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Akad Seguros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׀ </w:t>
      </w:r>
      <w:r w:rsidDel="00000000" w:rsidR="00000000" w:rsidRPr="00000000">
        <w:rPr>
          <w:rtl w:val="0"/>
        </w:rPr>
        <w:t xml:space="preserve">Seguro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Garantia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ff0066"/>
        </w:rPr>
      </w:pPr>
      <w:r w:rsidDel="00000000" w:rsidR="00000000" w:rsidRPr="00000000">
        <w:rPr>
          <w:b w:val="1"/>
          <w:color w:val="ff0066"/>
          <w:rtl w:val="0"/>
        </w:rPr>
        <w:t xml:space="preserve">DADOS DA GARANTIA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Nome e qualificação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TOMADOR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CNPJ, razão social, endereço completo com CEP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863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2"/>
        <w:gridCol w:w="7223"/>
        <w:tblGridChange w:id="0">
          <w:tblGrid>
            <w:gridCol w:w="1412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Razão Social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Nome e qualificação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CNPJ/CPF, nome/razão social, endereço completo com CEP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2"/>
        <w:tblW w:w="863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2"/>
        <w:gridCol w:w="7223"/>
        <w:tblGridChange w:id="0">
          <w:tblGrid>
            <w:gridCol w:w="1412"/>
            <w:gridCol w:w="7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Razão Social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atualizado da garantia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judicial a ser apresentada: </w:t>
      </w:r>
    </w:p>
    <w:tbl>
      <w:tblPr>
        <w:tblStyle w:val="Table3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0"/>
        <w:gridCol w:w="147"/>
        <w:gridCol w:w="1838"/>
        <w:gridCol w:w="5380"/>
        <w:gridCol w:w="10"/>
        <w:tblGridChange w:id="0">
          <w:tblGrid>
            <w:gridCol w:w="1270"/>
            <w:gridCol w:w="147"/>
            <w:gridCol w:w="1838"/>
            <w:gridCol w:w="5380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Base: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2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 acréscimo de acordo com o art. 835 do Novo CPC?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do Acréscimo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SIM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Não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15%     [   ] 30%     [   ] Outra %:                        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Prazo da Garantia</w:t>
      </w:r>
    </w:p>
    <w:tbl>
      <w:tblPr>
        <w:tblStyle w:val="Table4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03 Anos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05 Anos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Outro: 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Índice de Reajuste Adotado para o Processo: </w:t>
      </w:r>
      <w:r w:rsidDel="00000000" w:rsidR="00000000" w:rsidRPr="00000000">
        <w:rPr>
          <w:rtl w:val="0"/>
        </w:rPr>
      </w:r>
    </w:p>
    <w:tbl>
      <w:tblPr>
        <w:tblStyle w:val="Table5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Objetivo da Garantia</w:t>
      </w:r>
    </w:p>
    <w:tbl>
      <w:tblPr>
        <w:tblStyle w:val="Table6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Nova Garantia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Endosso AKAD – Apólice nº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Renovação AKAD – Apólice nº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Renovação de Outra Seguradora (Enviar cópia da apólice a ser renovada)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b w:val="1"/>
          <w:color w:val="ff00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b w:val="1"/>
          <w:color w:val="ff0066"/>
        </w:rPr>
      </w:pPr>
      <w:r w:rsidDel="00000000" w:rsidR="00000000" w:rsidRPr="00000000">
        <w:rPr>
          <w:b w:val="1"/>
          <w:color w:val="ff0066"/>
          <w:rtl w:val="0"/>
        </w:rPr>
        <w:t xml:space="preserve">DADOS DO PROCESSO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Tipo de Ação:</w:t>
      </w:r>
      <w:r w:rsidDel="00000000" w:rsidR="00000000" w:rsidRPr="00000000">
        <w:rPr>
          <w:rtl w:val="0"/>
        </w:rPr>
      </w:r>
    </w:p>
    <w:tbl>
      <w:tblPr>
        <w:tblStyle w:val="Table7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Número do Processo</w:t>
      </w:r>
    </w:p>
    <w:tbl>
      <w:tblPr>
        <w:tblStyle w:val="Table8"/>
        <w:tblW w:w="8645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6094"/>
        <w:tblGridChange w:id="0">
          <w:tblGrid>
            <w:gridCol w:w="2551"/>
            <w:gridCol w:w="609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546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 Administrativo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546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 de Infração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Juízo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(tribunal ou vara que está tramitando o processo)</w:t>
      </w:r>
    </w:p>
    <w:tbl>
      <w:tblPr>
        <w:tblStyle w:val="Table9"/>
        <w:tblW w:w="863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2"/>
        <w:gridCol w:w="7223"/>
        <w:tblGridChange w:id="0">
          <w:tblGrid>
            <w:gridCol w:w="1412"/>
            <w:gridCol w:w="72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Razão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CEP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Valor da Causa: </w:t>
      </w:r>
    </w:p>
    <w:tbl>
      <w:tblPr>
        <w:tblStyle w:val="Table10"/>
        <w:tblW w:w="8645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Data de Distribuição da Ação: </w:t>
      </w:r>
    </w:p>
    <w:tbl>
      <w:tblPr>
        <w:tblStyle w:val="Table11"/>
        <w:tblW w:w="8645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Histórico do Processo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 (relatório sobre o andamento da ação, desde sua distribuição até a fase atual, dissertando sobre as principais movimentações – petição inicial, contestação, sentença de 1º grau, recursos e acórdãos)</w:t>
      </w:r>
      <w:r w:rsidDel="00000000" w:rsidR="00000000" w:rsidRPr="00000000">
        <w:rPr>
          <w:rtl w:val="0"/>
        </w:rPr>
      </w:r>
    </w:p>
    <w:tbl>
      <w:tblPr>
        <w:tblStyle w:val="Table12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Linha de defesa a ser sustentada</w:t>
      </w:r>
      <w:r w:rsidDel="00000000" w:rsidR="00000000" w:rsidRPr="00000000">
        <w:rPr>
          <w:rtl w:val="0"/>
        </w:rPr>
      </w:r>
    </w:p>
    <w:tbl>
      <w:tblPr>
        <w:tblStyle w:val="Table13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lassificação quanto à probabilidade de êxito</w:t>
      </w:r>
      <w:r w:rsidDel="00000000" w:rsidR="00000000" w:rsidRPr="00000000">
        <w:rPr>
          <w:rtl w:val="0"/>
        </w:rPr>
      </w:r>
    </w:p>
    <w:tbl>
      <w:tblPr>
        <w:tblStyle w:val="Table14"/>
        <w:tblW w:w="86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   ] Provável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   ] Possível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   ] Remota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left="426" w:firstLine="0"/>
        <w:jc w:val="both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Dados do Patrocinador da Causa</w:t>
      </w:r>
    </w:p>
    <w:tbl>
      <w:tblPr>
        <w:tblStyle w:val="Table15"/>
        <w:tblW w:w="863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2"/>
        <w:tblGridChange w:id="0">
          <w:tblGrid>
            <w:gridCol w:w="2263"/>
            <w:gridCol w:w="63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Escritório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Nome do Patrono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Número Inscrição OAB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0"/>
              </w:rPr>
              <w:t xml:space="preserve">UF OAB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ind w:left="426" w:firstLine="0"/>
        <w:jc w:val="both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426" w:firstLine="0"/>
        <w:jc w:val="right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Data e Local:</w:t>
      </w:r>
    </w:p>
    <w:tbl>
      <w:tblPr>
        <w:tblStyle w:val="Table16"/>
        <w:tblW w:w="8645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ind w:left="426" w:firstLine="0"/>
        <w:jc w:val="righ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426" w:firstLine="0"/>
        <w:jc w:val="right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426" w:firstLine="0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Assinatura do Patrono: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after="0" w:line="240" w:lineRule="auto"/>
      <w:jc w:val="center"/>
      <w:rPr>
        <w:color w:val="ff0066"/>
        <w:sz w:val="20"/>
        <w:szCs w:val="20"/>
      </w:rPr>
    </w:pPr>
    <w:r w:rsidDel="00000000" w:rsidR="00000000" w:rsidRPr="00000000">
      <w:rPr>
        <w:color w:val="ff0066"/>
        <w:sz w:val="20"/>
        <w:szCs w:val="20"/>
        <w:rtl w:val="0"/>
      </w:rPr>
      <w:t xml:space="preserve">Akad Seguros </w:t>
    </w:r>
  </w:p>
  <w:p w:rsidR="00000000" w:rsidDel="00000000" w:rsidP="00000000" w:rsidRDefault="00000000" w:rsidRPr="00000000" w14:paraId="00000085">
    <w:pPr>
      <w:spacing w:after="0" w:line="240" w:lineRule="auto"/>
      <w:jc w:val="center"/>
      <w:rPr>
        <w:color w:val="808080"/>
        <w:sz w:val="20"/>
        <w:szCs w:val="20"/>
      </w:rPr>
    </w:pPr>
    <w:r w:rsidDel="00000000" w:rsidR="00000000" w:rsidRPr="00000000">
      <w:rPr>
        <w:color w:val="808080"/>
        <w:sz w:val="20"/>
        <w:szCs w:val="20"/>
        <w:rtl w:val="0"/>
      </w:rPr>
      <w:t xml:space="preserve">https://akadseguros.com.br/</w:t>
      <w:tab/>
      <w:tab/>
      <w:tab/>
      <w:t xml:space="preserve">seguro.garantia@akadseguros.com.br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after="0" w:line="240" w:lineRule="auto"/>
      <w:jc w:val="both"/>
      <w:rPr>
        <w:smallCaps w:val="1"/>
        <w:color w:val="44546a"/>
        <w:sz w:val="32"/>
        <w:szCs w:val="32"/>
      </w:rPr>
    </w:pPr>
    <w:r w:rsidDel="00000000" w:rsidR="00000000" w:rsidRPr="00000000">
      <w:rPr>
        <w:smallCaps w:val="1"/>
        <w:color w:val="44546a"/>
        <w:sz w:val="32"/>
        <w:szCs w:val="32"/>
        <w:rtl w:val="0"/>
      </w:rPr>
      <w:t xml:space="preserve">Formulário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-1058544</wp:posOffset>
          </wp:positionH>
          <wp:positionV relativeFrom="paragraph">
            <wp:posOffset>-427989</wp:posOffset>
          </wp:positionV>
          <wp:extent cx="405130" cy="535622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5130" cy="5356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4089370</wp:posOffset>
          </wp:positionH>
          <wp:positionV relativeFrom="paragraph">
            <wp:posOffset>10205</wp:posOffset>
          </wp:positionV>
          <wp:extent cx="1673860" cy="629285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3860" cy="629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spacing w:after="0" w:line="240" w:lineRule="auto"/>
      <w:jc w:val="both"/>
      <w:rPr>
        <w:b w:val="1"/>
        <w:smallCaps w:val="1"/>
        <w:color w:val="44546a"/>
        <w:sz w:val="40"/>
        <w:szCs w:val="40"/>
      </w:rPr>
    </w:pPr>
    <w:r w:rsidDel="00000000" w:rsidR="00000000" w:rsidRPr="00000000">
      <w:rPr>
        <w:b w:val="1"/>
        <w:smallCaps w:val="1"/>
        <w:color w:val="44546a"/>
        <w:sz w:val="40"/>
        <w:szCs w:val="40"/>
        <w:rtl w:val="0"/>
      </w:rPr>
      <w:t xml:space="preserve">Garantia Judicial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-1061719</wp:posOffset>
          </wp:positionH>
          <wp:positionV relativeFrom="paragraph">
            <wp:posOffset>4326890</wp:posOffset>
          </wp:positionV>
          <wp:extent cx="405130" cy="53562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5130" cy="5356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8299" w:hanging="360"/>
      </w:pPr>
      <w:rPr>
        <w:b w:val="1"/>
        <w:color w:val="44546a"/>
      </w:rPr>
    </w:lvl>
    <w:lvl w:ilvl="1">
      <w:start w:val="1"/>
      <w:numFmt w:val="lowerLetter"/>
      <w:lvlText w:val="%2."/>
      <w:lvlJc w:val="left"/>
      <w:pPr>
        <w:ind w:left="9019" w:hanging="360"/>
      </w:pPr>
      <w:rPr/>
    </w:lvl>
    <w:lvl w:ilvl="2">
      <w:start w:val="1"/>
      <w:numFmt w:val="lowerRoman"/>
      <w:lvlText w:val="%3."/>
      <w:lvlJc w:val="right"/>
      <w:pPr>
        <w:ind w:left="9739" w:hanging="180"/>
      </w:pPr>
      <w:rPr/>
    </w:lvl>
    <w:lvl w:ilvl="3">
      <w:start w:val="1"/>
      <w:numFmt w:val="decimal"/>
      <w:lvlText w:val="%4."/>
      <w:lvlJc w:val="left"/>
      <w:pPr>
        <w:ind w:left="10459" w:hanging="360"/>
      </w:pPr>
      <w:rPr/>
    </w:lvl>
    <w:lvl w:ilvl="4">
      <w:start w:val="1"/>
      <w:numFmt w:val="lowerLetter"/>
      <w:lvlText w:val="%5."/>
      <w:lvlJc w:val="left"/>
      <w:pPr>
        <w:ind w:left="11179" w:hanging="360"/>
      </w:pPr>
      <w:rPr/>
    </w:lvl>
    <w:lvl w:ilvl="5">
      <w:start w:val="1"/>
      <w:numFmt w:val="lowerRoman"/>
      <w:lvlText w:val="%6."/>
      <w:lvlJc w:val="right"/>
      <w:pPr>
        <w:ind w:left="11899" w:hanging="180"/>
      </w:pPr>
      <w:rPr/>
    </w:lvl>
    <w:lvl w:ilvl="6">
      <w:start w:val="1"/>
      <w:numFmt w:val="decimal"/>
      <w:lvlText w:val="%7."/>
      <w:lvlJc w:val="left"/>
      <w:pPr>
        <w:ind w:left="12619" w:hanging="360"/>
      </w:pPr>
      <w:rPr/>
    </w:lvl>
    <w:lvl w:ilvl="7">
      <w:start w:val="1"/>
      <w:numFmt w:val="lowerLetter"/>
      <w:lvlText w:val="%8."/>
      <w:lvlJc w:val="left"/>
      <w:pPr>
        <w:ind w:left="13339" w:hanging="360"/>
      </w:pPr>
      <w:rPr/>
    </w:lvl>
    <w:lvl w:ilvl="8">
      <w:start w:val="1"/>
      <w:numFmt w:val="lowerRoman"/>
      <w:lvlText w:val="%9."/>
      <w:lvlJc w:val="right"/>
      <w:pPr>
        <w:ind w:left="1405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C1C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1C56"/>
  </w:style>
  <w:style w:type="paragraph" w:styleId="Rodap">
    <w:name w:val="footer"/>
    <w:basedOn w:val="Normal"/>
    <w:link w:val="RodapChar"/>
    <w:uiPriority w:val="99"/>
    <w:unhideWhenUsed w:val="1"/>
    <w:rsid w:val="003C1C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1C56"/>
  </w:style>
  <w:style w:type="character" w:styleId="Hyperlink">
    <w:name w:val="Hyperlink"/>
    <w:basedOn w:val="Fontepargpadro"/>
    <w:uiPriority w:val="99"/>
    <w:unhideWhenUsed w:val="1"/>
    <w:rsid w:val="000A18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A1871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A187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A646F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40A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qeQGq+5Fa1pM+s72QouvbR+4w==">CgMxLjA4AHIhMUdLQjZRWjFaRDctUUJ4OWxwRmNXZExFb3pSTWxsM0dQ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2022-08-29T18:54:00Z</dcterms:created>
  <dc:creator>Correa, Thelma Elita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