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C9BF" w14:textId="73911603" w:rsidR="009E494E" w:rsidRDefault="00BD4A5F" w:rsidP="009C5D81">
      <w:pPr>
        <w:rPr>
          <w:rFonts w:ascii="Arial Narrow" w:hAnsi="Arial Narrow"/>
          <w:b/>
          <w:noProof/>
        </w:rPr>
      </w:pPr>
      <w:r>
        <w:rPr>
          <w:noProof/>
        </w:rPr>
        <w:drawing>
          <wp:anchor distT="0" distB="0" distL="114300" distR="114300" simplePos="0" relativeHeight="251658240" behindDoc="1" locked="0" layoutInCell="1" allowOverlap="1" wp14:anchorId="4A3ECDEC" wp14:editId="4AF351AC">
            <wp:simplePos x="0" y="0"/>
            <wp:positionH relativeFrom="column">
              <wp:posOffset>6985</wp:posOffset>
            </wp:positionH>
            <wp:positionV relativeFrom="paragraph">
              <wp:posOffset>8890</wp:posOffset>
            </wp:positionV>
            <wp:extent cx="7548245" cy="1067054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8245" cy="1067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869B2" w14:textId="77777777" w:rsidR="00931A2F" w:rsidRDefault="00931A2F" w:rsidP="009E494E">
      <w:pPr>
        <w:spacing w:line="240" w:lineRule="auto"/>
        <w:jc w:val="center"/>
        <w:rPr>
          <w:rFonts w:ascii="Arial Narrow" w:hAnsi="Arial Narrow"/>
          <w:b/>
        </w:rPr>
        <w:sectPr w:rsidR="00931A2F" w:rsidSect="009E494E">
          <w:headerReference w:type="default" r:id="rId12"/>
          <w:footerReference w:type="default" r:id="rId13"/>
          <w:pgSz w:w="11906" w:h="16838"/>
          <w:pgMar w:top="0" w:right="1133" w:bottom="0" w:left="0" w:header="426" w:footer="528" w:gutter="0"/>
          <w:pgNumType w:start="0"/>
          <w:cols w:space="708"/>
          <w:titlePg/>
          <w:docGrid w:linePitch="360"/>
        </w:sectPr>
      </w:pPr>
    </w:p>
    <w:p w14:paraId="30EBAC2E" w14:textId="77777777" w:rsidR="00C30EB0" w:rsidRPr="00C30EB0" w:rsidRDefault="00C30EB0" w:rsidP="00C30EB0">
      <w:pPr>
        <w:tabs>
          <w:tab w:val="left" w:pos="426"/>
          <w:tab w:val="left" w:pos="881"/>
        </w:tabs>
        <w:spacing w:line="240" w:lineRule="auto"/>
        <w:rPr>
          <w:rFonts w:ascii="Poppins" w:hAnsi="Poppins" w:cs="Poppins"/>
          <w:b/>
          <w:color w:val="FF0066"/>
          <w:sz w:val="32"/>
          <w:szCs w:val="32"/>
        </w:rPr>
      </w:pPr>
      <w:r w:rsidRPr="00C30EB0">
        <w:rPr>
          <w:rFonts w:ascii="Poppins" w:hAnsi="Poppins" w:cs="Poppins"/>
          <w:b/>
          <w:color w:val="FF0066"/>
          <w:sz w:val="32"/>
          <w:szCs w:val="32"/>
        </w:rPr>
        <w:lastRenderedPageBreak/>
        <w:t>Índice</w:t>
      </w:r>
    </w:p>
    <w:p w14:paraId="5C39245F" w14:textId="77777777" w:rsidR="00A63889" w:rsidRPr="00B15DD8" w:rsidRDefault="00A63889" w:rsidP="00A63889">
      <w:pPr>
        <w:pStyle w:val="Sumrio1"/>
        <w:tabs>
          <w:tab w:val="right" w:leader="dot" w:pos="9922"/>
        </w:tabs>
        <w:rPr>
          <w:rFonts w:ascii="Arial Narrow" w:hAnsi="Arial Narrow"/>
          <w:b/>
          <w:bCs/>
          <w:sz w:val="24"/>
          <w:szCs w:val="24"/>
        </w:rPr>
      </w:pPr>
    </w:p>
    <w:p w14:paraId="17352B2E"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w:t>
      </w:r>
      <w:r w:rsidRPr="00646246">
        <w:rPr>
          <w:rFonts w:ascii="Arial Narrow" w:hAnsi="Arial Narrow"/>
          <w:b/>
          <w:bCs/>
        </w:rPr>
        <w:t xml:space="preserve"> DISPOSIÇÕES PRELIMNARES</w:t>
      </w:r>
      <w:r w:rsidRPr="00646246">
        <w:rPr>
          <w:rFonts w:ascii="Arial Narrow" w:hAnsi="Arial Narrow"/>
          <w:b/>
          <w:bCs/>
        </w:rPr>
        <w:tab/>
        <w:t>1</w:t>
      </w:r>
    </w:p>
    <w:p w14:paraId="6DC62EF1"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Pr="00646246">
        <w:rPr>
          <w:rFonts w:ascii="Arial Narrow" w:hAnsi="Arial Narrow"/>
          <w:b/>
          <w:bCs/>
        </w:rPr>
        <w:t xml:space="preserve"> DEFINIÇÕES</w:t>
      </w:r>
      <w:r w:rsidRPr="00646246">
        <w:rPr>
          <w:rFonts w:ascii="Arial Narrow" w:hAnsi="Arial Narrow"/>
          <w:b/>
          <w:bCs/>
        </w:rPr>
        <w:tab/>
        <w:t>1</w:t>
      </w:r>
    </w:p>
    <w:p w14:paraId="6703CC55"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3.</w:t>
      </w:r>
      <w:r w:rsidRPr="00646246">
        <w:rPr>
          <w:rFonts w:ascii="Arial Narrow" w:hAnsi="Arial Narrow"/>
          <w:b/>
          <w:bCs/>
        </w:rPr>
        <w:t xml:space="preserve"> OBJETIVO DO SEGURO</w:t>
      </w:r>
      <w:r w:rsidRPr="00646246">
        <w:rPr>
          <w:rFonts w:ascii="Arial Narrow" w:hAnsi="Arial Narrow"/>
          <w:b/>
          <w:bCs/>
        </w:rPr>
        <w:tab/>
      </w:r>
      <w:r w:rsidR="003E5CEE">
        <w:rPr>
          <w:rFonts w:ascii="Arial Narrow" w:hAnsi="Arial Narrow"/>
          <w:b/>
          <w:bCs/>
        </w:rPr>
        <w:t>8</w:t>
      </w:r>
    </w:p>
    <w:p w14:paraId="17C2D197"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4.</w:t>
      </w:r>
      <w:r w:rsidRPr="00646246">
        <w:rPr>
          <w:rFonts w:ascii="Arial Narrow" w:hAnsi="Arial Narrow"/>
          <w:b/>
          <w:bCs/>
        </w:rPr>
        <w:t xml:space="preserve"> COBERTURAS DO SEGURO</w:t>
      </w:r>
      <w:r w:rsidRPr="00646246">
        <w:rPr>
          <w:rFonts w:ascii="Arial Narrow" w:hAnsi="Arial Narrow"/>
          <w:b/>
          <w:bCs/>
        </w:rPr>
        <w:tab/>
      </w:r>
      <w:r w:rsidR="003E5CEE">
        <w:rPr>
          <w:rFonts w:ascii="Arial Narrow" w:hAnsi="Arial Narrow"/>
          <w:b/>
          <w:bCs/>
        </w:rPr>
        <w:t>9</w:t>
      </w:r>
    </w:p>
    <w:p w14:paraId="27EF593C"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5.</w:t>
      </w:r>
      <w:r w:rsidRPr="00646246">
        <w:rPr>
          <w:rFonts w:ascii="Arial Narrow" w:hAnsi="Arial Narrow"/>
          <w:b/>
          <w:bCs/>
        </w:rPr>
        <w:t xml:space="preserve"> RISCOS EXCLUÍDOS</w:t>
      </w:r>
      <w:r w:rsidRPr="00646246">
        <w:rPr>
          <w:rFonts w:ascii="Arial Narrow" w:hAnsi="Arial Narrow"/>
          <w:b/>
          <w:bCs/>
        </w:rPr>
        <w:tab/>
        <w:t>1</w:t>
      </w:r>
      <w:r w:rsidR="003E5CEE">
        <w:rPr>
          <w:rFonts w:ascii="Arial Narrow" w:hAnsi="Arial Narrow"/>
          <w:b/>
          <w:bCs/>
        </w:rPr>
        <w:t>1</w:t>
      </w:r>
    </w:p>
    <w:p w14:paraId="243F224C"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color w:val="FF0066"/>
        </w:rPr>
        <w:t>6.</w:t>
      </w:r>
      <w:r w:rsidRPr="00646246">
        <w:rPr>
          <w:rFonts w:ascii="Arial Narrow" w:hAnsi="Arial Narrow"/>
          <w:b/>
        </w:rPr>
        <w:t xml:space="preserve"> PROCEDIMENTOS EM CASO DE SINISTRO</w:t>
      </w:r>
      <w:r w:rsidRPr="00646246">
        <w:rPr>
          <w:rFonts w:ascii="Arial Narrow" w:hAnsi="Arial Narrow"/>
          <w:b/>
          <w:bCs/>
        </w:rPr>
        <w:tab/>
        <w:t>1</w:t>
      </w:r>
      <w:r w:rsidR="003E5CEE">
        <w:rPr>
          <w:rFonts w:ascii="Arial Narrow" w:hAnsi="Arial Narrow"/>
          <w:b/>
          <w:bCs/>
        </w:rPr>
        <w:t>5</w:t>
      </w:r>
    </w:p>
    <w:p w14:paraId="25138CBC"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color w:val="FF0066"/>
        </w:rPr>
        <w:t>7.</w:t>
      </w:r>
      <w:r w:rsidRPr="00646246">
        <w:rPr>
          <w:rFonts w:ascii="Arial Narrow" w:hAnsi="Arial Narrow"/>
          <w:b/>
        </w:rPr>
        <w:t xml:space="preserve"> FORMA DE CONTRATAÇÃO</w:t>
      </w:r>
      <w:r w:rsidRPr="00646246">
        <w:rPr>
          <w:rFonts w:ascii="Arial Narrow" w:hAnsi="Arial Narrow"/>
          <w:b/>
          <w:bCs/>
        </w:rPr>
        <w:tab/>
        <w:t>2</w:t>
      </w:r>
      <w:r w:rsidR="003E5CEE">
        <w:rPr>
          <w:rFonts w:ascii="Arial Narrow" w:hAnsi="Arial Narrow"/>
          <w:b/>
          <w:bCs/>
        </w:rPr>
        <w:t>4</w:t>
      </w:r>
    </w:p>
    <w:p w14:paraId="7A0ADAF1"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8.</w:t>
      </w:r>
      <w:r w:rsidRPr="00646246">
        <w:rPr>
          <w:rFonts w:ascii="Arial Narrow" w:hAnsi="Arial Narrow"/>
          <w:b/>
          <w:bCs/>
        </w:rPr>
        <w:t xml:space="preserve"> LIMITE MÁXIMO DE GARANTIA (LMG) E LIMITE MÁXIMO DE INDENIZAÇÃO (LMI)</w:t>
      </w:r>
      <w:r w:rsidRPr="00646246">
        <w:rPr>
          <w:rFonts w:ascii="Arial Narrow" w:hAnsi="Arial Narrow"/>
          <w:b/>
          <w:bCs/>
        </w:rPr>
        <w:tab/>
        <w:t>2</w:t>
      </w:r>
      <w:r w:rsidR="003E5CEE">
        <w:rPr>
          <w:rFonts w:ascii="Arial Narrow" w:hAnsi="Arial Narrow"/>
          <w:b/>
          <w:bCs/>
        </w:rPr>
        <w:t>4</w:t>
      </w:r>
    </w:p>
    <w:p w14:paraId="0D7E36CE"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9.</w:t>
      </w:r>
      <w:r w:rsidRPr="00646246">
        <w:rPr>
          <w:rFonts w:ascii="Arial Narrow" w:hAnsi="Arial Narrow"/>
          <w:b/>
          <w:bCs/>
        </w:rPr>
        <w:t xml:space="preserve"> LIMITE AGREGADO</w:t>
      </w:r>
      <w:r w:rsidRPr="00646246">
        <w:rPr>
          <w:rFonts w:ascii="Arial Narrow" w:hAnsi="Arial Narrow"/>
          <w:b/>
          <w:bCs/>
        </w:rPr>
        <w:tab/>
        <w:t>2</w:t>
      </w:r>
      <w:r w:rsidR="003E5CEE">
        <w:rPr>
          <w:rFonts w:ascii="Arial Narrow" w:hAnsi="Arial Narrow"/>
          <w:b/>
          <w:bCs/>
        </w:rPr>
        <w:t>5</w:t>
      </w:r>
    </w:p>
    <w:p w14:paraId="3E093C00" w14:textId="0AE93F8B"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10.</w:t>
      </w:r>
      <w:r w:rsidRPr="00646246">
        <w:rPr>
          <w:rFonts w:ascii="Arial Narrow" w:hAnsi="Arial Narrow"/>
          <w:b/>
          <w:bCs/>
        </w:rPr>
        <w:t xml:space="preserve"> PRAZO ADICIONAL</w:t>
      </w:r>
      <w:r w:rsidRPr="00646246">
        <w:rPr>
          <w:rFonts w:ascii="Arial Narrow" w:hAnsi="Arial Narrow"/>
          <w:b/>
          <w:bCs/>
        </w:rPr>
        <w:tab/>
        <w:t>2</w:t>
      </w:r>
      <w:r w:rsidR="00E42547">
        <w:rPr>
          <w:rFonts w:ascii="Arial Narrow" w:hAnsi="Arial Narrow"/>
          <w:b/>
          <w:bCs/>
        </w:rPr>
        <w:t>5</w:t>
      </w:r>
    </w:p>
    <w:p w14:paraId="034FAA90"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11.</w:t>
      </w:r>
      <w:r w:rsidRPr="00646246">
        <w:rPr>
          <w:rFonts w:ascii="Arial Narrow" w:hAnsi="Arial Narrow"/>
          <w:b/>
          <w:bCs/>
        </w:rPr>
        <w:t xml:space="preserve"> PERÍODO DE VIGÊNCIA</w:t>
      </w:r>
      <w:r w:rsidRPr="00646246">
        <w:rPr>
          <w:rFonts w:ascii="Arial Narrow" w:hAnsi="Arial Narrow"/>
          <w:b/>
          <w:bCs/>
        </w:rPr>
        <w:tab/>
        <w:t>2</w:t>
      </w:r>
      <w:r w:rsidR="0069456C">
        <w:rPr>
          <w:rFonts w:ascii="Arial Narrow" w:hAnsi="Arial Narrow"/>
          <w:b/>
          <w:bCs/>
        </w:rPr>
        <w:t>6</w:t>
      </w:r>
    </w:p>
    <w:p w14:paraId="224F12A2"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12.</w:t>
      </w:r>
      <w:r w:rsidRPr="00646246">
        <w:rPr>
          <w:rFonts w:ascii="Arial Narrow" w:hAnsi="Arial Narrow"/>
          <w:b/>
          <w:bCs/>
        </w:rPr>
        <w:t xml:space="preserve"> FRANQUIA E/OU PARTICIPAÇÃO OBRIGATÓRIA DO SEGURADO (POS)</w:t>
      </w:r>
      <w:r w:rsidRPr="00646246">
        <w:rPr>
          <w:rFonts w:ascii="Arial Narrow" w:hAnsi="Arial Narrow"/>
          <w:b/>
          <w:bCs/>
        </w:rPr>
        <w:tab/>
        <w:t>2</w:t>
      </w:r>
      <w:r w:rsidR="0069456C">
        <w:rPr>
          <w:rFonts w:ascii="Arial Narrow" w:hAnsi="Arial Narrow"/>
          <w:b/>
          <w:bCs/>
        </w:rPr>
        <w:t>6</w:t>
      </w:r>
    </w:p>
    <w:p w14:paraId="4E8A8CCC" w14:textId="5769923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13.</w:t>
      </w:r>
      <w:r w:rsidRPr="00646246">
        <w:rPr>
          <w:rFonts w:ascii="Arial Narrow" w:hAnsi="Arial Narrow"/>
          <w:b/>
          <w:bCs/>
        </w:rPr>
        <w:t xml:space="preserve"> ACEITAÇÃO E CONTRATAÇÃO DO SEGURO</w:t>
      </w:r>
      <w:r w:rsidRPr="00646246">
        <w:rPr>
          <w:rFonts w:ascii="Arial Narrow" w:hAnsi="Arial Narrow"/>
          <w:b/>
          <w:bCs/>
        </w:rPr>
        <w:tab/>
        <w:t>2</w:t>
      </w:r>
      <w:r w:rsidR="00602BAF">
        <w:rPr>
          <w:rFonts w:ascii="Arial Narrow" w:hAnsi="Arial Narrow"/>
          <w:b/>
          <w:bCs/>
        </w:rPr>
        <w:t>6</w:t>
      </w:r>
    </w:p>
    <w:p w14:paraId="34484494"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14.</w:t>
      </w:r>
      <w:r w:rsidRPr="00646246">
        <w:rPr>
          <w:rFonts w:ascii="Arial Narrow" w:hAnsi="Arial Narrow"/>
          <w:b/>
          <w:bCs/>
        </w:rPr>
        <w:t xml:space="preserve"> INFORMAÇÕES SOBRE RISCO E DECLARAÇÕES PARA A FORMAÇÃO DO CONTRATO</w:t>
      </w:r>
      <w:r w:rsidRPr="00646246">
        <w:rPr>
          <w:rFonts w:ascii="Arial Narrow" w:hAnsi="Arial Narrow"/>
          <w:b/>
          <w:bCs/>
        </w:rPr>
        <w:tab/>
        <w:t>2</w:t>
      </w:r>
      <w:r w:rsidR="00FE74F6">
        <w:rPr>
          <w:rFonts w:ascii="Arial Narrow" w:hAnsi="Arial Narrow"/>
          <w:b/>
          <w:bCs/>
        </w:rPr>
        <w:t>8</w:t>
      </w:r>
    </w:p>
    <w:p w14:paraId="537BACC5"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15.</w:t>
      </w:r>
      <w:r w:rsidRPr="00646246">
        <w:rPr>
          <w:rFonts w:ascii="Arial Narrow" w:hAnsi="Arial Narrow"/>
          <w:b/>
          <w:bCs/>
        </w:rPr>
        <w:t xml:space="preserve"> RENOVAÇÃO</w:t>
      </w:r>
      <w:r w:rsidRPr="00646246">
        <w:rPr>
          <w:rFonts w:ascii="Arial Narrow" w:hAnsi="Arial Narrow"/>
          <w:b/>
          <w:bCs/>
        </w:rPr>
        <w:tab/>
      </w:r>
      <w:r w:rsidR="00FE74F6">
        <w:rPr>
          <w:rFonts w:ascii="Arial Narrow" w:hAnsi="Arial Narrow"/>
          <w:b/>
          <w:bCs/>
        </w:rPr>
        <w:t>29</w:t>
      </w:r>
    </w:p>
    <w:p w14:paraId="4A9FD496" w14:textId="164C8A58" w:rsidR="008C63A1" w:rsidRPr="00646246" w:rsidRDefault="008C63A1" w:rsidP="00FD2D74">
      <w:pPr>
        <w:pStyle w:val="Sumrio1"/>
        <w:tabs>
          <w:tab w:val="right" w:leader="dot" w:pos="9922"/>
        </w:tabs>
        <w:spacing w:after="60" w:line="240" w:lineRule="auto"/>
        <w:rPr>
          <w:rFonts w:ascii="Arial Narrow" w:hAnsi="Arial Narrow"/>
          <w:b/>
          <w:bCs/>
        </w:rPr>
      </w:pPr>
      <w:r w:rsidRPr="00646246">
        <w:rPr>
          <w:rFonts w:ascii="Arial Narrow" w:hAnsi="Arial Narrow"/>
          <w:b/>
          <w:bCs/>
          <w:color w:val="FF0066"/>
        </w:rPr>
        <w:t>16.</w:t>
      </w:r>
      <w:r w:rsidRPr="00646246">
        <w:rPr>
          <w:rFonts w:ascii="Arial Narrow" w:hAnsi="Arial Narrow"/>
          <w:b/>
          <w:bCs/>
        </w:rPr>
        <w:t xml:space="preserve"> PRÊMIO</w:t>
      </w:r>
      <w:r w:rsidRPr="00646246">
        <w:rPr>
          <w:rFonts w:ascii="Arial Narrow" w:hAnsi="Arial Narrow"/>
          <w:b/>
          <w:bCs/>
        </w:rPr>
        <w:tab/>
      </w:r>
      <w:r w:rsidR="00332153">
        <w:rPr>
          <w:rFonts w:ascii="Arial Narrow" w:hAnsi="Arial Narrow"/>
          <w:b/>
          <w:bCs/>
        </w:rPr>
        <w:t>29</w:t>
      </w:r>
    </w:p>
    <w:p w14:paraId="70AB6238" w14:textId="77777777" w:rsidR="00124C23" w:rsidRDefault="008C63A1" w:rsidP="00FD2D74">
      <w:pPr>
        <w:pStyle w:val="Sumrio1"/>
        <w:tabs>
          <w:tab w:val="right" w:leader="dot" w:pos="9922"/>
        </w:tabs>
        <w:spacing w:after="60" w:line="240" w:lineRule="auto"/>
        <w:rPr>
          <w:rFonts w:ascii="Arial Narrow" w:hAnsi="Arial Narrow"/>
          <w:b/>
          <w:bCs/>
        </w:rPr>
      </w:pPr>
      <w:r w:rsidRPr="00646246">
        <w:rPr>
          <w:rFonts w:ascii="Arial Narrow" w:hAnsi="Arial Narrow"/>
          <w:b/>
          <w:bCs/>
          <w:color w:val="FF0066"/>
        </w:rPr>
        <w:t>17.</w:t>
      </w:r>
      <w:r w:rsidRPr="00646246">
        <w:rPr>
          <w:rFonts w:ascii="Arial Narrow" w:hAnsi="Arial Narrow"/>
          <w:b/>
          <w:bCs/>
        </w:rPr>
        <w:t xml:space="preserve"> ALTERAÇÕES DE RISCO</w:t>
      </w:r>
      <w:r w:rsidRPr="00646246">
        <w:rPr>
          <w:rFonts w:ascii="Arial Narrow" w:hAnsi="Arial Narrow"/>
          <w:b/>
          <w:bCs/>
        </w:rPr>
        <w:tab/>
        <w:t>3</w:t>
      </w:r>
      <w:r w:rsidR="00FE74F6">
        <w:rPr>
          <w:rFonts w:ascii="Arial Narrow" w:hAnsi="Arial Narrow"/>
          <w:b/>
          <w:bCs/>
        </w:rPr>
        <w:t>2</w:t>
      </w:r>
    </w:p>
    <w:p w14:paraId="79E3F57A" w14:textId="77777777" w:rsidR="00124C23" w:rsidRPr="00646246" w:rsidRDefault="00124C23"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1</w:t>
      </w:r>
      <w:r>
        <w:rPr>
          <w:rFonts w:ascii="Arial Narrow" w:hAnsi="Arial Narrow"/>
          <w:b/>
          <w:bCs/>
          <w:color w:val="FF0066"/>
        </w:rPr>
        <w:t>8</w:t>
      </w:r>
      <w:r w:rsidRPr="00646246">
        <w:rPr>
          <w:rFonts w:ascii="Arial Narrow" w:hAnsi="Arial Narrow"/>
          <w:b/>
          <w:bCs/>
          <w:color w:val="FF0066"/>
        </w:rPr>
        <w:t>.</w:t>
      </w:r>
      <w:r w:rsidRPr="00646246">
        <w:rPr>
          <w:rFonts w:ascii="Arial Narrow" w:hAnsi="Arial Narrow"/>
          <w:b/>
          <w:bCs/>
        </w:rPr>
        <w:t xml:space="preserve"> </w:t>
      </w:r>
      <w:r w:rsidR="009319F1" w:rsidRPr="009319F1">
        <w:rPr>
          <w:rFonts w:ascii="Arial Narrow" w:hAnsi="Arial Narrow"/>
          <w:b/>
          <w:bCs/>
        </w:rPr>
        <w:t>HIPÓTESES DE PERDA DE DIREITOS E OBRIGAÇÕES DO SEGURADO</w:t>
      </w:r>
      <w:r w:rsidRPr="00646246">
        <w:rPr>
          <w:rFonts w:ascii="Arial Narrow" w:hAnsi="Arial Narrow"/>
          <w:b/>
          <w:bCs/>
        </w:rPr>
        <w:tab/>
        <w:t>3</w:t>
      </w:r>
      <w:r>
        <w:rPr>
          <w:rFonts w:ascii="Arial Narrow" w:hAnsi="Arial Narrow"/>
          <w:b/>
          <w:bCs/>
        </w:rPr>
        <w:t>3</w:t>
      </w:r>
    </w:p>
    <w:p w14:paraId="394D4255"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color w:val="FF0066"/>
        </w:rPr>
        <w:t>1</w:t>
      </w:r>
      <w:r w:rsidR="00124C23">
        <w:rPr>
          <w:rFonts w:ascii="Arial Narrow" w:hAnsi="Arial Narrow"/>
          <w:b/>
          <w:color w:val="FF0066"/>
        </w:rPr>
        <w:t>9</w:t>
      </w:r>
      <w:r w:rsidRPr="00646246">
        <w:rPr>
          <w:rFonts w:ascii="Arial Narrow" w:hAnsi="Arial Narrow"/>
          <w:b/>
          <w:color w:val="FF0066"/>
        </w:rPr>
        <w:t>.</w:t>
      </w:r>
      <w:r w:rsidRPr="00646246">
        <w:rPr>
          <w:rFonts w:ascii="Arial Narrow" w:hAnsi="Arial Narrow"/>
          <w:b/>
        </w:rPr>
        <w:t xml:space="preserve"> INSPEÇÃO</w:t>
      </w:r>
      <w:r w:rsidRPr="00646246">
        <w:rPr>
          <w:rFonts w:ascii="Arial Narrow" w:hAnsi="Arial Narrow"/>
          <w:b/>
          <w:bCs/>
        </w:rPr>
        <w:tab/>
        <w:t>3</w:t>
      </w:r>
      <w:r w:rsidR="00FE74F6">
        <w:rPr>
          <w:rFonts w:ascii="Arial Narrow" w:hAnsi="Arial Narrow"/>
          <w:b/>
          <w:bCs/>
        </w:rPr>
        <w:t>5</w:t>
      </w:r>
    </w:p>
    <w:p w14:paraId="63F677D7" w14:textId="77777777" w:rsidR="008C63A1" w:rsidRPr="00646246" w:rsidRDefault="00124C23" w:rsidP="00FD2D74">
      <w:pPr>
        <w:pStyle w:val="Sumrio1"/>
        <w:tabs>
          <w:tab w:val="right" w:leader="dot" w:pos="9922"/>
        </w:tabs>
        <w:spacing w:after="60" w:line="240" w:lineRule="auto"/>
        <w:rPr>
          <w:rFonts w:ascii="Arial Narrow" w:hAnsi="Arial Narrow"/>
        </w:rPr>
      </w:pPr>
      <w:r>
        <w:rPr>
          <w:rFonts w:ascii="Arial Narrow" w:hAnsi="Arial Narrow"/>
          <w:b/>
          <w:bCs/>
          <w:color w:val="FF0066"/>
        </w:rPr>
        <w:t>20</w:t>
      </w:r>
      <w:r w:rsidR="008C63A1" w:rsidRPr="00646246">
        <w:rPr>
          <w:rFonts w:ascii="Arial Narrow" w:hAnsi="Arial Narrow"/>
          <w:b/>
          <w:bCs/>
          <w:color w:val="FF0066"/>
        </w:rPr>
        <w:t>.</w:t>
      </w:r>
      <w:r w:rsidR="008C63A1" w:rsidRPr="00646246">
        <w:rPr>
          <w:rFonts w:ascii="Arial Narrow" w:hAnsi="Arial Narrow"/>
          <w:b/>
          <w:bCs/>
        </w:rPr>
        <w:t xml:space="preserve"> CONCORRÊNCIA DE APÓLICES</w:t>
      </w:r>
      <w:r w:rsidR="008C63A1" w:rsidRPr="00646246">
        <w:rPr>
          <w:rFonts w:ascii="Arial Narrow" w:hAnsi="Arial Narrow"/>
          <w:b/>
          <w:bCs/>
        </w:rPr>
        <w:tab/>
        <w:t>3</w:t>
      </w:r>
      <w:r w:rsidR="00FE74F6">
        <w:rPr>
          <w:rFonts w:ascii="Arial Narrow" w:hAnsi="Arial Narrow"/>
          <w:b/>
          <w:bCs/>
        </w:rPr>
        <w:t>5</w:t>
      </w:r>
    </w:p>
    <w:p w14:paraId="01605F75"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color w:val="FF0066"/>
        </w:rPr>
        <w:t>2</w:t>
      </w:r>
      <w:r w:rsidR="00124C23">
        <w:rPr>
          <w:rFonts w:ascii="Arial Narrow" w:hAnsi="Arial Narrow"/>
          <w:b/>
          <w:color w:val="FF0066"/>
        </w:rPr>
        <w:t>1</w:t>
      </w:r>
      <w:r w:rsidRPr="00646246">
        <w:rPr>
          <w:rFonts w:ascii="Arial Narrow" w:hAnsi="Arial Narrow"/>
          <w:b/>
          <w:color w:val="FF0066"/>
        </w:rPr>
        <w:t>.</w:t>
      </w:r>
      <w:r w:rsidRPr="00646246">
        <w:rPr>
          <w:rFonts w:ascii="Arial Narrow" w:hAnsi="Arial Narrow"/>
          <w:b/>
        </w:rPr>
        <w:t xml:space="preserve"> TRANSFERÊNCIA DE APÓLICES</w:t>
      </w:r>
      <w:r w:rsidRPr="00646246">
        <w:rPr>
          <w:rFonts w:ascii="Arial Narrow" w:hAnsi="Arial Narrow"/>
          <w:b/>
          <w:bCs/>
        </w:rPr>
        <w:tab/>
        <w:t>3</w:t>
      </w:r>
      <w:r w:rsidR="00FE74F6">
        <w:rPr>
          <w:rFonts w:ascii="Arial Narrow" w:hAnsi="Arial Narrow"/>
          <w:b/>
          <w:bCs/>
        </w:rPr>
        <w:t>6</w:t>
      </w:r>
    </w:p>
    <w:p w14:paraId="693AB1A4"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124C23">
        <w:rPr>
          <w:rFonts w:ascii="Arial Narrow" w:hAnsi="Arial Narrow"/>
          <w:b/>
          <w:bCs/>
          <w:color w:val="FF0066"/>
        </w:rPr>
        <w:t>2</w:t>
      </w:r>
      <w:r w:rsidRPr="00646246">
        <w:rPr>
          <w:rFonts w:ascii="Arial Narrow" w:hAnsi="Arial Narrow"/>
          <w:b/>
          <w:bCs/>
          <w:color w:val="FF0066"/>
        </w:rPr>
        <w:t>.</w:t>
      </w:r>
      <w:r w:rsidRPr="00646246">
        <w:rPr>
          <w:rFonts w:ascii="Arial Narrow" w:hAnsi="Arial Narrow"/>
          <w:b/>
          <w:bCs/>
        </w:rPr>
        <w:t xml:space="preserve"> TRANSFERÊNCIA DE INTERESSES GARANTIDOS</w:t>
      </w:r>
      <w:r w:rsidRPr="00646246">
        <w:rPr>
          <w:rFonts w:ascii="Arial Narrow" w:hAnsi="Arial Narrow"/>
          <w:b/>
          <w:bCs/>
        </w:rPr>
        <w:tab/>
        <w:t>3</w:t>
      </w:r>
      <w:r w:rsidR="00FE74F6">
        <w:rPr>
          <w:rFonts w:ascii="Arial Narrow" w:hAnsi="Arial Narrow"/>
          <w:b/>
          <w:bCs/>
        </w:rPr>
        <w:t>6</w:t>
      </w:r>
    </w:p>
    <w:p w14:paraId="0BBDCBE1" w14:textId="212B62F1" w:rsidR="008C63A1" w:rsidRPr="00646246" w:rsidRDefault="008C63A1" w:rsidP="00FD2D74">
      <w:pPr>
        <w:pStyle w:val="Sumrio1"/>
        <w:tabs>
          <w:tab w:val="right" w:leader="dot" w:pos="9922"/>
        </w:tabs>
        <w:spacing w:after="60" w:line="240" w:lineRule="auto"/>
        <w:rPr>
          <w:rFonts w:ascii="Arial Narrow" w:hAnsi="Arial Narrow"/>
          <w:b/>
          <w:bCs/>
        </w:rPr>
      </w:pPr>
      <w:r w:rsidRPr="00646246">
        <w:rPr>
          <w:rFonts w:ascii="Arial Narrow" w:hAnsi="Arial Narrow"/>
          <w:b/>
          <w:color w:val="FF0066"/>
        </w:rPr>
        <w:t>2</w:t>
      </w:r>
      <w:r w:rsidR="00124C23">
        <w:rPr>
          <w:rFonts w:ascii="Arial Narrow" w:hAnsi="Arial Narrow"/>
          <w:b/>
          <w:color w:val="FF0066"/>
        </w:rPr>
        <w:t>3</w:t>
      </w:r>
      <w:r w:rsidRPr="00646246">
        <w:rPr>
          <w:rFonts w:ascii="Arial Narrow" w:hAnsi="Arial Narrow"/>
          <w:b/>
          <w:color w:val="FF0066"/>
        </w:rPr>
        <w:t>.</w:t>
      </w:r>
      <w:r w:rsidRPr="00646246">
        <w:rPr>
          <w:rFonts w:ascii="Arial Narrow" w:hAnsi="Arial Narrow"/>
          <w:b/>
        </w:rPr>
        <w:t xml:space="preserve"> CANCELAMENTO</w:t>
      </w:r>
      <w:r w:rsidRPr="00646246">
        <w:rPr>
          <w:rFonts w:ascii="Arial Narrow" w:hAnsi="Arial Narrow"/>
          <w:b/>
          <w:bCs/>
        </w:rPr>
        <w:tab/>
        <w:t>3</w:t>
      </w:r>
      <w:r w:rsidR="00861100">
        <w:rPr>
          <w:rFonts w:ascii="Arial Narrow" w:hAnsi="Arial Narrow"/>
          <w:b/>
          <w:bCs/>
        </w:rPr>
        <w:t>6</w:t>
      </w:r>
    </w:p>
    <w:p w14:paraId="0B4339E1" w14:textId="0042C3C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124C23">
        <w:rPr>
          <w:rFonts w:ascii="Arial Narrow" w:hAnsi="Arial Narrow"/>
          <w:b/>
          <w:bCs/>
          <w:color w:val="FF0066"/>
        </w:rPr>
        <w:t>4</w:t>
      </w:r>
      <w:r w:rsidRPr="00646246">
        <w:rPr>
          <w:rFonts w:ascii="Arial Narrow" w:hAnsi="Arial Narrow"/>
          <w:b/>
          <w:bCs/>
          <w:color w:val="FF0066"/>
        </w:rPr>
        <w:t>.</w:t>
      </w:r>
      <w:r w:rsidRPr="00646246">
        <w:rPr>
          <w:rFonts w:ascii="Arial Narrow" w:hAnsi="Arial Narrow"/>
          <w:b/>
          <w:bCs/>
        </w:rPr>
        <w:t xml:space="preserve"> </w:t>
      </w:r>
      <w:proofErr w:type="gramStart"/>
      <w:r w:rsidRPr="00646246">
        <w:rPr>
          <w:rFonts w:ascii="Arial Narrow" w:hAnsi="Arial Narrow"/>
          <w:b/>
          <w:bCs/>
        </w:rPr>
        <w:t>SUB-ROGAÇÃO</w:t>
      </w:r>
      <w:proofErr w:type="gramEnd"/>
      <w:r w:rsidRPr="00646246">
        <w:rPr>
          <w:rFonts w:ascii="Arial Narrow" w:hAnsi="Arial Narrow"/>
          <w:b/>
          <w:bCs/>
        </w:rPr>
        <w:tab/>
        <w:t>3</w:t>
      </w:r>
      <w:r w:rsidR="00EF2CB9">
        <w:rPr>
          <w:rFonts w:ascii="Arial Narrow" w:hAnsi="Arial Narrow"/>
          <w:b/>
          <w:bCs/>
        </w:rPr>
        <w:t>7</w:t>
      </w:r>
    </w:p>
    <w:p w14:paraId="2D1016A0" w14:textId="2FD0FE16"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9319F1">
        <w:rPr>
          <w:rFonts w:ascii="Arial Narrow" w:hAnsi="Arial Narrow"/>
          <w:b/>
          <w:bCs/>
          <w:color w:val="FF0066"/>
        </w:rPr>
        <w:t>5</w:t>
      </w:r>
      <w:r w:rsidRPr="00646246">
        <w:rPr>
          <w:rFonts w:ascii="Arial Narrow" w:hAnsi="Arial Narrow"/>
          <w:b/>
          <w:bCs/>
          <w:color w:val="FF0066"/>
        </w:rPr>
        <w:t>.</w:t>
      </w:r>
      <w:r w:rsidRPr="00646246">
        <w:rPr>
          <w:rFonts w:ascii="Arial Narrow" w:hAnsi="Arial Narrow"/>
          <w:b/>
          <w:bCs/>
        </w:rPr>
        <w:t xml:space="preserve"> </w:t>
      </w:r>
      <w:r w:rsidR="00463EAC" w:rsidRPr="00B51564">
        <w:rPr>
          <w:rFonts w:ascii="Arial Narrow" w:hAnsi="Arial Narrow"/>
          <w:b/>
          <w:bCs/>
        </w:rPr>
        <w:t>ATRIBUÇÃO DO CORRETOR</w:t>
      </w:r>
      <w:r w:rsidRPr="00646246">
        <w:rPr>
          <w:rFonts w:ascii="Arial Narrow" w:hAnsi="Arial Narrow"/>
          <w:b/>
          <w:bCs/>
        </w:rPr>
        <w:tab/>
        <w:t>3</w:t>
      </w:r>
      <w:r w:rsidR="00CF3D95">
        <w:rPr>
          <w:rFonts w:ascii="Arial Narrow" w:hAnsi="Arial Narrow"/>
          <w:b/>
          <w:bCs/>
        </w:rPr>
        <w:t>8</w:t>
      </w:r>
    </w:p>
    <w:p w14:paraId="5D40C034" w14:textId="2D95E285"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9319F1">
        <w:rPr>
          <w:rFonts w:ascii="Arial Narrow" w:hAnsi="Arial Narrow"/>
          <w:b/>
          <w:bCs/>
          <w:color w:val="FF0066"/>
        </w:rPr>
        <w:t>6</w:t>
      </w:r>
      <w:r w:rsidRPr="00646246">
        <w:rPr>
          <w:rFonts w:ascii="Arial Narrow" w:hAnsi="Arial Narrow"/>
          <w:b/>
          <w:bCs/>
          <w:color w:val="FF0066"/>
        </w:rPr>
        <w:t>.</w:t>
      </w:r>
      <w:r w:rsidRPr="00646246">
        <w:rPr>
          <w:rFonts w:ascii="Arial Narrow" w:hAnsi="Arial Narrow"/>
          <w:b/>
          <w:bCs/>
        </w:rPr>
        <w:t xml:space="preserve"> </w:t>
      </w:r>
      <w:r w:rsidR="00463EAC">
        <w:rPr>
          <w:rFonts w:ascii="Arial Narrow" w:hAnsi="Arial Narrow"/>
          <w:b/>
          <w:bCs/>
        </w:rPr>
        <w:t>COSSEGURO</w:t>
      </w:r>
      <w:r w:rsidRPr="00646246">
        <w:rPr>
          <w:rFonts w:ascii="Arial Narrow" w:hAnsi="Arial Narrow"/>
          <w:b/>
          <w:bCs/>
        </w:rPr>
        <w:tab/>
      </w:r>
      <w:r w:rsidR="00FE74F6">
        <w:rPr>
          <w:rFonts w:ascii="Arial Narrow" w:hAnsi="Arial Narrow"/>
          <w:b/>
          <w:bCs/>
        </w:rPr>
        <w:t>3</w:t>
      </w:r>
      <w:r w:rsidR="00CF3D95">
        <w:rPr>
          <w:rFonts w:ascii="Arial Narrow" w:hAnsi="Arial Narrow"/>
          <w:b/>
          <w:bCs/>
        </w:rPr>
        <w:t>8</w:t>
      </w:r>
    </w:p>
    <w:p w14:paraId="181A810E"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9319F1">
        <w:rPr>
          <w:rFonts w:ascii="Arial Narrow" w:hAnsi="Arial Narrow"/>
          <w:b/>
          <w:bCs/>
          <w:color w:val="FF0066"/>
        </w:rPr>
        <w:t>7</w:t>
      </w:r>
      <w:r w:rsidRPr="00646246">
        <w:rPr>
          <w:rFonts w:ascii="Arial Narrow" w:hAnsi="Arial Narrow"/>
          <w:b/>
          <w:bCs/>
          <w:color w:val="FF0066"/>
        </w:rPr>
        <w:t>.</w:t>
      </w:r>
      <w:r w:rsidRPr="00646246">
        <w:rPr>
          <w:rFonts w:ascii="Arial Narrow" w:hAnsi="Arial Narrow"/>
          <w:b/>
          <w:bCs/>
        </w:rPr>
        <w:t xml:space="preserve"> </w:t>
      </w:r>
      <w:r w:rsidR="00463EAC" w:rsidRPr="003C0220">
        <w:rPr>
          <w:rFonts w:ascii="Arial Narrow" w:hAnsi="Arial Narrow"/>
          <w:b/>
          <w:bCs/>
        </w:rPr>
        <w:t>CLÁUSULA DE ATUALIZAÇÃO MONETÁRIA E JUROS MORATÓRIOS</w:t>
      </w:r>
      <w:r w:rsidRPr="00646246">
        <w:rPr>
          <w:rFonts w:ascii="Arial Narrow" w:hAnsi="Arial Narrow"/>
          <w:b/>
          <w:bCs/>
        </w:rPr>
        <w:tab/>
      </w:r>
      <w:r w:rsidR="00FE74F6">
        <w:rPr>
          <w:rFonts w:ascii="Arial Narrow" w:hAnsi="Arial Narrow"/>
          <w:b/>
          <w:bCs/>
        </w:rPr>
        <w:t>39</w:t>
      </w:r>
    </w:p>
    <w:p w14:paraId="4BD5BAB8" w14:textId="77777777" w:rsidR="008C63A1" w:rsidRPr="00646246" w:rsidRDefault="008C63A1"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sidR="00D902BC">
        <w:rPr>
          <w:rFonts w:ascii="Arial Narrow" w:hAnsi="Arial Narrow"/>
          <w:b/>
          <w:bCs/>
          <w:color w:val="FF0066"/>
        </w:rPr>
        <w:t>8</w:t>
      </w:r>
      <w:r w:rsidRPr="00646246">
        <w:rPr>
          <w:rFonts w:ascii="Arial Narrow" w:hAnsi="Arial Narrow"/>
          <w:b/>
          <w:bCs/>
          <w:color w:val="FF0066"/>
        </w:rPr>
        <w:t>.</w:t>
      </w:r>
      <w:r w:rsidRPr="00646246">
        <w:rPr>
          <w:rFonts w:ascii="Arial Narrow" w:hAnsi="Arial Narrow"/>
          <w:b/>
          <w:bCs/>
        </w:rPr>
        <w:t xml:space="preserve"> </w:t>
      </w:r>
      <w:r w:rsidR="00463EAC" w:rsidRPr="003C0220">
        <w:rPr>
          <w:rFonts w:ascii="Arial Narrow" w:hAnsi="Arial Narrow"/>
          <w:b/>
          <w:bCs/>
        </w:rPr>
        <w:t>CLÁUSULA DE</w:t>
      </w:r>
      <w:r w:rsidR="00463EAC">
        <w:rPr>
          <w:rFonts w:ascii="Arial Narrow" w:hAnsi="Arial Narrow"/>
          <w:b/>
          <w:bCs/>
        </w:rPr>
        <w:t>CLARATÓRIA</w:t>
      </w:r>
      <w:r w:rsidRPr="00646246">
        <w:rPr>
          <w:rFonts w:ascii="Arial Narrow" w:hAnsi="Arial Narrow"/>
          <w:b/>
          <w:bCs/>
        </w:rPr>
        <w:tab/>
        <w:t>40</w:t>
      </w:r>
    </w:p>
    <w:p w14:paraId="61690D5E" w14:textId="77777777" w:rsidR="008C63A1" w:rsidRPr="00646246" w:rsidRDefault="00463EAC" w:rsidP="00FD2D74">
      <w:pPr>
        <w:pStyle w:val="Sumrio1"/>
        <w:tabs>
          <w:tab w:val="right" w:leader="dot" w:pos="9922"/>
        </w:tabs>
        <w:spacing w:after="60" w:line="240" w:lineRule="auto"/>
        <w:rPr>
          <w:rFonts w:ascii="Arial Narrow" w:hAnsi="Arial Narrow"/>
        </w:rPr>
      </w:pPr>
      <w:r w:rsidRPr="00646246">
        <w:rPr>
          <w:rFonts w:ascii="Arial Narrow" w:hAnsi="Arial Narrow"/>
          <w:b/>
          <w:bCs/>
          <w:color w:val="FF0066"/>
        </w:rPr>
        <w:t>2</w:t>
      </w:r>
      <w:r>
        <w:rPr>
          <w:rFonts w:ascii="Arial Narrow" w:hAnsi="Arial Narrow"/>
          <w:b/>
          <w:bCs/>
          <w:color w:val="FF0066"/>
        </w:rPr>
        <w:t>9</w:t>
      </w:r>
      <w:r w:rsidRPr="00646246">
        <w:rPr>
          <w:rFonts w:ascii="Arial Narrow" w:hAnsi="Arial Narrow"/>
          <w:b/>
          <w:bCs/>
          <w:color w:val="FF0066"/>
        </w:rPr>
        <w:t>.</w:t>
      </w:r>
      <w:r w:rsidRPr="00646246">
        <w:rPr>
          <w:rFonts w:ascii="Arial Narrow" w:hAnsi="Arial Narrow"/>
          <w:b/>
          <w:bCs/>
        </w:rPr>
        <w:t xml:space="preserve"> </w:t>
      </w:r>
      <w:r>
        <w:rPr>
          <w:rFonts w:ascii="Arial Narrow" w:hAnsi="Arial Narrow"/>
          <w:b/>
          <w:bCs/>
        </w:rPr>
        <w:t>FORO</w:t>
      </w:r>
      <w:r w:rsidR="008C63A1" w:rsidRPr="00646246">
        <w:rPr>
          <w:rFonts w:ascii="Arial Narrow" w:hAnsi="Arial Narrow"/>
          <w:b/>
          <w:bCs/>
        </w:rPr>
        <w:tab/>
        <w:t>4</w:t>
      </w:r>
      <w:r w:rsidR="00FE74F6">
        <w:rPr>
          <w:rFonts w:ascii="Arial Narrow" w:hAnsi="Arial Narrow"/>
          <w:b/>
          <w:bCs/>
        </w:rPr>
        <w:t>0</w:t>
      </w:r>
    </w:p>
    <w:p w14:paraId="1632B7E7" w14:textId="77777777" w:rsidR="008C63A1" w:rsidRPr="00646246" w:rsidRDefault="00463EAC" w:rsidP="00FD2D74">
      <w:pPr>
        <w:pStyle w:val="Sumrio1"/>
        <w:tabs>
          <w:tab w:val="right" w:leader="dot" w:pos="9922"/>
        </w:tabs>
        <w:spacing w:after="60" w:line="240" w:lineRule="auto"/>
        <w:rPr>
          <w:rFonts w:ascii="Arial Narrow" w:hAnsi="Arial Narrow"/>
        </w:rPr>
      </w:pPr>
      <w:r>
        <w:rPr>
          <w:rFonts w:ascii="Arial Narrow" w:hAnsi="Arial Narrow"/>
          <w:b/>
          <w:bCs/>
          <w:color w:val="FF0066"/>
        </w:rPr>
        <w:t>30</w:t>
      </w:r>
      <w:r w:rsidRPr="00646246">
        <w:rPr>
          <w:rFonts w:ascii="Arial Narrow" w:hAnsi="Arial Narrow"/>
          <w:b/>
          <w:bCs/>
          <w:color w:val="FF0066"/>
        </w:rPr>
        <w:t>.</w:t>
      </w:r>
      <w:r w:rsidRPr="00646246">
        <w:rPr>
          <w:rFonts w:ascii="Arial Narrow" w:hAnsi="Arial Narrow"/>
          <w:b/>
          <w:bCs/>
        </w:rPr>
        <w:t xml:space="preserve"> </w:t>
      </w:r>
      <w:r>
        <w:rPr>
          <w:rFonts w:ascii="Arial Narrow" w:hAnsi="Arial Narrow"/>
          <w:b/>
          <w:bCs/>
        </w:rPr>
        <w:t>PRESCRIÇÃO</w:t>
      </w:r>
      <w:r w:rsidR="008C63A1" w:rsidRPr="00646246">
        <w:rPr>
          <w:rFonts w:ascii="Arial Narrow" w:hAnsi="Arial Narrow"/>
          <w:b/>
          <w:bCs/>
        </w:rPr>
        <w:tab/>
        <w:t>4</w:t>
      </w:r>
      <w:r w:rsidR="00FE74F6">
        <w:rPr>
          <w:rFonts w:ascii="Arial Narrow" w:hAnsi="Arial Narrow"/>
          <w:b/>
          <w:bCs/>
        </w:rPr>
        <w:t>0</w:t>
      </w:r>
    </w:p>
    <w:p w14:paraId="32C5C9D9" w14:textId="36549E44" w:rsidR="008C63A1" w:rsidRPr="00646246" w:rsidRDefault="00463EAC" w:rsidP="00FD2D74">
      <w:pPr>
        <w:pStyle w:val="Sumrio1"/>
        <w:tabs>
          <w:tab w:val="right" w:leader="dot" w:pos="9922"/>
        </w:tabs>
        <w:spacing w:after="60" w:line="240" w:lineRule="auto"/>
        <w:rPr>
          <w:rFonts w:ascii="Arial Narrow" w:hAnsi="Arial Narrow"/>
        </w:rPr>
      </w:pPr>
      <w:r>
        <w:rPr>
          <w:rFonts w:ascii="Arial Narrow" w:hAnsi="Arial Narrow"/>
          <w:b/>
          <w:bCs/>
          <w:color w:val="FF0066"/>
        </w:rPr>
        <w:t>31</w:t>
      </w:r>
      <w:r w:rsidRPr="00646246">
        <w:rPr>
          <w:rFonts w:ascii="Arial Narrow" w:hAnsi="Arial Narrow"/>
          <w:b/>
          <w:bCs/>
          <w:color w:val="FF0066"/>
        </w:rPr>
        <w:t>.</w:t>
      </w:r>
      <w:r w:rsidRPr="00646246">
        <w:rPr>
          <w:rFonts w:ascii="Arial Narrow" w:hAnsi="Arial Narrow"/>
          <w:b/>
          <w:bCs/>
        </w:rPr>
        <w:t xml:space="preserve"> DISPOSIÇÕES FINAIS</w:t>
      </w:r>
      <w:r w:rsidR="008C63A1" w:rsidRPr="00646246">
        <w:rPr>
          <w:rFonts w:ascii="Arial Narrow" w:hAnsi="Arial Narrow"/>
          <w:b/>
          <w:bCs/>
        </w:rPr>
        <w:tab/>
        <w:t>4</w:t>
      </w:r>
      <w:r w:rsidR="00792C28">
        <w:rPr>
          <w:rFonts w:ascii="Arial Narrow" w:hAnsi="Arial Narrow"/>
          <w:b/>
          <w:bCs/>
        </w:rPr>
        <w:t>0</w:t>
      </w:r>
    </w:p>
    <w:p w14:paraId="68DD54C2" w14:textId="77777777" w:rsidR="008C63A1" w:rsidRDefault="001750E2" w:rsidP="00FD2D74">
      <w:pPr>
        <w:pStyle w:val="Sumrio1"/>
        <w:tabs>
          <w:tab w:val="right" w:leader="dot" w:pos="9922"/>
        </w:tabs>
        <w:spacing w:after="60" w:line="240" w:lineRule="auto"/>
        <w:rPr>
          <w:rFonts w:ascii="Arial Narrow" w:hAnsi="Arial Narrow"/>
          <w:b/>
          <w:bCs/>
        </w:rPr>
      </w:pPr>
      <w:r w:rsidRPr="001750E2">
        <w:rPr>
          <w:rFonts w:ascii="Arial Narrow" w:hAnsi="Arial Narrow"/>
          <w:b/>
        </w:rPr>
        <w:t>CONDIÇÃO ESPECIAL - COBERTURA DE HONORÁRIOS RETIDOS</w:t>
      </w:r>
      <w:r w:rsidR="008C63A1" w:rsidRPr="00646246">
        <w:rPr>
          <w:rFonts w:ascii="Arial Narrow" w:hAnsi="Arial Narrow"/>
          <w:b/>
          <w:bCs/>
        </w:rPr>
        <w:tab/>
        <w:t>4</w:t>
      </w:r>
      <w:r>
        <w:rPr>
          <w:rFonts w:ascii="Arial Narrow" w:hAnsi="Arial Narrow"/>
          <w:b/>
          <w:bCs/>
        </w:rPr>
        <w:t>2</w:t>
      </w:r>
    </w:p>
    <w:p w14:paraId="0E0988E5" w14:textId="77777777"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COBERTURA DE CUSTOS DE DEFESA DE CALÚNIA, INJÚRIA E DIFAMAÇÃO</w:t>
      </w:r>
      <w:r w:rsidR="008C63A1" w:rsidRPr="00646246">
        <w:rPr>
          <w:rFonts w:ascii="Arial Narrow" w:hAnsi="Arial Narrow"/>
          <w:b/>
          <w:bCs/>
        </w:rPr>
        <w:tab/>
        <w:t>4</w:t>
      </w:r>
      <w:r>
        <w:rPr>
          <w:rFonts w:ascii="Arial Narrow" w:hAnsi="Arial Narrow"/>
          <w:b/>
          <w:bCs/>
        </w:rPr>
        <w:t>3</w:t>
      </w:r>
    </w:p>
    <w:p w14:paraId="1ED57AAE" w14:textId="77777777" w:rsidR="008C63A1" w:rsidRDefault="001750E2" w:rsidP="00FD2D74">
      <w:pPr>
        <w:pStyle w:val="Sumrio1"/>
        <w:tabs>
          <w:tab w:val="right" w:leader="dot" w:pos="9922"/>
        </w:tabs>
        <w:spacing w:after="60" w:line="240" w:lineRule="auto"/>
        <w:rPr>
          <w:rFonts w:ascii="Arial Narrow" w:hAnsi="Arial Narrow"/>
          <w:b/>
          <w:bCs/>
        </w:rPr>
      </w:pPr>
      <w:r w:rsidRPr="001750E2">
        <w:rPr>
          <w:rFonts w:ascii="Arial Narrow" w:hAnsi="Arial Narrow"/>
          <w:b/>
        </w:rPr>
        <w:t>CONDIÇÃO ESPECIAL - DANOS À REPUTAÇÃO (GERENCIAMENTO DE CRISES)</w:t>
      </w:r>
      <w:r w:rsidR="008C63A1" w:rsidRPr="00646246">
        <w:rPr>
          <w:rFonts w:ascii="Arial Narrow" w:hAnsi="Arial Narrow"/>
          <w:b/>
          <w:bCs/>
        </w:rPr>
        <w:tab/>
        <w:t>4</w:t>
      </w:r>
      <w:r>
        <w:rPr>
          <w:rFonts w:ascii="Arial Narrow" w:hAnsi="Arial Narrow"/>
          <w:b/>
          <w:bCs/>
        </w:rPr>
        <w:t>4</w:t>
      </w:r>
    </w:p>
    <w:p w14:paraId="7ED0359B" w14:textId="77777777" w:rsidR="00FD2D74" w:rsidRPr="00646246" w:rsidRDefault="00FD2D74"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COBERTURA DE PAGAMENTOS SUPLEMENTARES</w:t>
      </w:r>
      <w:r w:rsidRPr="00646246">
        <w:rPr>
          <w:rFonts w:ascii="Arial Narrow" w:hAnsi="Arial Narrow"/>
          <w:b/>
          <w:bCs/>
        </w:rPr>
        <w:tab/>
        <w:t>4</w:t>
      </w:r>
      <w:r>
        <w:rPr>
          <w:rFonts w:ascii="Arial Narrow" w:hAnsi="Arial Narrow"/>
          <w:b/>
          <w:bCs/>
        </w:rPr>
        <w:t>5</w:t>
      </w:r>
    </w:p>
    <w:p w14:paraId="14A577B1" w14:textId="77777777" w:rsidR="00FD2D74" w:rsidRPr="00646246" w:rsidRDefault="00FD2D74"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COBERTURA EXTENSIVA PARA A PESSOA JURÍDICA</w:t>
      </w:r>
      <w:r w:rsidRPr="00646246">
        <w:rPr>
          <w:rFonts w:ascii="Arial Narrow" w:hAnsi="Arial Narrow"/>
          <w:b/>
          <w:bCs/>
        </w:rPr>
        <w:tab/>
        <w:t>4</w:t>
      </w:r>
      <w:r>
        <w:rPr>
          <w:rFonts w:ascii="Arial Narrow" w:hAnsi="Arial Narrow"/>
          <w:b/>
          <w:bCs/>
        </w:rPr>
        <w:t>6</w:t>
      </w:r>
    </w:p>
    <w:p w14:paraId="2AED88DC" w14:textId="2436763D" w:rsidR="00FD2D74" w:rsidRPr="00646246" w:rsidRDefault="00FD2D74"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DANOS A DOCUMENTOS DE CLIENTES</w:t>
      </w:r>
      <w:r w:rsidRPr="00646246">
        <w:rPr>
          <w:rFonts w:ascii="Arial Narrow" w:hAnsi="Arial Narrow"/>
          <w:b/>
          <w:bCs/>
        </w:rPr>
        <w:tab/>
        <w:t>4</w:t>
      </w:r>
      <w:r w:rsidR="004971B1">
        <w:rPr>
          <w:rFonts w:ascii="Arial Narrow" w:hAnsi="Arial Narrow"/>
          <w:b/>
          <w:bCs/>
        </w:rPr>
        <w:t>7</w:t>
      </w:r>
    </w:p>
    <w:p w14:paraId="75A8254D" w14:textId="505062E6" w:rsidR="00FD2D74" w:rsidRDefault="00FD2D74" w:rsidP="00FD2D74">
      <w:pPr>
        <w:pStyle w:val="Sumrio1"/>
        <w:tabs>
          <w:tab w:val="right" w:leader="dot" w:pos="9922"/>
        </w:tabs>
        <w:spacing w:after="60" w:line="240" w:lineRule="auto"/>
        <w:rPr>
          <w:rFonts w:ascii="Arial Narrow" w:hAnsi="Arial Narrow"/>
          <w:b/>
          <w:bCs/>
        </w:rPr>
      </w:pPr>
      <w:r w:rsidRPr="001750E2">
        <w:rPr>
          <w:rFonts w:ascii="Arial Narrow" w:hAnsi="Arial Narrow"/>
          <w:b/>
        </w:rPr>
        <w:t>CONDIÇÃO ESPECIAL - COBERTURA DE ATOS INTENCIONAIS DE COLABORADORES E/OU EMPREGADOS</w:t>
      </w:r>
      <w:r w:rsidRPr="00646246">
        <w:rPr>
          <w:rFonts w:ascii="Arial Narrow" w:hAnsi="Arial Narrow"/>
          <w:b/>
          <w:bCs/>
        </w:rPr>
        <w:tab/>
      </w:r>
      <w:r w:rsidR="00484852">
        <w:rPr>
          <w:rFonts w:ascii="Arial Narrow" w:hAnsi="Arial Narrow"/>
          <w:b/>
          <w:bCs/>
        </w:rPr>
        <w:t>49</w:t>
      </w:r>
    </w:p>
    <w:p w14:paraId="4EAC02D1" w14:textId="3265110F" w:rsidR="00FD2D74" w:rsidRPr="00646246" w:rsidRDefault="00FD2D74"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ADVOGADOS E ESCRITÓRIOS DE ADVOCACIA</w:t>
      </w:r>
      <w:r w:rsidRPr="00646246">
        <w:rPr>
          <w:rFonts w:ascii="Arial Narrow" w:hAnsi="Arial Narrow"/>
          <w:b/>
          <w:bCs/>
        </w:rPr>
        <w:tab/>
      </w:r>
      <w:r>
        <w:rPr>
          <w:rFonts w:ascii="Arial Narrow" w:hAnsi="Arial Narrow"/>
          <w:b/>
          <w:bCs/>
        </w:rPr>
        <w:t>5</w:t>
      </w:r>
      <w:r w:rsidR="000E507D">
        <w:rPr>
          <w:rFonts w:ascii="Arial Narrow" w:hAnsi="Arial Narrow"/>
          <w:b/>
          <w:bCs/>
        </w:rPr>
        <w:t>1</w:t>
      </w:r>
    </w:p>
    <w:p w14:paraId="37F4F1E7" w14:textId="08151A62" w:rsidR="00FD2D74" w:rsidRDefault="00FD2D74" w:rsidP="00FD2D74">
      <w:pPr>
        <w:pStyle w:val="Sumrio1"/>
        <w:tabs>
          <w:tab w:val="right" w:leader="dot" w:pos="9922"/>
        </w:tabs>
        <w:spacing w:after="60" w:line="240" w:lineRule="auto"/>
        <w:rPr>
          <w:rFonts w:ascii="Arial Narrow" w:hAnsi="Arial Narrow"/>
          <w:b/>
          <w:bCs/>
        </w:rPr>
      </w:pPr>
      <w:r w:rsidRPr="001750E2">
        <w:rPr>
          <w:rFonts w:ascii="Arial Narrow" w:hAnsi="Arial Narrow"/>
          <w:b/>
        </w:rPr>
        <w:t>CONDIÇÃO ESPECIAL - CONTADORES E ESCRITÓRIOS DE CONTABILIDADE</w:t>
      </w:r>
      <w:r w:rsidRPr="00646246">
        <w:rPr>
          <w:rFonts w:ascii="Arial Narrow" w:hAnsi="Arial Narrow"/>
          <w:b/>
          <w:bCs/>
        </w:rPr>
        <w:tab/>
      </w:r>
      <w:r>
        <w:rPr>
          <w:rFonts w:ascii="Arial Narrow" w:hAnsi="Arial Narrow"/>
          <w:b/>
          <w:bCs/>
        </w:rPr>
        <w:t>5</w:t>
      </w:r>
      <w:r w:rsidR="000E507D">
        <w:rPr>
          <w:rFonts w:ascii="Arial Narrow" w:hAnsi="Arial Narrow"/>
          <w:b/>
          <w:bCs/>
        </w:rPr>
        <w:t>3</w:t>
      </w:r>
    </w:p>
    <w:p w14:paraId="4AF10CED" w14:textId="55FFA2E1" w:rsidR="00FD2D74" w:rsidRPr="00646246" w:rsidRDefault="00FD2D74"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CORRETORES DE IMÓVEIS</w:t>
      </w:r>
      <w:r w:rsidRPr="00646246">
        <w:rPr>
          <w:rFonts w:ascii="Arial Narrow" w:hAnsi="Arial Narrow"/>
          <w:b/>
          <w:bCs/>
        </w:rPr>
        <w:tab/>
      </w:r>
      <w:r>
        <w:rPr>
          <w:rFonts w:ascii="Arial Narrow" w:hAnsi="Arial Narrow"/>
          <w:b/>
          <w:bCs/>
        </w:rPr>
        <w:t>5</w:t>
      </w:r>
      <w:r w:rsidR="000E507D">
        <w:rPr>
          <w:rFonts w:ascii="Arial Narrow" w:hAnsi="Arial Narrow"/>
          <w:b/>
          <w:bCs/>
        </w:rPr>
        <w:t>5</w:t>
      </w:r>
    </w:p>
    <w:p w14:paraId="1C89AA0E" w14:textId="77777777" w:rsidR="007C4E15" w:rsidRDefault="007C4E15" w:rsidP="001C5278">
      <w:pPr>
        <w:rPr>
          <w:lang w:eastAsia="pt-BR"/>
        </w:rPr>
        <w:sectPr w:rsidR="007C4E15" w:rsidSect="002503CB">
          <w:pgSz w:w="11906" w:h="16838"/>
          <w:pgMar w:top="1701" w:right="991" w:bottom="1276" w:left="993" w:header="426" w:footer="528" w:gutter="0"/>
          <w:pgNumType w:start="0"/>
          <w:cols w:space="708"/>
          <w:titlePg/>
          <w:docGrid w:linePitch="360"/>
        </w:sectPr>
      </w:pPr>
    </w:p>
    <w:p w14:paraId="684D9946" w14:textId="033CFA6F" w:rsidR="008C63A1" w:rsidRPr="0004137C" w:rsidRDefault="001750E2" w:rsidP="00FD2D74">
      <w:pPr>
        <w:pStyle w:val="Sumrio1"/>
        <w:tabs>
          <w:tab w:val="right" w:leader="dot" w:pos="9922"/>
        </w:tabs>
        <w:spacing w:after="60" w:line="240" w:lineRule="auto"/>
        <w:rPr>
          <w:rFonts w:ascii="Arial Narrow" w:hAnsi="Arial Narrow"/>
          <w:b/>
          <w:bCs/>
        </w:rPr>
      </w:pPr>
      <w:r w:rsidRPr="001750E2">
        <w:rPr>
          <w:rFonts w:ascii="Arial Narrow" w:hAnsi="Arial Narrow"/>
          <w:b/>
        </w:rPr>
        <w:lastRenderedPageBreak/>
        <w:t xml:space="preserve">CONDIÇÃO ESPECIAL </w:t>
      </w:r>
      <w:r>
        <w:rPr>
          <w:rFonts w:ascii="Arial Narrow" w:hAnsi="Arial Narrow"/>
          <w:b/>
        </w:rPr>
        <w:t>-</w:t>
      </w:r>
      <w:r w:rsidRPr="001750E2">
        <w:rPr>
          <w:rFonts w:ascii="Arial Narrow" w:hAnsi="Arial Narrow"/>
          <w:b/>
        </w:rPr>
        <w:t xml:space="preserve"> CORRETORES DE SEGUROS</w:t>
      </w:r>
      <w:r w:rsidR="008C63A1" w:rsidRPr="00646246">
        <w:rPr>
          <w:rFonts w:ascii="Arial Narrow" w:hAnsi="Arial Narrow"/>
          <w:b/>
          <w:bCs/>
        </w:rPr>
        <w:tab/>
      </w:r>
      <w:r>
        <w:rPr>
          <w:rFonts w:ascii="Arial Narrow" w:hAnsi="Arial Narrow"/>
          <w:b/>
          <w:bCs/>
        </w:rPr>
        <w:t>5</w:t>
      </w:r>
      <w:r w:rsidR="000E507D">
        <w:rPr>
          <w:rFonts w:ascii="Arial Narrow" w:hAnsi="Arial Narrow"/>
          <w:b/>
          <w:bCs/>
        </w:rPr>
        <w:t>7</w:t>
      </w:r>
    </w:p>
    <w:p w14:paraId="03FE097F" w14:textId="4C64CF6B" w:rsidR="008C63A1" w:rsidRDefault="001750E2" w:rsidP="00FD2D74">
      <w:pPr>
        <w:pStyle w:val="Sumrio1"/>
        <w:tabs>
          <w:tab w:val="right" w:leader="dot" w:pos="9922"/>
        </w:tabs>
        <w:spacing w:after="60" w:line="240" w:lineRule="auto"/>
        <w:rPr>
          <w:rFonts w:ascii="Arial Narrow" w:hAnsi="Arial Narrow"/>
          <w:b/>
          <w:bCs/>
        </w:rPr>
      </w:pPr>
      <w:r w:rsidRPr="001750E2">
        <w:rPr>
          <w:rFonts w:ascii="Arial Narrow" w:hAnsi="Arial Narrow"/>
          <w:b/>
        </w:rPr>
        <w:t xml:space="preserve">CONDIÇÃO ESPECIAL </w:t>
      </w:r>
      <w:r>
        <w:rPr>
          <w:rFonts w:ascii="Arial Narrow" w:hAnsi="Arial Narrow"/>
          <w:b/>
        </w:rPr>
        <w:t>-</w:t>
      </w:r>
      <w:r w:rsidRPr="001750E2">
        <w:rPr>
          <w:rFonts w:ascii="Arial Narrow" w:hAnsi="Arial Narrow"/>
          <w:b/>
        </w:rPr>
        <w:t xml:space="preserve"> ENGENHARIA E ARQUITETURA</w:t>
      </w:r>
      <w:r w:rsidR="008C63A1" w:rsidRPr="00646246">
        <w:rPr>
          <w:rFonts w:ascii="Arial Narrow" w:hAnsi="Arial Narrow"/>
          <w:b/>
          <w:bCs/>
        </w:rPr>
        <w:tab/>
      </w:r>
      <w:r w:rsidR="000E507D">
        <w:rPr>
          <w:rFonts w:ascii="Arial Narrow" w:hAnsi="Arial Narrow"/>
          <w:b/>
          <w:bCs/>
        </w:rPr>
        <w:t>59</w:t>
      </w:r>
    </w:p>
    <w:p w14:paraId="43BEF24D" w14:textId="158DCB6A"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MISCELLANEOUS</w:t>
      </w:r>
      <w:r w:rsidR="008C63A1" w:rsidRPr="00646246">
        <w:rPr>
          <w:rFonts w:ascii="Arial Narrow" w:hAnsi="Arial Narrow"/>
          <w:b/>
          <w:bCs/>
        </w:rPr>
        <w:tab/>
      </w:r>
      <w:r>
        <w:rPr>
          <w:rFonts w:ascii="Arial Narrow" w:hAnsi="Arial Narrow"/>
          <w:b/>
          <w:bCs/>
        </w:rPr>
        <w:t>6</w:t>
      </w:r>
      <w:r w:rsidR="000E507D">
        <w:rPr>
          <w:rFonts w:ascii="Arial Narrow" w:hAnsi="Arial Narrow"/>
          <w:b/>
          <w:bCs/>
        </w:rPr>
        <w:t>2</w:t>
      </w:r>
    </w:p>
    <w:p w14:paraId="0F625169" w14:textId="66E54320"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NOTÁRIOS E REGISTRADORES</w:t>
      </w:r>
      <w:r w:rsidR="008C63A1" w:rsidRPr="00646246">
        <w:rPr>
          <w:rFonts w:ascii="Arial Narrow" w:hAnsi="Arial Narrow"/>
          <w:b/>
          <w:bCs/>
        </w:rPr>
        <w:tab/>
      </w:r>
      <w:r>
        <w:rPr>
          <w:rFonts w:ascii="Arial Narrow" w:hAnsi="Arial Narrow"/>
          <w:b/>
          <w:bCs/>
        </w:rPr>
        <w:t>6</w:t>
      </w:r>
      <w:r w:rsidR="00BC4420">
        <w:rPr>
          <w:rFonts w:ascii="Arial Narrow" w:hAnsi="Arial Narrow"/>
          <w:b/>
          <w:bCs/>
        </w:rPr>
        <w:t>3</w:t>
      </w:r>
    </w:p>
    <w:p w14:paraId="49D9F007" w14:textId="1A781C25"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TECNOLOGIA DA INFORMAÇÃO</w:t>
      </w:r>
      <w:r w:rsidR="008C63A1" w:rsidRPr="00646246">
        <w:rPr>
          <w:rFonts w:ascii="Arial Narrow" w:hAnsi="Arial Narrow"/>
          <w:b/>
          <w:bCs/>
        </w:rPr>
        <w:tab/>
      </w:r>
      <w:r>
        <w:rPr>
          <w:rFonts w:ascii="Arial Narrow" w:hAnsi="Arial Narrow"/>
          <w:b/>
          <w:bCs/>
        </w:rPr>
        <w:t>6</w:t>
      </w:r>
      <w:r w:rsidR="00BC4420">
        <w:rPr>
          <w:rFonts w:ascii="Arial Narrow" w:hAnsi="Arial Narrow"/>
          <w:b/>
          <w:bCs/>
        </w:rPr>
        <w:t>5</w:t>
      </w:r>
    </w:p>
    <w:p w14:paraId="48DA0FF0" w14:textId="7F77459C"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TURISMO</w:t>
      </w:r>
      <w:r w:rsidR="008C63A1" w:rsidRPr="00646246">
        <w:rPr>
          <w:rFonts w:ascii="Arial Narrow" w:hAnsi="Arial Narrow"/>
          <w:b/>
          <w:bCs/>
        </w:rPr>
        <w:tab/>
      </w:r>
      <w:r>
        <w:rPr>
          <w:rFonts w:ascii="Arial Narrow" w:hAnsi="Arial Narrow"/>
          <w:b/>
          <w:bCs/>
        </w:rPr>
        <w:t>6</w:t>
      </w:r>
      <w:r w:rsidR="00BC4420">
        <w:rPr>
          <w:rFonts w:ascii="Arial Narrow" w:hAnsi="Arial Narrow"/>
          <w:b/>
          <w:bCs/>
        </w:rPr>
        <w:t>7</w:t>
      </w:r>
    </w:p>
    <w:p w14:paraId="70A24A65" w14:textId="49B6E8AD"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VISTORIA E INSPEÇÃO VEICULAR</w:t>
      </w:r>
      <w:r w:rsidR="008C63A1" w:rsidRPr="00646246">
        <w:rPr>
          <w:rFonts w:ascii="Arial Narrow" w:hAnsi="Arial Narrow"/>
          <w:b/>
          <w:bCs/>
        </w:rPr>
        <w:tab/>
      </w:r>
      <w:r w:rsidR="00BC4420">
        <w:rPr>
          <w:rFonts w:ascii="Arial Narrow" w:hAnsi="Arial Narrow"/>
          <w:b/>
          <w:bCs/>
        </w:rPr>
        <w:t>69</w:t>
      </w:r>
    </w:p>
    <w:p w14:paraId="1D0CE739" w14:textId="3943819B" w:rsidR="008C63A1" w:rsidRPr="00646246" w:rsidRDefault="001750E2" w:rsidP="00FD2D74">
      <w:pPr>
        <w:pStyle w:val="Sumrio1"/>
        <w:tabs>
          <w:tab w:val="right" w:leader="dot" w:pos="9922"/>
        </w:tabs>
        <w:spacing w:after="60" w:line="240" w:lineRule="auto"/>
        <w:rPr>
          <w:rFonts w:ascii="Arial Narrow" w:hAnsi="Arial Narrow"/>
        </w:rPr>
      </w:pPr>
      <w:r w:rsidRPr="001750E2">
        <w:rPr>
          <w:rFonts w:ascii="Arial Narrow" w:hAnsi="Arial Narrow"/>
          <w:b/>
        </w:rPr>
        <w:t>CONDIÇÃO ESPECIAL - CERTIFICAÇÃO DIGITAL</w:t>
      </w:r>
      <w:r w:rsidR="008C63A1" w:rsidRPr="00646246">
        <w:rPr>
          <w:rFonts w:ascii="Arial Narrow" w:hAnsi="Arial Narrow"/>
          <w:b/>
          <w:bCs/>
        </w:rPr>
        <w:tab/>
      </w:r>
      <w:r>
        <w:rPr>
          <w:rFonts w:ascii="Arial Narrow" w:hAnsi="Arial Narrow"/>
          <w:b/>
          <w:bCs/>
        </w:rPr>
        <w:t>7</w:t>
      </w:r>
      <w:r w:rsidR="00BC4420">
        <w:rPr>
          <w:rFonts w:ascii="Arial Narrow" w:hAnsi="Arial Narrow"/>
          <w:b/>
          <w:bCs/>
        </w:rPr>
        <w:t>1</w:t>
      </w:r>
    </w:p>
    <w:p w14:paraId="130F4A27" w14:textId="5AF90C48" w:rsidR="008C63A1"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AGENTE DE CARGA</w:t>
      </w:r>
      <w:r w:rsidR="008C63A1" w:rsidRPr="00646246">
        <w:rPr>
          <w:rFonts w:ascii="Arial Narrow" w:hAnsi="Arial Narrow"/>
          <w:b/>
          <w:bCs/>
        </w:rPr>
        <w:tab/>
      </w:r>
      <w:r>
        <w:rPr>
          <w:rFonts w:ascii="Arial Narrow" w:hAnsi="Arial Narrow"/>
          <w:b/>
          <w:bCs/>
        </w:rPr>
        <w:t>7</w:t>
      </w:r>
      <w:r w:rsidR="00BC4420">
        <w:rPr>
          <w:rFonts w:ascii="Arial Narrow" w:hAnsi="Arial Narrow"/>
          <w:b/>
          <w:bCs/>
        </w:rPr>
        <w:t>3</w:t>
      </w:r>
    </w:p>
    <w:p w14:paraId="4C9C88D8" w14:textId="34E0259F" w:rsidR="007C4E15" w:rsidRDefault="00FD2D74" w:rsidP="00FD2D74">
      <w:pPr>
        <w:pStyle w:val="Sumrio1"/>
        <w:tabs>
          <w:tab w:val="right" w:leader="dot" w:pos="9922"/>
        </w:tabs>
        <w:spacing w:after="60" w:line="240" w:lineRule="auto"/>
        <w:rPr>
          <w:rFonts w:ascii="Arial Narrow" w:hAnsi="Arial Narrow"/>
          <w:b/>
          <w:bCs/>
          <w:sz w:val="24"/>
          <w:szCs w:val="24"/>
        </w:rPr>
      </w:pPr>
      <w:r w:rsidRPr="00FD2D74">
        <w:rPr>
          <w:rFonts w:ascii="Arial Narrow" w:hAnsi="Arial Narrow"/>
          <w:b/>
        </w:rPr>
        <w:t>CONDIÇÃO ESPECIAL - MÍDIA</w:t>
      </w:r>
      <w:r w:rsidR="008C63A1" w:rsidRPr="00646246">
        <w:rPr>
          <w:rFonts w:ascii="Arial Narrow" w:hAnsi="Arial Narrow"/>
          <w:b/>
          <w:bCs/>
        </w:rPr>
        <w:tab/>
      </w:r>
      <w:r>
        <w:rPr>
          <w:rFonts w:ascii="Arial Narrow" w:hAnsi="Arial Narrow"/>
          <w:b/>
          <w:bCs/>
        </w:rPr>
        <w:t>7</w:t>
      </w:r>
      <w:r w:rsidR="00BC4420">
        <w:rPr>
          <w:rFonts w:ascii="Arial Narrow" w:hAnsi="Arial Narrow"/>
          <w:b/>
          <w:bCs/>
        </w:rPr>
        <w:t>7</w:t>
      </w:r>
    </w:p>
    <w:p w14:paraId="2C3A95AB" w14:textId="7F343C80" w:rsidR="00FF6AEC" w:rsidRDefault="00FD2D74" w:rsidP="00FD2D74">
      <w:pPr>
        <w:pStyle w:val="Sumrio1"/>
        <w:tabs>
          <w:tab w:val="right" w:leader="dot" w:pos="9922"/>
        </w:tabs>
        <w:spacing w:after="60" w:line="240" w:lineRule="auto"/>
        <w:rPr>
          <w:rFonts w:ascii="Arial Narrow" w:hAnsi="Arial Narrow"/>
          <w:b/>
          <w:bCs/>
          <w:sz w:val="24"/>
          <w:szCs w:val="24"/>
        </w:rPr>
      </w:pPr>
      <w:r w:rsidRPr="00FD2D74">
        <w:rPr>
          <w:rFonts w:ascii="Arial Narrow" w:hAnsi="Arial Narrow"/>
          <w:b/>
        </w:rPr>
        <w:t>CONDIÇÃO ESPECIAL - AGENTE AUTÔNOMO DE INVESTIMENTOS</w:t>
      </w:r>
      <w:r w:rsidR="00FF6AEC" w:rsidRPr="00646246">
        <w:rPr>
          <w:rFonts w:ascii="Arial Narrow" w:hAnsi="Arial Narrow"/>
          <w:b/>
          <w:bCs/>
        </w:rPr>
        <w:tab/>
      </w:r>
      <w:r>
        <w:rPr>
          <w:rFonts w:ascii="Arial Narrow" w:hAnsi="Arial Narrow"/>
          <w:b/>
          <w:bCs/>
        </w:rPr>
        <w:t>8</w:t>
      </w:r>
      <w:r w:rsidR="00BC4420">
        <w:rPr>
          <w:rFonts w:ascii="Arial Narrow" w:hAnsi="Arial Narrow"/>
          <w:b/>
          <w:bCs/>
        </w:rPr>
        <w:t>0</w:t>
      </w:r>
    </w:p>
    <w:p w14:paraId="5E8C9ABC" w14:textId="6EA5B809"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AGENTE DE JOGADOR DE FUTEBOL</w:t>
      </w:r>
      <w:r w:rsidRPr="00646246">
        <w:rPr>
          <w:rFonts w:ascii="Arial Narrow" w:hAnsi="Arial Narrow"/>
          <w:b/>
          <w:bCs/>
        </w:rPr>
        <w:tab/>
      </w:r>
      <w:r>
        <w:rPr>
          <w:rFonts w:ascii="Arial Narrow" w:hAnsi="Arial Narrow"/>
          <w:b/>
          <w:bCs/>
        </w:rPr>
        <w:t>8</w:t>
      </w:r>
      <w:r w:rsidR="00BC4420">
        <w:rPr>
          <w:rFonts w:ascii="Arial Narrow" w:hAnsi="Arial Narrow"/>
          <w:b/>
          <w:bCs/>
        </w:rPr>
        <w:t>3</w:t>
      </w:r>
    </w:p>
    <w:p w14:paraId="5319016D" w14:textId="0EB500FC"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 xml:space="preserve">CONDIÇÃO ESPECIAL </w:t>
      </w:r>
      <w:r>
        <w:rPr>
          <w:rFonts w:ascii="Arial Narrow" w:hAnsi="Arial Narrow"/>
          <w:b/>
        </w:rPr>
        <w:t>-</w:t>
      </w:r>
      <w:r w:rsidRPr="00FD2D74">
        <w:rPr>
          <w:rFonts w:ascii="Arial Narrow" w:hAnsi="Arial Narrow"/>
          <w:b/>
        </w:rPr>
        <w:t xml:space="preserve"> </w:t>
      </w:r>
      <w:r>
        <w:rPr>
          <w:rFonts w:ascii="Arial Narrow" w:hAnsi="Arial Narrow"/>
          <w:b/>
        </w:rPr>
        <w:t>RC</w:t>
      </w:r>
      <w:r w:rsidRPr="00FD2D74">
        <w:rPr>
          <w:rFonts w:ascii="Arial Narrow" w:hAnsi="Arial Narrow"/>
          <w:b/>
        </w:rPr>
        <w:t xml:space="preserve"> PROFISSIONAL E MATERIAL (RCPM)</w:t>
      </w:r>
      <w:r w:rsidRPr="00646246">
        <w:rPr>
          <w:rFonts w:ascii="Arial Narrow" w:hAnsi="Arial Narrow"/>
          <w:b/>
          <w:bCs/>
        </w:rPr>
        <w:tab/>
      </w:r>
      <w:r>
        <w:rPr>
          <w:rFonts w:ascii="Arial Narrow" w:hAnsi="Arial Narrow"/>
          <w:b/>
          <w:bCs/>
        </w:rPr>
        <w:t>8</w:t>
      </w:r>
      <w:r w:rsidR="00BC4420">
        <w:rPr>
          <w:rFonts w:ascii="Arial Narrow" w:hAnsi="Arial Narrow"/>
          <w:b/>
          <w:bCs/>
        </w:rPr>
        <w:t>5</w:t>
      </w:r>
    </w:p>
    <w:p w14:paraId="0158985B" w14:textId="27BC8C42"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 xml:space="preserve">CONDIÇÃO ESPECIAL - </w:t>
      </w:r>
      <w:r>
        <w:rPr>
          <w:rFonts w:ascii="Arial Narrow" w:hAnsi="Arial Narrow"/>
          <w:b/>
        </w:rPr>
        <w:t>RC</w:t>
      </w:r>
      <w:r w:rsidRPr="00FD2D74">
        <w:rPr>
          <w:rFonts w:ascii="Arial Narrow" w:hAnsi="Arial Narrow"/>
          <w:b/>
        </w:rPr>
        <w:t xml:space="preserve"> PROFISSIONAL PARA EMPREENDIMENTO (RETOMADA DE OBRA)</w:t>
      </w:r>
      <w:r w:rsidRPr="00646246">
        <w:rPr>
          <w:rFonts w:ascii="Arial Narrow" w:hAnsi="Arial Narrow"/>
          <w:b/>
          <w:bCs/>
        </w:rPr>
        <w:tab/>
      </w:r>
      <w:r>
        <w:rPr>
          <w:rFonts w:ascii="Arial Narrow" w:hAnsi="Arial Narrow"/>
          <w:b/>
          <w:bCs/>
        </w:rPr>
        <w:t>9</w:t>
      </w:r>
      <w:r w:rsidR="00BC4420">
        <w:rPr>
          <w:rFonts w:ascii="Arial Narrow" w:hAnsi="Arial Narrow"/>
          <w:b/>
          <w:bCs/>
        </w:rPr>
        <w:t>3</w:t>
      </w:r>
    </w:p>
    <w:p w14:paraId="3ED981CC" w14:textId="2A11390F"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COBERTURA DE CONSULTORES, CONTRATADOS E SUBCONTRATADOS</w:t>
      </w:r>
      <w:r w:rsidRPr="00646246">
        <w:rPr>
          <w:rFonts w:ascii="Arial Narrow" w:hAnsi="Arial Narrow"/>
          <w:b/>
          <w:bCs/>
        </w:rPr>
        <w:tab/>
      </w:r>
      <w:r>
        <w:rPr>
          <w:rFonts w:ascii="Arial Narrow" w:hAnsi="Arial Narrow"/>
          <w:b/>
          <w:bCs/>
        </w:rPr>
        <w:t>10</w:t>
      </w:r>
      <w:r w:rsidR="00BC4420">
        <w:rPr>
          <w:rFonts w:ascii="Arial Narrow" w:hAnsi="Arial Narrow"/>
          <w:b/>
          <w:bCs/>
        </w:rPr>
        <w:t>2</w:t>
      </w:r>
    </w:p>
    <w:p w14:paraId="3955456E" w14:textId="729CE1C9"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COBERTURA DE NOVAS SUBSIDIÁRIAS E CONTROLADAS</w:t>
      </w:r>
      <w:r w:rsidRPr="00646246">
        <w:rPr>
          <w:rFonts w:ascii="Arial Narrow" w:hAnsi="Arial Narrow"/>
          <w:b/>
          <w:bCs/>
        </w:rPr>
        <w:tab/>
      </w:r>
      <w:r>
        <w:rPr>
          <w:rFonts w:ascii="Arial Narrow" w:hAnsi="Arial Narrow"/>
          <w:b/>
          <w:bCs/>
        </w:rPr>
        <w:t>10</w:t>
      </w:r>
      <w:r w:rsidR="00BC4420">
        <w:rPr>
          <w:rFonts w:ascii="Arial Narrow" w:hAnsi="Arial Narrow"/>
          <w:b/>
          <w:bCs/>
        </w:rPr>
        <w:t>3</w:t>
      </w:r>
    </w:p>
    <w:p w14:paraId="1755557F" w14:textId="0CC61DED"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COBERTURA DE QUEBRA DE PROPRIEDADE INTELECTUAL</w:t>
      </w:r>
      <w:r w:rsidRPr="00646246">
        <w:rPr>
          <w:rFonts w:ascii="Arial Narrow" w:hAnsi="Arial Narrow"/>
          <w:b/>
          <w:bCs/>
        </w:rPr>
        <w:tab/>
      </w:r>
      <w:r>
        <w:rPr>
          <w:rFonts w:ascii="Arial Narrow" w:hAnsi="Arial Narrow"/>
          <w:b/>
          <w:bCs/>
        </w:rPr>
        <w:t>10</w:t>
      </w:r>
      <w:r w:rsidR="00BC4420">
        <w:rPr>
          <w:rFonts w:ascii="Arial Narrow" w:hAnsi="Arial Narrow"/>
          <w:b/>
          <w:bCs/>
        </w:rPr>
        <w:t>4</w:t>
      </w:r>
    </w:p>
    <w:p w14:paraId="3FBD9605" w14:textId="11C978F3" w:rsidR="00FD2D74" w:rsidRDefault="00FD2D74" w:rsidP="00FD2D74">
      <w:pPr>
        <w:pStyle w:val="Sumrio1"/>
        <w:tabs>
          <w:tab w:val="right" w:leader="dot" w:pos="9922"/>
        </w:tabs>
        <w:spacing w:after="60" w:line="240" w:lineRule="auto"/>
        <w:rPr>
          <w:rFonts w:ascii="Arial Narrow" w:hAnsi="Arial Narrow"/>
          <w:b/>
          <w:bCs/>
        </w:rPr>
      </w:pPr>
      <w:r w:rsidRPr="00FD2D74">
        <w:rPr>
          <w:rFonts w:ascii="Arial Narrow" w:hAnsi="Arial Narrow"/>
          <w:b/>
        </w:rPr>
        <w:t>CONDIÇÃO ESPECIAL - COBERTURA DE QUEBRA DE SIGILO PROFISSIONAL</w:t>
      </w:r>
      <w:r w:rsidRPr="00646246">
        <w:rPr>
          <w:rFonts w:ascii="Arial Narrow" w:hAnsi="Arial Narrow"/>
          <w:b/>
          <w:bCs/>
        </w:rPr>
        <w:tab/>
      </w:r>
      <w:r>
        <w:rPr>
          <w:rFonts w:ascii="Arial Narrow" w:hAnsi="Arial Narrow"/>
          <w:b/>
          <w:bCs/>
        </w:rPr>
        <w:t>10</w:t>
      </w:r>
      <w:r w:rsidR="00BC4420">
        <w:rPr>
          <w:rFonts w:ascii="Arial Narrow" w:hAnsi="Arial Narrow"/>
          <w:b/>
          <w:bCs/>
        </w:rPr>
        <w:t>5</w:t>
      </w:r>
    </w:p>
    <w:p w14:paraId="2D3614E1" w14:textId="026726AE" w:rsidR="0050008F" w:rsidRPr="009C5D81" w:rsidRDefault="00DB2802" w:rsidP="00DB2802">
      <w:pPr>
        <w:pStyle w:val="Sumrio1"/>
        <w:tabs>
          <w:tab w:val="right" w:leader="dot" w:pos="9922"/>
        </w:tabs>
        <w:spacing w:after="60" w:line="240" w:lineRule="auto"/>
        <w:rPr>
          <w:rFonts w:ascii="Arial Narrow" w:hAnsi="Arial Narrow"/>
          <w:b/>
        </w:rPr>
      </w:pPr>
      <w:r w:rsidRPr="00886215">
        <w:rPr>
          <w:rFonts w:ascii="Arial Narrow" w:hAnsi="Arial Narrow"/>
          <w:b/>
        </w:rPr>
        <w:t xml:space="preserve">CONDIÇÃO ESPECIAL </w:t>
      </w:r>
      <w:r w:rsidRPr="00FD2D74">
        <w:rPr>
          <w:rFonts w:ascii="Arial Narrow" w:hAnsi="Arial Narrow"/>
          <w:b/>
        </w:rPr>
        <w:t>-</w:t>
      </w:r>
      <w:r w:rsidRPr="00886215">
        <w:rPr>
          <w:rFonts w:ascii="Arial Narrow" w:hAnsi="Arial Narrow"/>
          <w:b/>
        </w:rPr>
        <w:t xml:space="preserve"> COBERTURA DE QUEBRA DE CONTRATO .......................................</w:t>
      </w:r>
      <w:r>
        <w:rPr>
          <w:rFonts w:ascii="Arial Narrow" w:hAnsi="Arial Narrow"/>
          <w:b/>
        </w:rPr>
        <w:t>.</w:t>
      </w:r>
      <w:r w:rsidRPr="00886215">
        <w:rPr>
          <w:rFonts w:ascii="Arial Narrow" w:hAnsi="Arial Narrow"/>
          <w:b/>
        </w:rPr>
        <w:t>.................</w:t>
      </w:r>
      <w:r>
        <w:rPr>
          <w:rFonts w:ascii="Arial Narrow" w:hAnsi="Arial Narrow"/>
          <w:b/>
        </w:rPr>
        <w:t>................</w:t>
      </w:r>
      <w:r w:rsidRPr="00886215">
        <w:rPr>
          <w:rFonts w:ascii="Arial Narrow" w:hAnsi="Arial Narrow"/>
          <w:b/>
        </w:rPr>
        <w:t>...</w:t>
      </w:r>
      <w:r w:rsidR="00682266">
        <w:rPr>
          <w:rFonts w:ascii="Arial Narrow" w:hAnsi="Arial Narrow"/>
          <w:b/>
        </w:rPr>
        <w:t>10</w:t>
      </w:r>
      <w:r w:rsidR="00BC4420">
        <w:rPr>
          <w:rFonts w:ascii="Arial Narrow" w:hAnsi="Arial Narrow"/>
          <w:b/>
        </w:rPr>
        <w:t>7</w:t>
      </w:r>
    </w:p>
    <w:p w14:paraId="67311016" w14:textId="1B0B53E0" w:rsidR="00FD2D74" w:rsidRDefault="00FD2D74" w:rsidP="00FD2D74">
      <w:pPr>
        <w:pStyle w:val="Sumrio1"/>
        <w:tabs>
          <w:tab w:val="right" w:leader="dot" w:pos="9922"/>
        </w:tabs>
        <w:spacing w:after="60" w:line="240" w:lineRule="auto"/>
        <w:rPr>
          <w:rFonts w:ascii="Arial Narrow" w:hAnsi="Arial Narrow"/>
          <w:b/>
          <w:bCs/>
          <w:sz w:val="24"/>
          <w:szCs w:val="24"/>
        </w:rPr>
      </w:pPr>
      <w:r w:rsidRPr="00FD2D74">
        <w:rPr>
          <w:rFonts w:ascii="Arial Narrow" w:hAnsi="Arial Narrow"/>
          <w:b/>
        </w:rPr>
        <w:t>CONDIÇÃO ESPECIAL - COBERTURA DE ADVOGADOS CORRESPONDENTES</w:t>
      </w:r>
      <w:r w:rsidRPr="00646246">
        <w:rPr>
          <w:rFonts w:ascii="Arial Narrow" w:hAnsi="Arial Narrow"/>
          <w:b/>
          <w:bCs/>
        </w:rPr>
        <w:tab/>
      </w:r>
      <w:r>
        <w:rPr>
          <w:rFonts w:ascii="Arial Narrow" w:hAnsi="Arial Narrow"/>
          <w:b/>
          <w:bCs/>
        </w:rPr>
        <w:t>10</w:t>
      </w:r>
      <w:r w:rsidR="00BC4420">
        <w:rPr>
          <w:rFonts w:ascii="Arial Narrow" w:hAnsi="Arial Narrow"/>
          <w:b/>
          <w:bCs/>
        </w:rPr>
        <w:t>8</w:t>
      </w:r>
    </w:p>
    <w:p w14:paraId="604306C3" w14:textId="45C8E216"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ERROS OU OMISSÕES EM TRANSMISSÃO DE PROPOSTAS</w:t>
      </w:r>
      <w:r w:rsidRPr="00646246">
        <w:rPr>
          <w:rFonts w:ascii="Arial Narrow" w:hAnsi="Arial Narrow"/>
          <w:b/>
          <w:bCs/>
        </w:rPr>
        <w:tab/>
      </w:r>
      <w:r>
        <w:rPr>
          <w:rFonts w:ascii="Arial Narrow" w:hAnsi="Arial Narrow"/>
          <w:b/>
          <w:bCs/>
        </w:rPr>
        <w:t>1</w:t>
      </w:r>
      <w:r w:rsidR="00BC4420">
        <w:rPr>
          <w:rFonts w:ascii="Arial Narrow" w:hAnsi="Arial Narrow"/>
          <w:b/>
          <w:bCs/>
        </w:rPr>
        <w:t>09</w:t>
      </w:r>
    </w:p>
    <w:p w14:paraId="066760D4" w14:textId="6992BEC3"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COBERTURA DE ERROS DE AVALIAÇÃO DE BENS</w:t>
      </w:r>
      <w:r w:rsidRPr="00646246">
        <w:rPr>
          <w:rFonts w:ascii="Arial Narrow" w:hAnsi="Arial Narrow"/>
          <w:b/>
          <w:bCs/>
        </w:rPr>
        <w:tab/>
      </w:r>
      <w:r>
        <w:rPr>
          <w:rFonts w:ascii="Arial Narrow" w:hAnsi="Arial Narrow"/>
          <w:b/>
          <w:bCs/>
        </w:rPr>
        <w:t>11</w:t>
      </w:r>
      <w:r w:rsidR="00672D0C">
        <w:rPr>
          <w:rFonts w:ascii="Arial Narrow" w:hAnsi="Arial Narrow"/>
          <w:b/>
          <w:bCs/>
        </w:rPr>
        <w:t>0</w:t>
      </w:r>
    </w:p>
    <w:p w14:paraId="46FA4D67" w14:textId="35FA2CFA"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ESPECIAL - COBERTURA DE ADMINISTRAÇÃO DE UNIDADE DE IMÓVEIS LOCADOS</w:t>
      </w:r>
      <w:r w:rsidRPr="00646246">
        <w:rPr>
          <w:rFonts w:ascii="Arial Narrow" w:hAnsi="Arial Narrow"/>
          <w:b/>
          <w:bCs/>
        </w:rPr>
        <w:tab/>
      </w:r>
      <w:r>
        <w:rPr>
          <w:rFonts w:ascii="Arial Narrow" w:hAnsi="Arial Narrow"/>
          <w:b/>
          <w:bCs/>
        </w:rPr>
        <w:t>11</w:t>
      </w:r>
      <w:r w:rsidR="00672D0C">
        <w:rPr>
          <w:rFonts w:ascii="Arial Narrow" w:hAnsi="Arial Narrow"/>
          <w:b/>
          <w:bCs/>
        </w:rPr>
        <w:t>1</w:t>
      </w:r>
    </w:p>
    <w:p w14:paraId="0B783E97" w14:textId="5AEB2FF0"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PARTICULAR - COSSEGURO</w:t>
      </w:r>
      <w:r w:rsidRPr="00646246">
        <w:rPr>
          <w:rFonts w:ascii="Arial Narrow" w:hAnsi="Arial Narrow"/>
          <w:b/>
          <w:bCs/>
        </w:rPr>
        <w:tab/>
      </w:r>
      <w:r>
        <w:rPr>
          <w:rFonts w:ascii="Arial Narrow" w:hAnsi="Arial Narrow"/>
          <w:b/>
          <w:bCs/>
        </w:rPr>
        <w:t>11</w:t>
      </w:r>
      <w:r w:rsidR="00672D0C">
        <w:rPr>
          <w:rFonts w:ascii="Arial Narrow" w:hAnsi="Arial Narrow"/>
          <w:b/>
          <w:bCs/>
        </w:rPr>
        <w:t>3</w:t>
      </w:r>
    </w:p>
    <w:p w14:paraId="1F05D5FD" w14:textId="5221BB95"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CONDIÇÃO PARTICULAR - APÓLICE DE EXCESSO</w:t>
      </w:r>
      <w:r w:rsidRPr="00646246">
        <w:rPr>
          <w:rFonts w:ascii="Arial Narrow" w:hAnsi="Arial Narrow"/>
          <w:b/>
          <w:bCs/>
        </w:rPr>
        <w:tab/>
      </w:r>
      <w:r>
        <w:rPr>
          <w:rFonts w:ascii="Arial Narrow" w:hAnsi="Arial Narrow"/>
          <w:b/>
          <w:bCs/>
        </w:rPr>
        <w:t>11</w:t>
      </w:r>
      <w:r w:rsidR="00672D0C">
        <w:rPr>
          <w:rFonts w:ascii="Arial Narrow" w:hAnsi="Arial Narrow"/>
          <w:b/>
          <w:bCs/>
        </w:rPr>
        <w:t>4</w:t>
      </w:r>
    </w:p>
    <w:p w14:paraId="3DEF080D" w14:textId="1948FB39" w:rsidR="00FD2D74" w:rsidRPr="00646246" w:rsidRDefault="00FD2D74" w:rsidP="00FD2D74">
      <w:pPr>
        <w:pStyle w:val="Sumrio1"/>
        <w:tabs>
          <w:tab w:val="right" w:leader="dot" w:pos="9922"/>
        </w:tabs>
        <w:spacing w:after="60" w:line="240" w:lineRule="auto"/>
        <w:rPr>
          <w:rFonts w:ascii="Arial Narrow" w:hAnsi="Arial Narrow"/>
        </w:rPr>
      </w:pPr>
      <w:r w:rsidRPr="00FD2D74">
        <w:rPr>
          <w:rFonts w:ascii="Arial Narrow" w:hAnsi="Arial Narrow"/>
          <w:b/>
        </w:rPr>
        <w:t xml:space="preserve">CONDIÇÃO PARTICULAR - COBERTURA DE RESPONSABILIDADE EM </w:t>
      </w:r>
      <w:r w:rsidR="00EE24AA" w:rsidRPr="00EE24AA">
        <w:rPr>
          <w:rFonts w:ascii="Arial Narrow" w:hAnsi="Arial Narrow"/>
          <w:b/>
        </w:rPr>
        <w:t>ASSOCIAÇÕES, CONSÓRCIOS E</w:t>
      </w:r>
      <w:r w:rsidR="00EE24AA">
        <w:rPr>
          <w:rFonts w:ascii="Arial Narrow" w:hAnsi="Arial Narrow"/>
          <w:b/>
          <w:bCs/>
        </w:rPr>
        <w:t xml:space="preserve"> </w:t>
      </w:r>
      <w:r w:rsidRPr="00FD2D74">
        <w:rPr>
          <w:rFonts w:ascii="Arial Narrow" w:hAnsi="Arial Narrow"/>
          <w:b/>
        </w:rPr>
        <w:t>JOINT VENTURE</w:t>
      </w:r>
      <w:r w:rsidRPr="00646246">
        <w:rPr>
          <w:rFonts w:ascii="Arial Narrow" w:hAnsi="Arial Narrow"/>
          <w:b/>
          <w:bCs/>
        </w:rPr>
        <w:tab/>
      </w:r>
      <w:r>
        <w:rPr>
          <w:rFonts w:ascii="Arial Narrow" w:hAnsi="Arial Narrow"/>
          <w:b/>
          <w:bCs/>
        </w:rPr>
        <w:t>11</w:t>
      </w:r>
      <w:r w:rsidR="00672D0C">
        <w:rPr>
          <w:rFonts w:ascii="Arial Narrow" w:hAnsi="Arial Narrow"/>
          <w:b/>
          <w:bCs/>
        </w:rPr>
        <w:t>6</w:t>
      </w:r>
    </w:p>
    <w:p w14:paraId="1614BCF5" w14:textId="1CE2CFFC" w:rsidR="00FD2D74" w:rsidRDefault="00FD2D74" w:rsidP="00FD2D74">
      <w:pPr>
        <w:pStyle w:val="Sumrio1"/>
        <w:tabs>
          <w:tab w:val="right" w:leader="dot" w:pos="9922"/>
        </w:tabs>
        <w:spacing w:after="60" w:line="240" w:lineRule="auto"/>
        <w:rPr>
          <w:rFonts w:ascii="Arial Narrow" w:hAnsi="Arial Narrow"/>
          <w:b/>
          <w:bCs/>
          <w:sz w:val="24"/>
          <w:szCs w:val="24"/>
        </w:rPr>
      </w:pPr>
      <w:r w:rsidRPr="00FD2D74">
        <w:rPr>
          <w:rFonts w:ascii="Arial Narrow" w:hAnsi="Arial Narrow"/>
          <w:b/>
        </w:rPr>
        <w:t>CONDIÇÃO PARTICULAR - COBERTURA DE VIOLAÇÃO DE DADOS ELETRÔNICOS</w:t>
      </w:r>
      <w:r w:rsidRPr="00646246">
        <w:rPr>
          <w:rFonts w:ascii="Arial Narrow" w:hAnsi="Arial Narrow"/>
          <w:b/>
          <w:bCs/>
        </w:rPr>
        <w:tab/>
      </w:r>
      <w:r>
        <w:rPr>
          <w:rFonts w:ascii="Arial Narrow" w:hAnsi="Arial Narrow"/>
          <w:b/>
          <w:bCs/>
        </w:rPr>
        <w:t>11</w:t>
      </w:r>
      <w:r w:rsidR="00672D0C">
        <w:rPr>
          <w:rFonts w:ascii="Arial Narrow" w:hAnsi="Arial Narrow"/>
          <w:b/>
          <w:bCs/>
        </w:rPr>
        <w:t>7</w:t>
      </w:r>
    </w:p>
    <w:p w14:paraId="34A1BB80" w14:textId="7C57DE32" w:rsidR="00FD2D74" w:rsidRDefault="003746EE" w:rsidP="00FD2D74">
      <w:pPr>
        <w:pStyle w:val="Sumrio1"/>
        <w:tabs>
          <w:tab w:val="right" w:leader="dot" w:pos="9922"/>
        </w:tabs>
        <w:spacing w:after="60" w:line="240" w:lineRule="auto"/>
        <w:rPr>
          <w:rFonts w:ascii="Arial Narrow" w:hAnsi="Arial Narrow"/>
          <w:b/>
          <w:bCs/>
          <w:sz w:val="24"/>
          <w:szCs w:val="24"/>
        </w:rPr>
      </w:pPr>
      <w:r w:rsidRPr="003746EE">
        <w:rPr>
          <w:rFonts w:ascii="Arial Narrow" w:hAnsi="Arial Narrow"/>
          <w:b/>
        </w:rPr>
        <w:t>CONDIÇÃO PARTICULAR - RECLAMAÇÕES DE EMPRESAS DO MESMO GRUPO ECONÔMICO</w:t>
      </w:r>
      <w:r w:rsidR="00FD2D74" w:rsidRPr="00646246">
        <w:rPr>
          <w:rFonts w:ascii="Arial Narrow" w:hAnsi="Arial Narrow"/>
          <w:b/>
          <w:bCs/>
        </w:rPr>
        <w:tab/>
      </w:r>
      <w:r>
        <w:rPr>
          <w:rFonts w:ascii="Arial Narrow" w:hAnsi="Arial Narrow"/>
          <w:b/>
          <w:bCs/>
        </w:rPr>
        <w:t>1</w:t>
      </w:r>
      <w:r w:rsidR="00672D0C">
        <w:rPr>
          <w:rFonts w:ascii="Arial Narrow" w:hAnsi="Arial Narrow"/>
          <w:b/>
          <w:bCs/>
        </w:rPr>
        <w:t>19</w:t>
      </w:r>
    </w:p>
    <w:p w14:paraId="3BA2F5B1" w14:textId="1AEDE0E3" w:rsidR="00FD2D74" w:rsidRPr="00646246" w:rsidRDefault="003746EE" w:rsidP="00FD2D74">
      <w:pPr>
        <w:pStyle w:val="Sumrio1"/>
        <w:tabs>
          <w:tab w:val="right" w:leader="dot" w:pos="9922"/>
        </w:tabs>
        <w:spacing w:after="60" w:line="240" w:lineRule="auto"/>
        <w:rPr>
          <w:rFonts w:ascii="Arial Narrow" w:hAnsi="Arial Narrow"/>
        </w:rPr>
      </w:pPr>
      <w:r w:rsidRPr="003746EE">
        <w:rPr>
          <w:rFonts w:ascii="Arial Narrow" w:hAnsi="Arial Narrow"/>
          <w:b/>
        </w:rPr>
        <w:t>CONDIÇÃO PARTICULAR - COBERTURA DE RESPONSABILIDADE CIVIL EMPREGADOR</w:t>
      </w:r>
      <w:r w:rsidR="00FD2D74" w:rsidRPr="00646246">
        <w:rPr>
          <w:rFonts w:ascii="Arial Narrow" w:hAnsi="Arial Narrow"/>
          <w:b/>
          <w:bCs/>
        </w:rPr>
        <w:tab/>
      </w:r>
      <w:r>
        <w:rPr>
          <w:rFonts w:ascii="Arial Narrow" w:hAnsi="Arial Narrow"/>
          <w:b/>
          <w:bCs/>
        </w:rPr>
        <w:t>12</w:t>
      </w:r>
      <w:r w:rsidR="00672D0C">
        <w:rPr>
          <w:rFonts w:ascii="Arial Narrow" w:hAnsi="Arial Narrow"/>
          <w:b/>
          <w:bCs/>
        </w:rPr>
        <w:t>1</w:t>
      </w:r>
    </w:p>
    <w:p w14:paraId="75B8591F" w14:textId="4CDA3156" w:rsidR="00FD2D74" w:rsidRPr="00646246" w:rsidRDefault="003746EE" w:rsidP="00FD2D74">
      <w:pPr>
        <w:pStyle w:val="Sumrio1"/>
        <w:tabs>
          <w:tab w:val="right" w:leader="dot" w:pos="9922"/>
        </w:tabs>
        <w:spacing w:after="60" w:line="240" w:lineRule="auto"/>
        <w:rPr>
          <w:rFonts w:ascii="Arial Narrow" w:hAnsi="Arial Narrow"/>
        </w:rPr>
      </w:pPr>
      <w:r w:rsidRPr="003746EE">
        <w:rPr>
          <w:rFonts w:ascii="Arial Narrow" w:hAnsi="Arial Narrow"/>
          <w:b/>
        </w:rPr>
        <w:t>CONDIÇÃO PARTICULAR - SERVIÇOS RELACIONADOS À OFF SHORE</w:t>
      </w:r>
      <w:r w:rsidR="00FD2D74" w:rsidRPr="00646246">
        <w:rPr>
          <w:rFonts w:ascii="Arial Narrow" w:hAnsi="Arial Narrow"/>
          <w:b/>
          <w:bCs/>
        </w:rPr>
        <w:tab/>
      </w:r>
      <w:r>
        <w:rPr>
          <w:rFonts w:ascii="Arial Narrow" w:hAnsi="Arial Narrow"/>
          <w:b/>
          <w:bCs/>
        </w:rPr>
        <w:t>12</w:t>
      </w:r>
      <w:r w:rsidR="00672D0C">
        <w:rPr>
          <w:rFonts w:ascii="Arial Narrow" w:hAnsi="Arial Narrow"/>
          <w:b/>
          <w:bCs/>
        </w:rPr>
        <w:t>3</w:t>
      </w:r>
    </w:p>
    <w:p w14:paraId="3C3FE197" w14:textId="415CC028" w:rsidR="00C30EB0" w:rsidRDefault="003746EE" w:rsidP="00FD2D74">
      <w:pPr>
        <w:pStyle w:val="Sumrio1"/>
        <w:tabs>
          <w:tab w:val="right" w:leader="dot" w:pos="9922"/>
        </w:tabs>
        <w:spacing w:after="60" w:line="240" w:lineRule="auto"/>
        <w:rPr>
          <w:rFonts w:ascii="Arial Narrow" w:hAnsi="Arial Narrow"/>
          <w:b/>
          <w:bCs/>
        </w:rPr>
      </w:pPr>
      <w:r w:rsidRPr="003746EE">
        <w:rPr>
          <w:rFonts w:ascii="Arial Narrow" w:hAnsi="Arial Narrow"/>
          <w:b/>
        </w:rPr>
        <w:t>CONDIÇÃO PARTICULAR - ACIDENTES COM VEÍCULOS UTILIZADOS PARA TRANSPORTES DE PASSAGEIROS</w:t>
      </w:r>
      <w:r w:rsidR="00FD2D74" w:rsidRPr="00646246">
        <w:rPr>
          <w:rFonts w:ascii="Arial Narrow" w:hAnsi="Arial Narrow"/>
          <w:b/>
          <w:bCs/>
        </w:rPr>
        <w:tab/>
      </w:r>
      <w:r>
        <w:rPr>
          <w:rFonts w:ascii="Arial Narrow" w:hAnsi="Arial Narrow"/>
          <w:b/>
          <w:bCs/>
        </w:rPr>
        <w:t>12</w:t>
      </w:r>
      <w:r w:rsidR="00672D0C">
        <w:rPr>
          <w:rFonts w:ascii="Arial Narrow" w:hAnsi="Arial Narrow"/>
          <w:b/>
          <w:bCs/>
        </w:rPr>
        <w:t>4</w:t>
      </w:r>
    </w:p>
    <w:p w14:paraId="79BE23E9" w14:textId="46C1BB43"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CONDIÇÃO PARTICULAR - ROUBOS E FURTOS DE BAGAGENS</w:t>
      </w:r>
      <w:r w:rsidRPr="00646246">
        <w:rPr>
          <w:rFonts w:ascii="Arial Narrow" w:hAnsi="Arial Narrow"/>
          <w:b/>
          <w:bCs/>
        </w:rPr>
        <w:tab/>
      </w:r>
      <w:r>
        <w:rPr>
          <w:rFonts w:ascii="Arial Narrow" w:hAnsi="Arial Narrow"/>
          <w:b/>
          <w:bCs/>
        </w:rPr>
        <w:t>12</w:t>
      </w:r>
      <w:r w:rsidR="00672D0C">
        <w:rPr>
          <w:rFonts w:ascii="Arial Narrow" w:hAnsi="Arial Narrow"/>
          <w:b/>
          <w:bCs/>
        </w:rPr>
        <w:t>6</w:t>
      </w:r>
    </w:p>
    <w:p w14:paraId="0E749B7B" w14:textId="75445C67"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CONDIÇÃO PARTICULAR - COBERTURA PARA ASSOCIADOS</w:t>
      </w:r>
      <w:r w:rsidRPr="00646246">
        <w:rPr>
          <w:rFonts w:ascii="Arial Narrow" w:hAnsi="Arial Narrow"/>
          <w:b/>
          <w:bCs/>
        </w:rPr>
        <w:tab/>
      </w:r>
      <w:r>
        <w:rPr>
          <w:rFonts w:ascii="Arial Narrow" w:hAnsi="Arial Narrow"/>
          <w:b/>
          <w:bCs/>
        </w:rPr>
        <w:t>12</w:t>
      </w:r>
      <w:r w:rsidR="00672D0C">
        <w:rPr>
          <w:rFonts w:ascii="Arial Narrow" w:hAnsi="Arial Narrow"/>
          <w:b/>
          <w:bCs/>
        </w:rPr>
        <w:t>8</w:t>
      </w:r>
    </w:p>
    <w:p w14:paraId="2A7D7EA6" w14:textId="1C1AE3BC"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CONDIÇÃO PARTICULAR - EXTENSÃO DO PERÍODO DE RETROATIVIDADE PÓS PRAZO DA CONGÊNERE</w:t>
      </w:r>
      <w:r w:rsidRPr="00646246">
        <w:rPr>
          <w:rFonts w:ascii="Arial Narrow" w:hAnsi="Arial Narrow"/>
          <w:b/>
          <w:bCs/>
        </w:rPr>
        <w:tab/>
      </w:r>
      <w:r>
        <w:rPr>
          <w:rFonts w:ascii="Arial Narrow" w:hAnsi="Arial Narrow"/>
          <w:b/>
          <w:bCs/>
        </w:rPr>
        <w:t>1</w:t>
      </w:r>
      <w:r w:rsidR="00672D0C">
        <w:rPr>
          <w:rFonts w:ascii="Arial Narrow" w:hAnsi="Arial Narrow"/>
          <w:b/>
          <w:bCs/>
        </w:rPr>
        <w:t>29</w:t>
      </w:r>
    </w:p>
    <w:p w14:paraId="2B706C4A" w14:textId="5576F192"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 xml:space="preserve">CONDIÇÃO PARTICULAR - </w:t>
      </w:r>
      <w:r>
        <w:rPr>
          <w:rFonts w:ascii="Arial Narrow" w:hAnsi="Arial Narrow"/>
          <w:b/>
        </w:rPr>
        <w:t>RC</w:t>
      </w:r>
      <w:r w:rsidRPr="003746EE">
        <w:rPr>
          <w:rFonts w:ascii="Arial Narrow" w:hAnsi="Arial Narrow"/>
          <w:b/>
        </w:rPr>
        <w:t xml:space="preserve"> CIBERNÉTICA (COM INDENIZAÇÃO PARA O SEGURADO)</w:t>
      </w:r>
      <w:r w:rsidRPr="00646246">
        <w:rPr>
          <w:rFonts w:ascii="Arial Narrow" w:hAnsi="Arial Narrow"/>
          <w:b/>
          <w:bCs/>
        </w:rPr>
        <w:tab/>
      </w:r>
      <w:r>
        <w:rPr>
          <w:rFonts w:ascii="Arial Narrow" w:hAnsi="Arial Narrow"/>
          <w:b/>
          <w:bCs/>
        </w:rPr>
        <w:t>13</w:t>
      </w:r>
      <w:r w:rsidR="00672D0C">
        <w:rPr>
          <w:rFonts w:ascii="Arial Narrow" w:hAnsi="Arial Narrow"/>
          <w:b/>
          <w:bCs/>
        </w:rPr>
        <w:t>1</w:t>
      </w:r>
    </w:p>
    <w:p w14:paraId="12F71F63" w14:textId="58286F5E" w:rsidR="003746EE" w:rsidRDefault="003746EE" w:rsidP="003746EE">
      <w:pPr>
        <w:pStyle w:val="Sumrio1"/>
        <w:tabs>
          <w:tab w:val="right" w:leader="dot" w:pos="9922"/>
        </w:tabs>
        <w:spacing w:after="60" w:line="240" w:lineRule="auto"/>
        <w:rPr>
          <w:rFonts w:ascii="Arial Narrow" w:hAnsi="Arial Narrow"/>
          <w:b/>
          <w:bCs/>
          <w:sz w:val="24"/>
          <w:szCs w:val="24"/>
        </w:rPr>
      </w:pPr>
      <w:r w:rsidRPr="003746EE">
        <w:rPr>
          <w:rFonts w:ascii="Arial Narrow" w:hAnsi="Arial Narrow"/>
          <w:b/>
        </w:rPr>
        <w:t xml:space="preserve">CONDIÇÃO PARTICULAR - </w:t>
      </w:r>
      <w:r>
        <w:rPr>
          <w:rFonts w:ascii="Arial Narrow" w:hAnsi="Arial Narrow"/>
          <w:b/>
        </w:rPr>
        <w:t>RC</w:t>
      </w:r>
      <w:r w:rsidRPr="003746EE">
        <w:rPr>
          <w:rFonts w:ascii="Arial Narrow" w:hAnsi="Arial Narrow"/>
          <w:b/>
        </w:rPr>
        <w:t xml:space="preserve"> CIBERNÉTICA (</w:t>
      </w:r>
      <w:r>
        <w:rPr>
          <w:rFonts w:ascii="Arial Narrow" w:hAnsi="Arial Narrow"/>
          <w:b/>
        </w:rPr>
        <w:t>SE</w:t>
      </w:r>
      <w:r w:rsidRPr="003746EE">
        <w:rPr>
          <w:rFonts w:ascii="Arial Narrow" w:hAnsi="Arial Narrow"/>
          <w:b/>
        </w:rPr>
        <w:t>M INDENIZAÇÃO PARA O SEGURADO)</w:t>
      </w:r>
      <w:r w:rsidRPr="00646246">
        <w:rPr>
          <w:rFonts w:ascii="Arial Narrow" w:hAnsi="Arial Narrow"/>
          <w:b/>
          <w:bCs/>
        </w:rPr>
        <w:tab/>
      </w:r>
      <w:r>
        <w:rPr>
          <w:rFonts w:ascii="Arial Narrow" w:hAnsi="Arial Narrow"/>
          <w:b/>
          <w:bCs/>
        </w:rPr>
        <w:t>13</w:t>
      </w:r>
      <w:r w:rsidR="00672D0C">
        <w:rPr>
          <w:rFonts w:ascii="Arial Narrow" w:hAnsi="Arial Narrow"/>
          <w:b/>
          <w:bCs/>
        </w:rPr>
        <w:t>6</w:t>
      </w:r>
    </w:p>
    <w:p w14:paraId="2D7BDDE6" w14:textId="54FFA2E7" w:rsidR="003746EE" w:rsidRDefault="003746EE" w:rsidP="003746EE">
      <w:pPr>
        <w:pStyle w:val="Sumrio1"/>
        <w:tabs>
          <w:tab w:val="right" w:leader="dot" w:pos="9922"/>
        </w:tabs>
        <w:spacing w:after="60" w:line="240" w:lineRule="auto"/>
        <w:rPr>
          <w:rFonts w:ascii="Arial Narrow" w:hAnsi="Arial Narrow"/>
          <w:b/>
          <w:bCs/>
          <w:sz w:val="24"/>
          <w:szCs w:val="24"/>
        </w:rPr>
      </w:pPr>
      <w:r w:rsidRPr="003746EE">
        <w:rPr>
          <w:rFonts w:ascii="Arial Narrow" w:hAnsi="Arial Narrow"/>
          <w:b/>
        </w:rPr>
        <w:t>CONDIÇÃO PARTICULAR - RESPONSABILIDADE CIVIL PARA CUIDADORES DOMICILIARES (NÃO CLÍNICOS)</w:t>
      </w:r>
      <w:r w:rsidRPr="00646246">
        <w:rPr>
          <w:rFonts w:ascii="Arial Narrow" w:hAnsi="Arial Narrow"/>
          <w:b/>
          <w:bCs/>
        </w:rPr>
        <w:tab/>
      </w:r>
      <w:r>
        <w:rPr>
          <w:rFonts w:ascii="Arial Narrow" w:hAnsi="Arial Narrow"/>
          <w:b/>
          <w:bCs/>
        </w:rPr>
        <w:t>14</w:t>
      </w:r>
      <w:r w:rsidR="00672D0C">
        <w:rPr>
          <w:rFonts w:ascii="Arial Narrow" w:hAnsi="Arial Narrow"/>
          <w:b/>
          <w:bCs/>
        </w:rPr>
        <w:t>1</w:t>
      </w:r>
    </w:p>
    <w:p w14:paraId="03FC9E98" w14:textId="5CAFEDA8"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CONDIÇÃO PARTICULAR - EXTENSÃO DE COBERTURA PARA CRQ E CRBIO</w:t>
      </w:r>
      <w:r w:rsidRPr="00646246">
        <w:rPr>
          <w:rFonts w:ascii="Arial Narrow" w:hAnsi="Arial Narrow"/>
          <w:b/>
          <w:bCs/>
        </w:rPr>
        <w:tab/>
      </w:r>
      <w:r>
        <w:rPr>
          <w:rFonts w:ascii="Arial Narrow" w:hAnsi="Arial Narrow"/>
          <w:b/>
          <w:bCs/>
        </w:rPr>
        <w:t>14</w:t>
      </w:r>
      <w:r w:rsidR="00672D0C">
        <w:rPr>
          <w:rFonts w:ascii="Arial Narrow" w:hAnsi="Arial Narrow"/>
          <w:b/>
          <w:bCs/>
        </w:rPr>
        <w:t>3</w:t>
      </w:r>
    </w:p>
    <w:p w14:paraId="0D5CDF20" w14:textId="1880B9BD" w:rsidR="003746EE" w:rsidRPr="00646246" w:rsidRDefault="003746EE" w:rsidP="003746EE">
      <w:pPr>
        <w:pStyle w:val="Sumrio1"/>
        <w:tabs>
          <w:tab w:val="right" w:leader="dot" w:pos="9922"/>
        </w:tabs>
        <w:spacing w:after="60" w:line="240" w:lineRule="auto"/>
        <w:rPr>
          <w:rFonts w:ascii="Arial Narrow" w:hAnsi="Arial Narrow"/>
        </w:rPr>
      </w:pPr>
      <w:r w:rsidRPr="003746EE">
        <w:rPr>
          <w:rFonts w:ascii="Arial Narrow" w:hAnsi="Arial Narrow"/>
          <w:b/>
        </w:rPr>
        <w:t xml:space="preserve">CONDIÇÃO PARTICULAR - </w:t>
      </w:r>
      <w:r w:rsidR="0052283B" w:rsidRPr="0052283B">
        <w:rPr>
          <w:rFonts w:ascii="Arial Narrow" w:hAnsi="Arial Narrow"/>
          <w:b/>
        </w:rPr>
        <w:t xml:space="preserve">DANOS AMBIENTAIS </w:t>
      </w:r>
      <w:r w:rsidR="0052283B">
        <w:rPr>
          <w:rFonts w:ascii="Arial Narrow" w:hAnsi="Arial Narrow"/>
          <w:b/>
        </w:rPr>
        <w:t>(</w:t>
      </w:r>
      <w:r w:rsidR="0052283B" w:rsidRPr="0052283B">
        <w:rPr>
          <w:rFonts w:ascii="Arial Narrow" w:hAnsi="Arial Narrow"/>
          <w:b/>
        </w:rPr>
        <w:t xml:space="preserve">DEFESA </w:t>
      </w:r>
      <w:r w:rsidR="0052283B">
        <w:rPr>
          <w:rFonts w:ascii="Arial Narrow" w:hAnsi="Arial Narrow"/>
          <w:b/>
        </w:rPr>
        <w:t>PARA</w:t>
      </w:r>
      <w:r w:rsidR="0052283B" w:rsidRPr="0052283B">
        <w:rPr>
          <w:rFonts w:ascii="Arial Narrow" w:hAnsi="Arial Narrow"/>
          <w:b/>
        </w:rPr>
        <w:t xml:space="preserve"> POLUIÇÃO SÚBITA </w:t>
      </w:r>
      <w:r w:rsidR="00060E35">
        <w:rPr>
          <w:rFonts w:ascii="Arial Narrow" w:hAnsi="Arial Narrow"/>
          <w:b/>
        </w:rPr>
        <w:t>E</w:t>
      </w:r>
      <w:r w:rsidR="0052283B" w:rsidRPr="0052283B">
        <w:rPr>
          <w:rFonts w:ascii="Arial Narrow" w:hAnsi="Arial Narrow"/>
          <w:b/>
        </w:rPr>
        <w:t xml:space="preserve"> GRADUAL</w:t>
      </w:r>
      <w:r w:rsidR="0052283B">
        <w:rPr>
          <w:rFonts w:ascii="Arial Narrow" w:hAnsi="Arial Narrow"/>
          <w:b/>
        </w:rPr>
        <w:t>)</w:t>
      </w:r>
      <w:r w:rsidRPr="00646246">
        <w:rPr>
          <w:rFonts w:ascii="Arial Narrow" w:hAnsi="Arial Narrow"/>
          <w:b/>
          <w:bCs/>
        </w:rPr>
        <w:tab/>
      </w:r>
      <w:r>
        <w:rPr>
          <w:rFonts w:ascii="Arial Narrow" w:hAnsi="Arial Narrow"/>
          <w:b/>
          <w:bCs/>
        </w:rPr>
        <w:t>14</w:t>
      </w:r>
      <w:r w:rsidR="00672D0C">
        <w:rPr>
          <w:rFonts w:ascii="Arial Narrow" w:hAnsi="Arial Narrow"/>
          <w:b/>
          <w:bCs/>
        </w:rPr>
        <w:t>4</w:t>
      </w:r>
    </w:p>
    <w:p w14:paraId="3EE8810D" w14:textId="5CC87C48" w:rsidR="003746EE" w:rsidRDefault="003746EE" w:rsidP="003746EE">
      <w:pPr>
        <w:pStyle w:val="Sumrio1"/>
        <w:tabs>
          <w:tab w:val="right" w:leader="dot" w:pos="9922"/>
        </w:tabs>
        <w:spacing w:after="60" w:line="240" w:lineRule="auto"/>
        <w:rPr>
          <w:rFonts w:ascii="Arial Narrow" w:hAnsi="Arial Narrow"/>
          <w:b/>
        </w:rPr>
      </w:pPr>
      <w:r w:rsidRPr="003746EE">
        <w:rPr>
          <w:rFonts w:ascii="Arial Narrow" w:hAnsi="Arial Narrow"/>
          <w:b/>
        </w:rPr>
        <w:t xml:space="preserve">CONDIÇÃO PARTICULAR </w:t>
      </w:r>
      <w:r w:rsidR="0052283B">
        <w:rPr>
          <w:rFonts w:ascii="Arial Narrow" w:hAnsi="Arial Narrow"/>
          <w:b/>
        </w:rPr>
        <w:t>-</w:t>
      </w:r>
      <w:r w:rsidR="0052283B" w:rsidRPr="0052283B">
        <w:rPr>
          <w:rFonts w:ascii="Arial Narrow" w:hAnsi="Arial Narrow"/>
          <w:b/>
        </w:rPr>
        <w:t xml:space="preserve"> DANOS AMBIENTAIS </w:t>
      </w:r>
      <w:r w:rsidR="0052283B">
        <w:rPr>
          <w:rFonts w:ascii="Arial Narrow" w:hAnsi="Arial Narrow"/>
          <w:b/>
        </w:rPr>
        <w:t>(</w:t>
      </w:r>
      <w:r w:rsidR="0052283B" w:rsidRPr="0052283B">
        <w:rPr>
          <w:rFonts w:ascii="Arial Narrow" w:hAnsi="Arial Narrow"/>
          <w:b/>
        </w:rPr>
        <w:t xml:space="preserve">DEFESA </w:t>
      </w:r>
      <w:r w:rsidR="0052283B">
        <w:rPr>
          <w:rFonts w:ascii="Arial Narrow" w:hAnsi="Arial Narrow"/>
          <w:b/>
        </w:rPr>
        <w:t>E PERDA</w:t>
      </w:r>
      <w:r w:rsidR="00060E35">
        <w:rPr>
          <w:rFonts w:ascii="Arial Narrow" w:hAnsi="Arial Narrow"/>
          <w:b/>
        </w:rPr>
        <w:t xml:space="preserve"> </w:t>
      </w:r>
      <w:r w:rsidR="0052283B">
        <w:rPr>
          <w:rFonts w:ascii="Arial Narrow" w:hAnsi="Arial Narrow"/>
          <w:b/>
        </w:rPr>
        <w:t>PARA</w:t>
      </w:r>
      <w:r w:rsidR="0052283B" w:rsidRPr="0052283B">
        <w:rPr>
          <w:rFonts w:ascii="Arial Narrow" w:hAnsi="Arial Narrow"/>
          <w:b/>
        </w:rPr>
        <w:t xml:space="preserve"> POLUIÇÃO SÚBITA </w:t>
      </w:r>
      <w:r w:rsidR="00EC3EA3">
        <w:rPr>
          <w:rFonts w:ascii="Arial Narrow" w:hAnsi="Arial Narrow"/>
          <w:b/>
        </w:rPr>
        <w:t>E</w:t>
      </w:r>
      <w:r w:rsidR="0052283B" w:rsidRPr="0052283B">
        <w:rPr>
          <w:rFonts w:ascii="Arial Narrow" w:hAnsi="Arial Narrow"/>
          <w:b/>
        </w:rPr>
        <w:t xml:space="preserve"> </w:t>
      </w:r>
      <w:r w:rsidR="0052283B">
        <w:rPr>
          <w:rFonts w:ascii="Arial Narrow" w:hAnsi="Arial Narrow"/>
          <w:b/>
        </w:rPr>
        <w:t xml:space="preserve">DEFESA POLUIÇÃO </w:t>
      </w:r>
      <w:r w:rsidR="0052283B" w:rsidRPr="0052283B">
        <w:rPr>
          <w:rFonts w:ascii="Arial Narrow" w:hAnsi="Arial Narrow"/>
          <w:b/>
        </w:rPr>
        <w:t>GRADUAL</w:t>
      </w:r>
      <w:r w:rsidR="0052283B">
        <w:rPr>
          <w:rFonts w:ascii="Arial Narrow" w:hAnsi="Arial Narrow"/>
          <w:b/>
        </w:rPr>
        <w:t>)</w:t>
      </w:r>
      <w:r w:rsidRPr="00646246">
        <w:rPr>
          <w:rFonts w:ascii="Arial Narrow" w:hAnsi="Arial Narrow"/>
          <w:b/>
          <w:bCs/>
        </w:rPr>
        <w:tab/>
      </w:r>
      <w:r>
        <w:rPr>
          <w:rFonts w:ascii="Arial Narrow" w:hAnsi="Arial Narrow"/>
          <w:b/>
          <w:bCs/>
        </w:rPr>
        <w:t>14</w:t>
      </w:r>
      <w:r w:rsidR="00672D0C">
        <w:rPr>
          <w:rFonts w:ascii="Arial Narrow" w:hAnsi="Arial Narrow"/>
          <w:b/>
          <w:bCs/>
        </w:rPr>
        <w:t>5</w:t>
      </w:r>
    </w:p>
    <w:p w14:paraId="78ABB2ED" w14:textId="584C4026" w:rsidR="00CC6817" w:rsidRDefault="00060E35" w:rsidP="00CC6817">
      <w:pPr>
        <w:pStyle w:val="Sumrio1"/>
        <w:tabs>
          <w:tab w:val="right" w:leader="dot" w:pos="9922"/>
        </w:tabs>
        <w:spacing w:after="60" w:line="240" w:lineRule="auto"/>
        <w:rPr>
          <w:rFonts w:ascii="Arial Narrow" w:hAnsi="Arial Narrow"/>
          <w:b/>
        </w:rPr>
      </w:pPr>
      <w:r w:rsidRPr="003746EE">
        <w:rPr>
          <w:rFonts w:ascii="Arial Narrow" w:hAnsi="Arial Narrow"/>
          <w:b/>
        </w:rPr>
        <w:t xml:space="preserve">CONDIÇÃO PARTICULAR </w:t>
      </w:r>
      <w:r>
        <w:rPr>
          <w:rFonts w:ascii="Arial Narrow" w:hAnsi="Arial Narrow"/>
          <w:b/>
        </w:rPr>
        <w:t>-</w:t>
      </w:r>
      <w:r w:rsidRPr="0052283B">
        <w:rPr>
          <w:rFonts w:ascii="Arial Narrow" w:hAnsi="Arial Narrow"/>
          <w:b/>
        </w:rPr>
        <w:t xml:space="preserve"> DANOS AMBIENTAIS </w:t>
      </w:r>
      <w:r>
        <w:rPr>
          <w:rFonts w:ascii="Arial Narrow" w:hAnsi="Arial Narrow"/>
          <w:b/>
        </w:rPr>
        <w:t>(</w:t>
      </w:r>
      <w:r w:rsidRPr="0052283B">
        <w:rPr>
          <w:rFonts w:ascii="Arial Narrow" w:hAnsi="Arial Narrow"/>
          <w:b/>
        </w:rPr>
        <w:t xml:space="preserve">DEFESA </w:t>
      </w:r>
      <w:r>
        <w:rPr>
          <w:rFonts w:ascii="Arial Narrow" w:hAnsi="Arial Narrow"/>
          <w:b/>
        </w:rPr>
        <w:t>E PERDA PARA</w:t>
      </w:r>
      <w:r w:rsidRPr="0052283B">
        <w:rPr>
          <w:rFonts w:ascii="Arial Narrow" w:hAnsi="Arial Narrow"/>
          <w:b/>
        </w:rPr>
        <w:t xml:space="preserve"> POLUIÇÃO SÚBITA GRADUAL</w:t>
      </w:r>
      <w:r>
        <w:rPr>
          <w:rFonts w:ascii="Arial Narrow" w:hAnsi="Arial Narrow"/>
          <w:b/>
        </w:rPr>
        <w:t>)</w:t>
      </w:r>
      <w:r w:rsidR="00CC6817" w:rsidRPr="00646246">
        <w:rPr>
          <w:rFonts w:ascii="Arial Narrow" w:hAnsi="Arial Narrow"/>
          <w:b/>
          <w:bCs/>
        </w:rPr>
        <w:tab/>
      </w:r>
      <w:r w:rsidR="00CC6817">
        <w:rPr>
          <w:rFonts w:ascii="Arial Narrow" w:hAnsi="Arial Narrow"/>
          <w:b/>
          <w:bCs/>
        </w:rPr>
        <w:t>14</w:t>
      </w:r>
      <w:r w:rsidR="00672D0C">
        <w:rPr>
          <w:rFonts w:ascii="Arial Narrow" w:hAnsi="Arial Narrow"/>
          <w:b/>
          <w:bCs/>
        </w:rPr>
        <w:t>6</w:t>
      </w:r>
    </w:p>
    <w:p w14:paraId="6DFC1AD1" w14:textId="131AAE2A" w:rsidR="003746EE" w:rsidRPr="00CC6817" w:rsidRDefault="00CC6817" w:rsidP="00CC6817">
      <w:pPr>
        <w:pStyle w:val="Sumrio1"/>
        <w:tabs>
          <w:tab w:val="right" w:leader="dot" w:pos="9922"/>
        </w:tabs>
        <w:spacing w:after="60" w:line="240" w:lineRule="auto"/>
        <w:rPr>
          <w:rFonts w:ascii="Arial Narrow" w:hAnsi="Arial Narrow"/>
          <w:b/>
        </w:rPr>
      </w:pPr>
      <w:r w:rsidRPr="003746EE">
        <w:rPr>
          <w:rFonts w:ascii="Arial Narrow" w:hAnsi="Arial Narrow"/>
          <w:b/>
        </w:rPr>
        <w:t xml:space="preserve">CONDIÇÃO PARTICULAR </w:t>
      </w:r>
      <w:r>
        <w:rPr>
          <w:rFonts w:ascii="Arial Narrow" w:hAnsi="Arial Narrow"/>
          <w:b/>
        </w:rPr>
        <w:t>–</w:t>
      </w:r>
      <w:r w:rsidRPr="003746EE">
        <w:rPr>
          <w:rFonts w:ascii="Arial Narrow" w:hAnsi="Arial Narrow"/>
          <w:b/>
        </w:rPr>
        <w:t xml:space="preserve"> </w:t>
      </w:r>
      <w:r>
        <w:rPr>
          <w:rFonts w:ascii="Arial Narrow" w:hAnsi="Arial Narrow"/>
          <w:b/>
        </w:rPr>
        <w:t>EXCLUSÕES ESPECÍFICAS</w:t>
      </w:r>
      <w:r w:rsidRPr="00646246">
        <w:rPr>
          <w:rFonts w:ascii="Arial Narrow" w:hAnsi="Arial Narrow"/>
          <w:b/>
          <w:bCs/>
        </w:rPr>
        <w:tab/>
      </w:r>
      <w:r>
        <w:rPr>
          <w:rFonts w:ascii="Arial Narrow" w:hAnsi="Arial Narrow"/>
          <w:b/>
          <w:bCs/>
        </w:rPr>
        <w:t>14</w:t>
      </w:r>
      <w:r w:rsidR="00672D0C">
        <w:rPr>
          <w:rFonts w:ascii="Arial Narrow" w:hAnsi="Arial Narrow"/>
          <w:b/>
          <w:bCs/>
        </w:rPr>
        <w:t>8</w:t>
      </w:r>
    </w:p>
    <w:p w14:paraId="7B9DB357" w14:textId="77777777" w:rsidR="00D971D1" w:rsidRPr="003C0220" w:rsidRDefault="003B6CC0" w:rsidP="00D77755">
      <w:pPr>
        <w:tabs>
          <w:tab w:val="left" w:pos="426"/>
        </w:tabs>
        <w:spacing w:line="240" w:lineRule="auto"/>
        <w:jc w:val="center"/>
        <w:rPr>
          <w:rFonts w:ascii="Arial Narrow" w:hAnsi="Arial Narrow"/>
          <w:b/>
        </w:rPr>
      </w:pPr>
      <w:r w:rsidRPr="00C30EB0">
        <w:rPr>
          <w:rFonts w:ascii="Arial Narrow" w:hAnsi="Arial Narrow"/>
        </w:rPr>
        <w:br w:type="page"/>
      </w:r>
      <w:r w:rsidR="00987C63" w:rsidRPr="003C0220">
        <w:rPr>
          <w:rFonts w:ascii="Arial Narrow" w:hAnsi="Arial Narrow"/>
          <w:b/>
        </w:rPr>
        <w:lastRenderedPageBreak/>
        <w:t>CONDIÇÕES GERAIS</w:t>
      </w:r>
    </w:p>
    <w:p w14:paraId="6BF614B4" w14:textId="77777777" w:rsidR="00987C63" w:rsidRPr="003C0220" w:rsidRDefault="00987C63" w:rsidP="00D77755">
      <w:pPr>
        <w:tabs>
          <w:tab w:val="left" w:pos="426"/>
        </w:tabs>
        <w:spacing w:line="240" w:lineRule="auto"/>
        <w:jc w:val="center"/>
        <w:rPr>
          <w:rFonts w:ascii="Arial Narrow" w:hAnsi="Arial Narrow"/>
          <w:b/>
        </w:rPr>
      </w:pPr>
      <w:r w:rsidRPr="003C0220">
        <w:rPr>
          <w:rFonts w:ascii="Arial Narrow" w:hAnsi="Arial Narrow"/>
          <w:b/>
        </w:rPr>
        <w:t xml:space="preserve">RESPONSABILIDADE CIVIL PROFISSIONAL </w:t>
      </w:r>
      <w:r w:rsidR="00D86495">
        <w:rPr>
          <w:rFonts w:ascii="Arial Narrow" w:hAnsi="Arial Narrow"/>
          <w:b/>
        </w:rPr>
        <w:t>(E&amp;O)</w:t>
      </w:r>
    </w:p>
    <w:p w14:paraId="5A852038" w14:textId="77777777" w:rsidR="00987C63" w:rsidRPr="003C0220" w:rsidRDefault="00D971D1" w:rsidP="00D77755">
      <w:pPr>
        <w:tabs>
          <w:tab w:val="left" w:pos="426"/>
        </w:tabs>
        <w:spacing w:line="240" w:lineRule="auto"/>
        <w:jc w:val="center"/>
        <w:rPr>
          <w:rFonts w:ascii="Arial Narrow" w:hAnsi="Arial Narrow"/>
          <w:b/>
        </w:rPr>
      </w:pPr>
      <w:r w:rsidRPr="003C0220">
        <w:rPr>
          <w:rFonts w:ascii="Arial Narrow" w:hAnsi="Arial Narrow"/>
          <w:b/>
        </w:rPr>
        <w:t xml:space="preserve">SEGURO </w:t>
      </w:r>
      <w:r w:rsidR="00987C63" w:rsidRPr="003C0220">
        <w:rPr>
          <w:rFonts w:ascii="Arial Narrow" w:hAnsi="Arial Narrow"/>
          <w:b/>
        </w:rPr>
        <w:t>À BASE DE RECLAMAÇÕES COM NOTIFICAÇÕES</w:t>
      </w:r>
    </w:p>
    <w:p w14:paraId="4031F4A9" w14:textId="77777777" w:rsidR="00EE1D81" w:rsidRPr="003C0220" w:rsidRDefault="00EE1D81" w:rsidP="00D77755">
      <w:pPr>
        <w:spacing w:line="240" w:lineRule="auto"/>
        <w:jc w:val="both"/>
        <w:rPr>
          <w:rFonts w:ascii="Arial Narrow" w:hAnsi="Arial Narrow"/>
        </w:rPr>
      </w:pPr>
    </w:p>
    <w:p w14:paraId="5783DBF2"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DISPOSIÇÕES PRELIMNARES</w:t>
      </w:r>
    </w:p>
    <w:p w14:paraId="7899C9F9"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Este contrato de seguro está subdividido em três partes, as quais, em conjunto, recebem o nome de Condições Contratuais:</w:t>
      </w:r>
    </w:p>
    <w:p w14:paraId="3EE64759"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Gerais reúnem as disposições comuns aplicáveis a todas as </w:t>
      </w:r>
      <w:r w:rsidRPr="003C0220">
        <w:rPr>
          <w:rFonts w:ascii="Arial Narrow" w:hAnsi="Arial Narrow"/>
          <w:b/>
        </w:rPr>
        <w:t xml:space="preserve">Coberturas </w:t>
      </w:r>
      <w:r w:rsidRPr="003C0220">
        <w:rPr>
          <w:rFonts w:ascii="Arial Narrow" w:hAnsi="Arial Narrow"/>
        </w:rPr>
        <w:t xml:space="preserve">incluídas nesta </w:t>
      </w:r>
      <w:r w:rsidRPr="003C0220">
        <w:rPr>
          <w:rFonts w:ascii="Arial Narrow" w:hAnsi="Arial Narrow"/>
          <w:b/>
        </w:rPr>
        <w:t xml:space="preserve">Apólice </w:t>
      </w:r>
      <w:r w:rsidRPr="003C0220">
        <w:rPr>
          <w:rFonts w:ascii="Arial Narrow" w:hAnsi="Arial Narrow"/>
        </w:rPr>
        <w:t xml:space="preserve">de seguro, estabelecendo as obrigações e os direitos do </w:t>
      </w:r>
      <w:r w:rsidRPr="003C0220">
        <w:rPr>
          <w:rFonts w:ascii="Arial Narrow" w:hAnsi="Arial Narrow"/>
          <w:b/>
        </w:rPr>
        <w:t xml:space="preserve">Segurado </w:t>
      </w:r>
      <w:r w:rsidRPr="003C0220">
        <w:rPr>
          <w:rFonts w:ascii="Arial Narrow" w:hAnsi="Arial Narrow"/>
        </w:rPr>
        <w:t xml:space="preserve">e da </w:t>
      </w:r>
      <w:r w:rsidRPr="003C0220">
        <w:rPr>
          <w:rFonts w:ascii="Arial Narrow" w:hAnsi="Arial Narrow"/>
          <w:b/>
        </w:rPr>
        <w:t>Seguradora</w:t>
      </w:r>
      <w:r w:rsidRPr="003C0220">
        <w:rPr>
          <w:rFonts w:ascii="Arial Narrow" w:hAnsi="Arial Narrow"/>
        </w:rPr>
        <w:t>.</w:t>
      </w:r>
    </w:p>
    <w:p w14:paraId="234BFEC5"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Especiais estipulam as disposições específicas de cada uma das </w:t>
      </w:r>
      <w:r w:rsidRPr="003C0220">
        <w:rPr>
          <w:rFonts w:ascii="Arial Narrow" w:hAnsi="Arial Narrow"/>
          <w:b/>
          <w:bCs/>
        </w:rPr>
        <w:t xml:space="preserve">Coberturas </w:t>
      </w:r>
      <w:r w:rsidRPr="003C0220">
        <w:rPr>
          <w:rFonts w:ascii="Arial Narrow" w:hAnsi="Arial Narrow"/>
        </w:rPr>
        <w:t xml:space="preserve">básicas do seguro de Responsabilidade Civil Profissional, eventualmente inserindo alterações nas Condições Gerais. </w:t>
      </w:r>
      <w:r w:rsidRPr="003C0220">
        <w:rPr>
          <w:rFonts w:ascii="Arial Narrow" w:hAnsi="Arial Narrow"/>
          <w:b/>
          <w:bCs/>
        </w:rPr>
        <w:t>Considerando que cada Cobertura básica é destinada a uma profissão ou conjunto de profissões, o Segurado só pode contratar uma das Coberturas básicas dentre aquelas oferecidas pela Seguradora</w:t>
      </w:r>
      <w:r w:rsidRPr="003C0220">
        <w:rPr>
          <w:rFonts w:ascii="Arial Narrow" w:hAnsi="Arial Narrow"/>
        </w:rPr>
        <w:t>.</w:t>
      </w:r>
    </w:p>
    <w:p w14:paraId="35799273"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Particulares alteram as Condições Gerais e/ou as Condições Especiais, sendo classificadas como </w:t>
      </w:r>
      <w:r w:rsidRPr="003C0220">
        <w:rPr>
          <w:rFonts w:ascii="Arial Narrow" w:hAnsi="Arial Narrow"/>
          <w:b/>
          <w:bCs/>
        </w:rPr>
        <w:t xml:space="preserve">Coberturas </w:t>
      </w:r>
      <w:r w:rsidRPr="003C0220">
        <w:rPr>
          <w:rFonts w:ascii="Arial Narrow" w:hAnsi="Arial Narrow"/>
        </w:rPr>
        <w:t>Adicionais ou Cláusulas Específicas, conforme a natureza da alteração promovida:</w:t>
      </w:r>
    </w:p>
    <w:p w14:paraId="13F4192D" w14:textId="77777777" w:rsidR="00D971D1" w:rsidRPr="003C0220" w:rsidRDefault="003C0220" w:rsidP="00D77755">
      <w:pPr>
        <w:widowControl w:val="0"/>
        <w:numPr>
          <w:ilvl w:val="0"/>
          <w:numId w:val="1"/>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rPr>
        <w:t>A</w:t>
      </w:r>
      <w:r w:rsidR="00D971D1" w:rsidRPr="003C0220">
        <w:rPr>
          <w:rFonts w:ascii="Arial Narrow" w:hAnsi="Arial Narrow"/>
        </w:rPr>
        <w:t xml:space="preserve">s </w:t>
      </w:r>
      <w:r w:rsidR="00D971D1" w:rsidRPr="003C0220">
        <w:rPr>
          <w:rFonts w:ascii="Arial Narrow" w:hAnsi="Arial Narrow"/>
          <w:b/>
        </w:rPr>
        <w:t xml:space="preserve">Coberturas </w:t>
      </w:r>
      <w:r w:rsidR="00D971D1" w:rsidRPr="003C0220">
        <w:rPr>
          <w:rFonts w:ascii="Arial Narrow" w:hAnsi="Arial Narrow"/>
        </w:rPr>
        <w:t>Adicionais cobrem riscos excluídos, implícita ou explicitamente, nas Condições Gerais e/ou Especiais;</w:t>
      </w:r>
    </w:p>
    <w:p w14:paraId="16768D32" w14:textId="77777777" w:rsidR="00D971D1" w:rsidRPr="003C0220" w:rsidRDefault="003C0220" w:rsidP="00D77755">
      <w:pPr>
        <w:widowControl w:val="0"/>
        <w:numPr>
          <w:ilvl w:val="0"/>
          <w:numId w:val="1"/>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rPr>
        <w:t>A</w:t>
      </w:r>
      <w:r w:rsidR="00D971D1" w:rsidRPr="003C0220">
        <w:rPr>
          <w:rFonts w:ascii="Arial Narrow" w:hAnsi="Arial Narrow"/>
        </w:rPr>
        <w:t xml:space="preserve">s Cláusulas Específicas alteram ou complementam disposições das Condições Gerais, das Condições Especiais e/ou das </w:t>
      </w:r>
      <w:r w:rsidR="00D971D1" w:rsidRPr="003C0220">
        <w:rPr>
          <w:rFonts w:ascii="Arial Narrow" w:hAnsi="Arial Narrow"/>
          <w:b/>
          <w:bCs/>
        </w:rPr>
        <w:t xml:space="preserve">Coberturas </w:t>
      </w:r>
      <w:r w:rsidR="00D971D1" w:rsidRPr="003C0220">
        <w:rPr>
          <w:rFonts w:ascii="Arial Narrow" w:hAnsi="Arial Narrow"/>
        </w:rPr>
        <w:t>Adicionais.</w:t>
      </w:r>
    </w:p>
    <w:p w14:paraId="5D137354" w14:textId="77777777" w:rsidR="00D971D1" w:rsidRPr="00F442F8" w:rsidRDefault="00D971D1" w:rsidP="00F442F8">
      <w:pPr>
        <w:tabs>
          <w:tab w:val="left" w:pos="426"/>
        </w:tabs>
        <w:spacing w:line="240" w:lineRule="auto"/>
        <w:jc w:val="both"/>
        <w:rPr>
          <w:rFonts w:ascii="Arial Narrow" w:hAnsi="Arial Narrow"/>
        </w:rPr>
      </w:pPr>
      <w:r w:rsidRPr="003C0220">
        <w:rPr>
          <w:rFonts w:ascii="Arial Narrow" w:hAnsi="Arial Narrow"/>
          <w:b/>
        </w:rPr>
        <w:t xml:space="preserve">As </w:t>
      </w:r>
      <w:r w:rsidRPr="00F442F8">
        <w:rPr>
          <w:rFonts w:ascii="Arial Narrow" w:hAnsi="Arial Narrow"/>
          <w:b/>
        </w:rPr>
        <w:t>Condições Particulares prevalecem sobre as Condições Especiais e as Condições Gerais. As Condições Especiais prevalecem sobre as Condições Gerais.</w:t>
      </w:r>
    </w:p>
    <w:p w14:paraId="4E3C583F" w14:textId="77777777" w:rsidR="00D971D1" w:rsidRPr="00F442F8" w:rsidRDefault="00D971D1" w:rsidP="00F442F8">
      <w:pPr>
        <w:pBdr>
          <w:top w:val="nil"/>
          <w:left w:val="nil"/>
          <w:bottom w:val="nil"/>
          <w:right w:val="nil"/>
          <w:between w:val="nil"/>
        </w:pBdr>
        <w:tabs>
          <w:tab w:val="left" w:pos="426"/>
        </w:tabs>
        <w:spacing w:line="240" w:lineRule="auto"/>
        <w:jc w:val="both"/>
        <w:rPr>
          <w:rFonts w:ascii="Arial Narrow" w:hAnsi="Arial Narrow"/>
        </w:rPr>
      </w:pPr>
    </w:p>
    <w:p w14:paraId="7C1256F4" w14:textId="77777777" w:rsidR="00D971D1" w:rsidRPr="00F442F8"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F442F8">
        <w:rPr>
          <w:rFonts w:ascii="Arial Narrow" w:hAnsi="Arial Narrow"/>
          <w:b/>
          <w:bCs/>
        </w:rPr>
        <w:t>DEFINIÇÕES</w:t>
      </w:r>
    </w:p>
    <w:p w14:paraId="669EC852" w14:textId="77777777" w:rsidR="00D971D1" w:rsidRPr="00F442F8" w:rsidRDefault="00D971D1" w:rsidP="00F442F8">
      <w:pPr>
        <w:pBdr>
          <w:top w:val="nil"/>
          <w:left w:val="nil"/>
          <w:bottom w:val="nil"/>
          <w:right w:val="nil"/>
          <w:between w:val="nil"/>
        </w:pBdr>
        <w:tabs>
          <w:tab w:val="left" w:pos="426"/>
        </w:tabs>
        <w:spacing w:line="240" w:lineRule="auto"/>
        <w:jc w:val="both"/>
        <w:rPr>
          <w:rFonts w:ascii="Arial Narrow" w:hAnsi="Arial Narrow"/>
        </w:rPr>
      </w:pPr>
      <w:r w:rsidRPr="00F442F8">
        <w:rPr>
          <w:rFonts w:ascii="Arial Narrow" w:hAnsi="Arial Narrow"/>
        </w:rPr>
        <w:t>Para facilitar a compreensão, segue uma relação com os principais termos técnicos empregados, que, quando utilizados no presente contrato de seguro, no singular ou no plural, deverão ser entendidos e interpretados de acordo com os significados contidos abaixo:</w:t>
      </w:r>
    </w:p>
    <w:p w14:paraId="7477F164"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 xml:space="preserve">APÓLICE: </w:t>
      </w:r>
      <w:r w:rsidRPr="00F442F8">
        <w:rPr>
          <w:rFonts w:ascii="Arial Narrow" w:hAnsi="Arial Narrow"/>
        </w:rPr>
        <w:t xml:space="preserve">É o documento que a </w:t>
      </w:r>
      <w:r w:rsidRPr="00F442F8">
        <w:rPr>
          <w:rFonts w:ascii="Arial Narrow" w:hAnsi="Arial Narrow"/>
          <w:b/>
          <w:bCs/>
        </w:rPr>
        <w:t xml:space="preserve">Seguradora </w:t>
      </w:r>
      <w:r w:rsidRPr="00F442F8">
        <w:rPr>
          <w:rFonts w:ascii="Arial Narrow" w:hAnsi="Arial Narrow"/>
        </w:rPr>
        <w:t xml:space="preserve">emite, com numeração própria de identificação, após a aceitação do risco proposto pelo </w:t>
      </w:r>
      <w:r w:rsidRPr="00F442F8">
        <w:rPr>
          <w:rFonts w:ascii="Arial Narrow" w:hAnsi="Arial Narrow"/>
          <w:b/>
          <w:bCs/>
        </w:rPr>
        <w:t>Segurado</w:t>
      </w:r>
      <w:r w:rsidRPr="00F442F8">
        <w:rPr>
          <w:rFonts w:ascii="Arial Narrow" w:hAnsi="Arial Narrow"/>
        </w:rPr>
        <w:t xml:space="preserve">, e que contém as Condições Gerais, Especiais e as Cláusulas Particulares, além de discriminar, entre outros temas, as </w:t>
      </w:r>
      <w:r w:rsidRPr="00F442F8">
        <w:rPr>
          <w:rFonts w:ascii="Arial Narrow" w:hAnsi="Arial Narrow"/>
          <w:b/>
          <w:bCs/>
        </w:rPr>
        <w:t xml:space="preserve">Coberturas </w:t>
      </w:r>
      <w:r w:rsidRPr="00F442F8">
        <w:rPr>
          <w:rFonts w:ascii="Arial Narrow" w:hAnsi="Arial Narrow"/>
        </w:rPr>
        <w:t xml:space="preserve">contratadas, os riscos e interesses excluídos, as condições aplicáveis ao </w:t>
      </w:r>
      <w:r w:rsidRPr="00F442F8">
        <w:rPr>
          <w:rFonts w:ascii="Arial Narrow" w:hAnsi="Arial Narrow"/>
          <w:b/>
          <w:bCs/>
        </w:rPr>
        <w:t>Seguro</w:t>
      </w:r>
      <w:r w:rsidRPr="00F442F8">
        <w:rPr>
          <w:rFonts w:ascii="Arial Narrow" w:hAnsi="Arial Narrow"/>
        </w:rPr>
        <w:t xml:space="preserve"> contratado e os direitos e obrigações das partes contratantes.</w:t>
      </w:r>
    </w:p>
    <w:p w14:paraId="38746FFB"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 xml:space="preserve">APÓLICE À BASE DE OCORRÊNCIA: </w:t>
      </w:r>
      <w:r w:rsidRPr="00F442F8">
        <w:rPr>
          <w:rFonts w:ascii="Arial Narrow" w:hAnsi="Arial Narrow"/>
        </w:rPr>
        <w:t xml:space="preserve">É aquela que define como objetivo do </w:t>
      </w:r>
      <w:r w:rsidR="007E1BD3" w:rsidRPr="007E1BD3">
        <w:rPr>
          <w:rFonts w:ascii="Arial Narrow" w:hAnsi="Arial Narrow"/>
          <w:b/>
          <w:bCs/>
        </w:rPr>
        <w:t>S</w:t>
      </w:r>
      <w:r w:rsidRPr="007E1BD3">
        <w:rPr>
          <w:rFonts w:ascii="Arial Narrow" w:hAnsi="Arial Narrow"/>
          <w:b/>
          <w:bCs/>
        </w:rPr>
        <w:t>eguro</w:t>
      </w:r>
      <w:r w:rsidRPr="00F442F8">
        <w:rPr>
          <w:rFonts w:ascii="Arial Narrow" w:hAnsi="Arial Narrow"/>
        </w:rPr>
        <w:t xml:space="preserve"> o pagamento e/ou reembolso das quantias</w:t>
      </w:r>
      <w:r w:rsidR="007E1BD3">
        <w:rPr>
          <w:rFonts w:ascii="Arial Narrow" w:hAnsi="Arial Narrow"/>
        </w:rPr>
        <w:t>,</w:t>
      </w:r>
      <w:r w:rsidRPr="00F442F8">
        <w:rPr>
          <w:rFonts w:ascii="Arial Narrow" w:hAnsi="Arial Narrow"/>
        </w:rPr>
        <w:t xml:space="preserve"> respectivamente</w:t>
      </w:r>
      <w:r w:rsidR="007E1BD3">
        <w:rPr>
          <w:rFonts w:ascii="Arial Narrow" w:hAnsi="Arial Narrow"/>
        </w:rPr>
        <w:t>,</w:t>
      </w:r>
      <w:r w:rsidRPr="00F442F8">
        <w:rPr>
          <w:rFonts w:ascii="Arial Narrow" w:hAnsi="Arial Narrow"/>
        </w:rPr>
        <w:t xml:space="preserve"> devidas ou</w:t>
      </w:r>
      <w:r w:rsidRPr="00F442F8">
        <w:rPr>
          <w:rFonts w:ascii="Arial Narrow" w:eastAsia="Arial Narrow" w:hAnsi="Arial Narrow" w:cs="Arial Narrow"/>
          <w:kern w:val="0"/>
          <w:lang w:val="pt-PT"/>
        </w:rPr>
        <w:t xml:space="preserve"> </w:t>
      </w:r>
      <w:r w:rsidRPr="00F442F8">
        <w:rPr>
          <w:rFonts w:ascii="Arial Narrow" w:hAnsi="Arial Narrow"/>
        </w:rPr>
        <w:t xml:space="preserve">pagas a </w:t>
      </w:r>
      <w:r w:rsidRPr="00F442F8">
        <w:rPr>
          <w:rFonts w:ascii="Arial Narrow" w:hAnsi="Arial Narrow"/>
          <w:b/>
        </w:rPr>
        <w:t>Terceiros</w:t>
      </w:r>
      <w:r w:rsidRPr="00F442F8">
        <w:rPr>
          <w:rFonts w:ascii="Arial Narrow" w:hAnsi="Arial Narrow"/>
        </w:rPr>
        <w:t xml:space="preserve">, pelo </w:t>
      </w:r>
      <w:r w:rsidRPr="00F442F8">
        <w:rPr>
          <w:rFonts w:ascii="Arial Narrow" w:hAnsi="Arial Narrow"/>
          <w:b/>
        </w:rPr>
        <w:t>Segurado</w:t>
      </w:r>
      <w:r w:rsidRPr="00F442F8">
        <w:rPr>
          <w:rFonts w:ascii="Arial Narrow" w:hAnsi="Arial Narrow"/>
        </w:rPr>
        <w:t xml:space="preserve">, a título de reparação de </w:t>
      </w:r>
      <w:r w:rsidRPr="00F442F8">
        <w:rPr>
          <w:rFonts w:ascii="Arial Narrow" w:hAnsi="Arial Narrow"/>
          <w:b/>
        </w:rPr>
        <w:t>Danos</w:t>
      </w:r>
      <w:r w:rsidRPr="00F442F8">
        <w:rPr>
          <w:rFonts w:ascii="Arial Narrow" w:hAnsi="Arial Narrow"/>
        </w:rPr>
        <w:t>, estipuladas por tribunal cível, por acordo aprovado</w:t>
      </w:r>
      <w:r w:rsidRPr="00F442F8">
        <w:rPr>
          <w:rFonts w:ascii="Arial Narrow" w:eastAsia="Arial Narrow" w:hAnsi="Arial Narrow" w:cs="Arial Narrow"/>
          <w:kern w:val="0"/>
          <w:lang w:val="pt-PT"/>
        </w:rPr>
        <w:t xml:space="preserve"> </w:t>
      </w:r>
      <w:r w:rsidRPr="00F442F8">
        <w:rPr>
          <w:rFonts w:ascii="Arial Narrow" w:hAnsi="Arial Narrow"/>
        </w:rPr>
        <w:t xml:space="preserve">pela </w:t>
      </w:r>
      <w:r w:rsidRPr="00F442F8">
        <w:rPr>
          <w:rFonts w:ascii="Arial Narrow" w:hAnsi="Arial Narrow"/>
          <w:b/>
        </w:rPr>
        <w:t>Seguradora</w:t>
      </w:r>
      <w:r w:rsidRPr="00F442F8">
        <w:rPr>
          <w:rFonts w:ascii="Arial Narrow" w:hAnsi="Arial Narrow"/>
        </w:rPr>
        <w:t xml:space="preserve"> ou proferida em processo administrativo ou arbitral, desde que:</w:t>
      </w:r>
    </w:p>
    <w:p w14:paraId="65F8C453" w14:textId="77777777" w:rsidR="00D86495" w:rsidRPr="00F442F8" w:rsidRDefault="00F442F8" w:rsidP="00B61EC6">
      <w:pPr>
        <w:pStyle w:val="PargrafodaLista"/>
        <w:numPr>
          <w:ilvl w:val="0"/>
          <w:numId w:val="84"/>
        </w:numPr>
        <w:tabs>
          <w:tab w:val="left" w:pos="426"/>
        </w:tabs>
        <w:spacing w:line="240" w:lineRule="auto"/>
        <w:ind w:left="0" w:right="-1" w:firstLine="0"/>
        <w:contextualSpacing w:val="0"/>
        <w:jc w:val="both"/>
        <w:rPr>
          <w:rFonts w:ascii="Arial Narrow" w:hAnsi="Arial Narrow"/>
        </w:rPr>
      </w:pPr>
      <w:r w:rsidRPr="00F442F8">
        <w:rPr>
          <w:rFonts w:ascii="Arial Narrow" w:hAnsi="Arial Narrow"/>
        </w:rPr>
        <w:t>O</w:t>
      </w:r>
      <w:r w:rsidR="00D86495" w:rsidRPr="00F442F8">
        <w:rPr>
          <w:rFonts w:ascii="Arial Narrow" w:hAnsi="Arial Narrow"/>
        </w:rPr>
        <w:t xml:space="preserve">s </w:t>
      </w:r>
      <w:r w:rsidR="00D86495" w:rsidRPr="00F442F8">
        <w:rPr>
          <w:rFonts w:ascii="Arial Narrow" w:hAnsi="Arial Narrow"/>
          <w:b/>
        </w:rPr>
        <w:t>Danos</w:t>
      </w:r>
      <w:r w:rsidR="00D86495" w:rsidRPr="00F442F8">
        <w:rPr>
          <w:rFonts w:ascii="Arial Narrow" w:hAnsi="Arial Narrow"/>
        </w:rPr>
        <w:t xml:space="preserve"> tenham ocorrido durante o </w:t>
      </w:r>
      <w:r w:rsidR="00D86495" w:rsidRPr="00F442F8">
        <w:rPr>
          <w:rFonts w:ascii="Arial Narrow" w:hAnsi="Arial Narrow"/>
          <w:b/>
        </w:rPr>
        <w:t>Período de Vigência</w:t>
      </w:r>
      <w:r w:rsidR="00D86495" w:rsidRPr="00F442F8">
        <w:rPr>
          <w:rFonts w:ascii="Arial Narrow" w:hAnsi="Arial Narrow"/>
        </w:rPr>
        <w:t xml:space="preserve"> da </w:t>
      </w:r>
      <w:r w:rsidR="00D86495" w:rsidRPr="00F442F8">
        <w:rPr>
          <w:rFonts w:ascii="Arial Narrow" w:hAnsi="Arial Narrow"/>
          <w:b/>
        </w:rPr>
        <w:t>Apólice</w:t>
      </w:r>
      <w:r w:rsidR="00D86495" w:rsidRPr="00F442F8">
        <w:rPr>
          <w:rFonts w:ascii="Arial Narrow" w:hAnsi="Arial Narrow"/>
        </w:rPr>
        <w:t>; e</w:t>
      </w:r>
    </w:p>
    <w:p w14:paraId="1390A3AF" w14:textId="77777777" w:rsidR="00D86495" w:rsidRPr="00F442F8" w:rsidRDefault="00F442F8" w:rsidP="00B61EC6">
      <w:pPr>
        <w:pStyle w:val="PargrafodaLista"/>
        <w:numPr>
          <w:ilvl w:val="0"/>
          <w:numId w:val="84"/>
        </w:numPr>
        <w:tabs>
          <w:tab w:val="left" w:pos="426"/>
        </w:tabs>
        <w:spacing w:line="240" w:lineRule="auto"/>
        <w:ind w:left="0" w:right="-1" w:firstLine="0"/>
        <w:contextualSpacing w:val="0"/>
        <w:jc w:val="both"/>
        <w:rPr>
          <w:rFonts w:ascii="Arial Narrow" w:hAnsi="Arial Narrow"/>
        </w:rPr>
      </w:pPr>
      <w:r w:rsidRPr="00F442F8">
        <w:rPr>
          <w:rFonts w:ascii="Arial Narrow" w:hAnsi="Arial Narrow"/>
        </w:rPr>
        <w:t>O</w:t>
      </w:r>
      <w:r w:rsidR="00D86495" w:rsidRPr="00F442F8">
        <w:rPr>
          <w:rFonts w:ascii="Arial Narrow" w:hAnsi="Arial Narrow"/>
        </w:rPr>
        <w:t xml:space="preserve"> Segurado pleiteie a garantia durante o </w:t>
      </w:r>
      <w:r w:rsidR="00D86495" w:rsidRPr="00F442F8">
        <w:rPr>
          <w:rFonts w:ascii="Arial Narrow" w:hAnsi="Arial Narrow"/>
          <w:b/>
        </w:rPr>
        <w:t>Período de Vigência</w:t>
      </w:r>
      <w:r w:rsidR="00D86495" w:rsidRPr="00F442F8">
        <w:rPr>
          <w:rFonts w:ascii="Arial Narrow" w:hAnsi="Arial Narrow"/>
        </w:rPr>
        <w:t xml:space="preserve"> da </w:t>
      </w:r>
      <w:r w:rsidR="00D86495" w:rsidRPr="00F442F8">
        <w:rPr>
          <w:rFonts w:ascii="Arial Narrow" w:hAnsi="Arial Narrow"/>
          <w:b/>
        </w:rPr>
        <w:t>Apólice</w:t>
      </w:r>
      <w:r w:rsidR="00D86495" w:rsidRPr="00F442F8">
        <w:rPr>
          <w:rFonts w:ascii="Arial Narrow" w:hAnsi="Arial Narrow"/>
        </w:rPr>
        <w:t xml:space="preserve"> ou nos prazos prescricionais em vigor.</w:t>
      </w:r>
    </w:p>
    <w:p w14:paraId="2EE429E5"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 xml:space="preserve">APÓLICE À BASE DE RECLAMAÇÕES: </w:t>
      </w:r>
      <w:r w:rsidR="007E1BD3">
        <w:rPr>
          <w:rFonts w:ascii="Arial Narrow" w:hAnsi="Arial Narrow"/>
        </w:rPr>
        <w:t>F</w:t>
      </w:r>
      <w:r w:rsidRPr="00F442F8">
        <w:rPr>
          <w:rFonts w:ascii="Arial Narrow" w:hAnsi="Arial Narrow"/>
        </w:rPr>
        <w:t xml:space="preserve">orma alternativa de contratação de seguro de responsabilidade civil, em que se define, como objetivo do </w:t>
      </w:r>
      <w:r w:rsidR="007E1BD3" w:rsidRPr="007E1BD3">
        <w:rPr>
          <w:rFonts w:ascii="Arial Narrow" w:hAnsi="Arial Narrow"/>
          <w:b/>
          <w:bCs/>
        </w:rPr>
        <w:t>S</w:t>
      </w:r>
      <w:r w:rsidRPr="007E1BD3">
        <w:rPr>
          <w:rFonts w:ascii="Arial Narrow" w:hAnsi="Arial Narrow"/>
          <w:b/>
          <w:bCs/>
        </w:rPr>
        <w:t>eguro</w:t>
      </w:r>
      <w:r w:rsidRPr="00F442F8">
        <w:rPr>
          <w:rFonts w:ascii="Arial Narrow" w:hAnsi="Arial Narrow"/>
        </w:rPr>
        <w:t xml:space="preserve">, o pagamento e/ou o reembolso das quantias respectivamente devidas </w:t>
      </w:r>
      <w:r w:rsidRPr="00F442F8">
        <w:rPr>
          <w:rFonts w:ascii="Arial Narrow" w:hAnsi="Arial Narrow"/>
        </w:rPr>
        <w:lastRenderedPageBreak/>
        <w:t xml:space="preserve">ou pagas a </w:t>
      </w:r>
      <w:r w:rsidRPr="00F442F8">
        <w:rPr>
          <w:rFonts w:ascii="Arial Narrow" w:hAnsi="Arial Narrow"/>
          <w:b/>
          <w:bCs/>
        </w:rPr>
        <w:t>Terceiros</w:t>
      </w:r>
      <w:r w:rsidRPr="00F442F8">
        <w:rPr>
          <w:rFonts w:ascii="Arial Narrow" w:hAnsi="Arial Narrow"/>
        </w:rPr>
        <w:t xml:space="preserve">, pelo </w:t>
      </w:r>
      <w:r w:rsidRPr="00F442F8">
        <w:rPr>
          <w:rFonts w:ascii="Arial Narrow" w:hAnsi="Arial Narrow"/>
          <w:b/>
        </w:rPr>
        <w:t>Segurado</w:t>
      </w:r>
      <w:r w:rsidRPr="00F442F8">
        <w:rPr>
          <w:rFonts w:ascii="Arial Narrow" w:hAnsi="Arial Narrow"/>
        </w:rPr>
        <w:t xml:space="preserve">, a título de </w:t>
      </w:r>
      <w:r w:rsidRPr="00F442F8">
        <w:rPr>
          <w:rFonts w:ascii="Arial Narrow" w:eastAsia="Arial Narrow" w:hAnsi="Arial Narrow" w:cs="Arial Narrow"/>
          <w:kern w:val="0"/>
          <w:lang w:val="pt-PT"/>
        </w:rPr>
        <w:t xml:space="preserve">reparação </w:t>
      </w:r>
      <w:r w:rsidRPr="00F442F8">
        <w:rPr>
          <w:rFonts w:ascii="Arial Narrow" w:hAnsi="Arial Narrow"/>
        </w:rPr>
        <w:t xml:space="preserve">de </w:t>
      </w:r>
      <w:r w:rsidRPr="00F442F8">
        <w:rPr>
          <w:rFonts w:ascii="Arial Narrow" w:hAnsi="Arial Narrow"/>
          <w:b/>
          <w:bCs/>
        </w:rPr>
        <w:t>Danos</w:t>
      </w:r>
      <w:r w:rsidRPr="00F442F8">
        <w:rPr>
          <w:rFonts w:ascii="Arial Narrow" w:hAnsi="Arial Narrow"/>
        </w:rPr>
        <w:t xml:space="preserve">, estipuladas por tribunal cível, por acordo aprovado pela </w:t>
      </w:r>
      <w:r w:rsidRPr="00F442F8">
        <w:rPr>
          <w:rFonts w:ascii="Arial Narrow" w:hAnsi="Arial Narrow"/>
          <w:b/>
        </w:rPr>
        <w:t>Seguradora</w:t>
      </w:r>
      <w:r w:rsidRPr="00F442F8">
        <w:rPr>
          <w:rFonts w:ascii="Arial Narrow" w:hAnsi="Arial Narrow"/>
        </w:rPr>
        <w:t xml:space="preserve"> ou proferida em processo administrativo ou arbitral, desde que:</w:t>
      </w:r>
    </w:p>
    <w:p w14:paraId="02280E50" w14:textId="77777777" w:rsidR="00D86495" w:rsidRPr="00F442F8" w:rsidRDefault="00F442F8" w:rsidP="00B61EC6">
      <w:pPr>
        <w:pStyle w:val="PargrafodaLista"/>
        <w:numPr>
          <w:ilvl w:val="0"/>
          <w:numId w:val="85"/>
        </w:numPr>
        <w:tabs>
          <w:tab w:val="left" w:pos="426"/>
        </w:tabs>
        <w:spacing w:line="240" w:lineRule="auto"/>
        <w:ind w:left="0" w:right="-1" w:firstLine="0"/>
        <w:contextualSpacing w:val="0"/>
        <w:jc w:val="both"/>
        <w:rPr>
          <w:rFonts w:ascii="Arial Narrow" w:hAnsi="Arial Narrow"/>
        </w:rPr>
      </w:pPr>
      <w:r w:rsidRPr="00F442F8">
        <w:rPr>
          <w:rFonts w:ascii="Arial Narrow" w:hAnsi="Arial Narrow"/>
        </w:rPr>
        <w:t>O</w:t>
      </w:r>
      <w:r w:rsidR="00D86495" w:rsidRPr="00F442F8">
        <w:rPr>
          <w:rFonts w:ascii="Arial Narrow" w:hAnsi="Arial Narrow"/>
        </w:rPr>
        <w:t xml:space="preserve">s </w:t>
      </w:r>
      <w:r w:rsidR="00D86495" w:rsidRPr="00F442F8">
        <w:rPr>
          <w:rFonts w:ascii="Arial Narrow" w:hAnsi="Arial Narrow"/>
          <w:b/>
        </w:rPr>
        <w:t>Danos</w:t>
      </w:r>
      <w:r w:rsidR="00D86495" w:rsidRPr="00F442F8">
        <w:rPr>
          <w:rFonts w:ascii="Arial Narrow" w:hAnsi="Arial Narrow"/>
        </w:rPr>
        <w:t xml:space="preserve"> tenham ocorrido durante o </w:t>
      </w:r>
      <w:r w:rsidR="00D86495" w:rsidRPr="00F442F8">
        <w:rPr>
          <w:rFonts w:ascii="Arial Narrow" w:hAnsi="Arial Narrow"/>
          <w:b/>
        </w:rPr>
        <w:t>Período de Vigência</w:t>
      </w:r>
      <w:r w:rsidR="00D86495" w:rsidRPr="00F442F8">
        <w:rPr>
          <w:rFonts w:ascii="Arial Narrow" w:hAnsi="Arial Narrow"/>
        </w:rPr>
        <w:t xml:space="preserve"> da </w:t>
      </w:r>
      <w:r w:rsidR="00D86495" w:rsidRPr="00F442F8">
        <w:rPr>
          <w:rFonts w:ascii="Arial Narrow" w:hAnsi="Arial Narrow"/>
          <w:b/>
        </w:rPr>
        <w:t>Apólice</w:t>
      </w:r>
      <w:r w:rsidR="00D86495" w:rsidRPr="00F442F8">
        <w:rPr>
          <w:rFonts w:ascii="Arial Narrow" w:hAnsi="Arial Narrow"/>
        </w:rPr>
        <w:t xml:space="preserve"> ou durante o </w:t>
      </w:r>
      <w:r w:rsidR="00D86495" w:rsidRPr="00F442F8">
        <w:rPr>
          <w:rFonts w:ascii="Arial Narrow" w:hAnsi="Arial Narrow"/>
          <w:b/>
        </w:rPr>
        <w:t>Período de</w:t>
      </w:r>
      <w:r w:rsidR="00D86495" w:rsidRPr="00F442F8">
        <w:rPr>
          <w:rFonts w:ascii="Arial Narrow" w:hAnsi="Arial Narrow"/>
        </w:rPr>
        <w:t xml:space="preserve"> </w:t>
      </w:r>
      <w:r w:rsidR="00D86495" w:rsidRPr="00F442F8">
        <w:rPr>
          <w:rFonts w:ascii="Arial Narrow" w:hAnsi="Arial Narrow"/>
          <w:b/>
        </w:rPr>
        <w:t xml:space="preserve">Retroatividade </w:t>
      </w:r>
      <w:r w:rsidR="00D86495" w:rsidRPr="00F442F8">
        <w:rPr>
          <w:rFonts w:ascii="Arial Narrow" w:hAnsi="Arial Narrow"/>
          <w:b/>
          <w:bCs/>
        </w:rPr>
        <w:t>de Cobertura</w:t>
      </w:r>
      <w:r w:rsidR="00D86495" w:rsidRPr="00F442F8">
        <w:rPr>
          <w:rFonts w:ascii="Arial Narrow" w:hAnsi="Arial Narrow"/>
        </w:rPr>
        <w:t xml:space="preserve"> contratualmente previsto; e</w:t>
      </w:r>
    </w:p>
    <w:p w14:paraId="55B9B78D" w14:textId="77777777" w:rsidR="00D86495" w:rsidRPr="00F442F8" w:rsidRDefault="00F442F8" w:rsidP="00B61EC6">
      <w:pPr>
        <w:pStyle w:val="PargrafodaLista"/>
        <w:numPr>
          <w:ilvl w:val="0"/>
          <w:numId w:val="85"/>
        </w:numPr>
        <w:tabs>
          <w:tab w:val="left" w:pos="426"/>
        </w:tabs>
        <w:spacing w:line="240" w:lineRule="auto"/>
        <w:ind w:left="0" w:right="-1" w:firstLine="0"/>
        <w:contextualSpacing w:val="0"/>
        <w:jc w:val="both"/>
        <w:rPr>
          <w:rFonts w:ascii="Arial Narrow" w:hAnsi="Arial Narrow"/>
        </w:rPr>
      </w:pPr>
      <w:r w:rsidRPr="00F442F8">
        <w:rPr>
          <w:rFonts w:ascii="Arial Narrow" w:hAnsi="Arial Narrow"/>
        </w:rPr>
        <w:t>O</w:t>
      </w:r>
      <w:r w:rsidR="00D86495" w:rsidRPr="00F442F8">
        <w:rPr>
          <w:rFonts w:ascii="Arial Narrow" w:hAnsi="Arial Narrow"/>
        </w:rPr>
        <w:t xml:space="preserve"> </w:t>
      </w:r>
      <w:r w:rsidR="00D86495" w:rsidRPr="00F442F8">
        <w:rPr>
          <w:rFonts w:ascii="Arial Narrow" w:hAnsi="Arial Narrow"/>
          <w:b/>
        </w:rPr>
        <w:t>Terceiro</w:t>
      </w:r>
      <w:r w:rsidR="00D86495" w:rsidRPr="00F442F8">
        <w:rPr>
          <w:rFonts w:ascii="Arial Narrow" w:hAnsi="Arial Narrow"/>
        </w:rPr>
        <w:t xml:space="preserve"> apresente a </w:t>
      </w:r>
      <w:r w:rsidR="00D86495" w:rsidRPr="00F442F8">
        <w:rPr>
          <w:rFonts w:ascii="Arial Narrow" w:hAnsi="Arial Narrow"/>
          <w:b/>
        </w:rPr>
        <w:t>Reclamação</w:t>
      </w:r>
      <w:r w:rsidR="00D86495" w:rsidRPr="00F442F8">
        <w:rPr>
          <w:rFonts w:ascii="Arial Narrow" w:hAnsi="Arial Narrow"/>
        </w:rPr>
        <w:t xml:space="preserve"> ao </w:t>
      </w:r>
      <w:r w:rsidR="00D86495" w:rsidRPr="00F442F8">
        <w:rPr>
          <w:rFonts w:ascii="Arial Narrow" w:hAnsi="Arial Narrow"/>
          <w:b/>
        </w:rPr>
        <w:t>Segurado</w:t>
      </w:r>
      <w:r w:rsidR="00D86495" w:rsidRPr="00F442F8">
        <w:rPr>
          <w:rFonts w:ascii="Arial Narrow" w:hAnsi="Arial Narrow"/>
        </w:rPr>
        <w:t>:</w:t>
      </w:r>
    </w:p>
    <w:p w14:paraId="50C387AC" w14:textId="77777777" w:rsidR="00D86495" w:rsidRPr="00F442F8" w:rsidRDefault="00F442F8" w:rsidP="00B61EC6">
      <w:pPr>
        <w:pStyle w:val="PargrafodaLista"/>
        <w:numPr>
          <w:ilvl w:val="2"/>
          <w:numId w:val="83"/>
        </w:numPr>
        <w:tabs>
          <w:tab w:val="left" w:pos="426"/>
          <w:tab w:val="left" w:pos="709"/>
        </w:tabs>
        <w:spacing w:line="240" w:lineRule="auto"/>
        <w:ind w:left="709" w:right="-1"/>
        <w:contextualSpacing w:val="0"/>
        <w:jc w:val="both"/>
        <w:rPr>
          <w:rFonts w:ascii="Arial Narrow" w:hAnsi="Arial Narrow"/>
        </w:rPr>
      </w:pPr>
      <w:r w:rsidRPr="00F442F8">
        <w:rPr>
          <w:rFonts w:ascii="Arial Narrow" w:hAnsi="Arial Narrow"/>
        </w:rPr>
        <w:t>D</w:t>
      </w:r>
      <w:r w:rsidR="00D86495" w:rsidRPr="00F442F8">
        <w:rPr>
          <w:rFonts w:ascii="Arial Narrow" w:hAnsi="Arial Narrow"/>
        </w:rPr>
        <w:t xml:space="preserve">urante a vigência da </w:t>
      </w:r>
      <w:r w:rsidR="00D86495" w:rsidRPr="00F442F8">
        <w:rPr>
          <w:rFonts w:ascii="Arial Narrow" w:hAnsi="Arial Narrow"/>
          <w:b/>
        </w:rPr>
        <w:t>Apólice</w:t>
      </w:r>
      <w:r w:rsidR="00D86495" w:rsidRPr="00F442F8">
        <w:rPr>
          <w:rFonts w:ascii="Arial Narrow" w:hAnsi="Arial Narrow"/>
        </w:rPr>
        <w:t>; ou</w:t>
      </w:r>
    </w:p>
    <w:p w14:paraId="7838AE18" w14:textId="77777777" w:rsidR="00D86495" w:rsidRPr="00F442F8" w:rsidRDefault="00F442F8" w:rsidP="00B61EC6">
      <w:pPr>
        <w:pStyle w:val="PargrafodaLista"/>
        <w:numPr>
          <w:ilvl w:val="2"/>
          <w:numId w:val="83"/>
        </w:numPr>
        <w:tabs>
          <w:tab w:val="left" w:pos="426"/>
          <w:tab w:val="left" w:pos="709"/>
        </w:tabs>
        <w:spacing w:line="240" w:lineRule="auto"/>
        <w:ind w:left="709" w:right="-1"/>
        <w:contextualSpacing w:val="0"/>
        <w:jc w:val="both"/>
        <w:rPr>
          <w:rFonts w:ascii="Arial Narrow" w:hAnsi="Arial Narrow"/>
        </w:rPr>
      </w:pPr>
      <w:r w:rsidRPr="00F442F8">
        <w:rPr>
          <w:rFonts w:ascii="Arial Narrow" w:hAnsi="Arial Narrow"/>
        </w:rPr>
        <w:t>D</w:t>
      </w:r>
      <w:r w:rsidR="00D86495" w:rsidRPr="00F442F8">
        <w:rPr>
          <w:rFonts w:ascii="Arial Narrow" w:hAnsi="Arial Narrow"/>
        </w:rPr>
        <w:t xml:space="preserve">urante o </w:t>
      </w:r>
      <w:r w:rsidR="00D86495" w:rsidRPr="00F442F8">
        <w:rPr>
          <w:rFonts w:ascii="Arial Narrow" w:hAnsi="Arial Narrow"/>
          <w:b/>
        </w:rPr>
        <w:t xml:space="preserve">Prazo </w:t>
      </w:r>
      <w:r w:rsidR="00D86495" w:rsidRPr="00F442F8">
        <w:rPr>
          <w:rFonts w:ascii="Arial Narrow" w:hAnsi="Arial Narrow"/>
          <w:b/>
          <w:bCs/>
        </w:rPr>
        <w:t>Adicional</w:t>
      </w:r>
      <w:r w:rsidR="00D86495" w:rsidRPr="00F442F8">
        <w:rPr>
          <w:rFonts w:ascii="Arial Narrow" w:hAnsi="Arial Narrow"/>
        </w:rPr>
        <w:t>, quando aplicável.</w:t>
      </w:r>
    </w:p>
    <w:p w14:paraId="317BBC0A"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APÓLICE À BASE DE RECLAMAÇÕES COM NOTIFICAÇÕES</w:t>
      </w:r>
      <w:r w:rsidR="00F442F8" w:rsidRPr="00F442F8">
        <w:rPr>
          <w:rFonts w:ascii="Arial Narrow" w:hAnsi="Arial Narrow"/>
          <w:b/>
        </w:rPr>
        <w:t xml:space="preserve">: </w:t>
      </w:r>
      <w:r w:rsidRPr="00F442F8">
        <w:rPr>
          <w:rFonts w:ascii="Arial Narrow" w:hAnsi="Arial Narrow"/>
        </w:rPr>
        <w:t xml:space="preserve">Espécie de contrato celebrado em que cabe ao </w:t>
      </w:r>
      <w:r w:rsidRPr="00F442F8">
        <w:rPr>
          <w:rFonts w:ascii="Arial Narrow" w:hAnsi="Arial Narrow"/>
          <w:b/>
        </w:rPr>
        <w:t>Segurado</w:t>
      </w:r>
      <w:r w:rsidRPr="00F442F8">
        <w:rPr>
          <w:rFonts w:ascii="Arial Narrow" w:hAnsi="Arial Narrow"/>
        </w:rPr>
        <w:t xml:space="preserve"> registrar, prontamente e de maneira formal junto à </w:t>
      </w:r>
      <w:r w:rsidRPr="00F442F8">
        <w:rPr>
          <w:rFonts w:ascii="Arial Narrow" w:hAnsi="Arial Narrow"/>
          <w:b/>
        </w:rPr>
        <w:t>Seguradora</w:t>
      </w:r>
      <w:r w:rsidRPr="00F442F8">
        <w:rPr>
          <w:rFonts w:ascii="Arial Narrow" w:hAnsi="Arial Narrow"/>
        </w:rPr>
        <w:t xml:space="preserve"> fatos ou circunstâncias potencialmente danosos cobertos pelo </w:t>
      </w:r>
      <w:r w:rsidR="007E1BD3" w:rsidRPr="007E1BD3">
        <w:rPr>
          <w:rFonts w:ascii="Arial Narrow" w:hAnsi="Arial Narrow"/>
          <w:b/>
          <w:bCs/>
        </w:rPr>
        <w:t>S</w:t>
      </w:r>
      <w:r w:rsidRPr="007E1BD3">
        <w:rPr>
          <w:rFonts w:ascii="Arial Narrow" w:hAnsi="Arial Narrow"/>
          <w:b/>
          <w:bCs/>
        </w:rPr>
        <w:t>eguro</w:t>
      </w:r>
      <w:r w:rsidRPr="00F442F8">
        <w:rPr>
          <w:rFonts w:ascii="Arial Narrow" w:hAnsi="Arial Narrow"/>
        </w:rPr>
        <w:t xml:space="preserve">, ainda não reclamados, vinculando a </w:t>
      </w:r>
      <w:r w:rsidRPr="00F442F8">
        <w:rPr>
          <w:rFonts w:ascii="Arial Narrow" w:hAnsi="Arial Narrow"/>
          <w:b/>
        </w:rPr>
        <w:t>Apólice</w:t>
      </w:r>
      <w:r w:rsidRPr="00F442F8">
        <w:rPr>
          <w:rFonts w:ascii="Arial Narrow" w:hAnsi="Arial Narrow"/>
        </w:rPr>
        <w:t xml:space="preserve"> então vigente a </w:t>
      </w:r>
      <w:r w:rsidRPr="00F442F8">
        <w:rPr>
          <w:rFonts w:ascii="Arial Narrow" w:hAnsi="Arial Narrow"/>
          <w:b/>
        </w:rPr>
        <w:t>Reclamações</w:t>
      </w:r>
      <w:r w:rsidRPr="00F442F8">
        <w:rPr>
          <w:rFonts w:ascii="Arial Narrow" w:hAnsi="Arial Narrow"/>
        </w:rPr>
        <w:t xml:space="preserve"> futuras que vierem a ser apresentadas por </w:t>
      </w:r>
      <w:r w:rsidRPr="00F442F8">
        <w:rPr>
          <w:rFonts w:ascii="Arial Narrow" w:hAnsi="Arial Narrow"/>
          <w:b/>
        </w:rPr>
        <w:t>Terceiros</w:t>
      </w:r>
      <w:r w:rsidRPr="00F442F8">
        <w:rPr>
          <w:rFonts w:ascii="Arial Narrow" w:hAnsi="Arial Narrow"/>
        </w:rPr>
        <w:t xml:space="preserve"> prejudicados. Ao registrar as comunicações recebidas que possam gerar </w:t>
      </w:r>
      <w:r w:rsidR="007E1BD3" w:rsidRPr="007E1BD3">
        <w:rPr>
          <w:rFonts w:ascii="Arial Narrow" w:hAnsi="Arial Narrow"/>
          <w:b/>
          <w:bCs/>
        </w:rPr>
        <w:t>R</w:t>
      </w:r>
      <w:r w:rsidRPr="007E1BD3">
        <w:rPr>
          <w:rFonts w:ascii="Arial Narrow" w:hAnsi="Arial Narrow"/>
          <w:b/>
          <w:bCs/>
        </w:rPr>
        <w:t>eclamação</w:t>
      </w:r>
      <w:r w:rsidRPr="00F442F8">
        <w:rPr>
          <w:rFonts w:ascii="Arial Narrow" w:hAnsi="Arial Narrow"/>
        </w:rPr>
        <w:t xml:space="preserve"> futura, o </w:t>
      </w:r>
      <w:r w:rsidRPr="00F442F8">
        <w:rPr>
          <w:rFonts w:ascii="Arial Narrow" w:hAnsi="Arial Narrow"/>
          <w:b/>
          <w:bCs/>
        </w:rPr>
        <w:t>Segurado</w:t>
      </w:r>
      <w:r w:rsidRPr="00F442F8">
        <w:rPr>
          <w:rFonts w:ascii="Arial Narrow" w:hAnsi="Arial Narrow"/>
        </w:rPr>
        <w:t xml:space="preserve"> deve fornecer todos os documentos a que tiver acesso e/ou forem solicitados pela </w:t>
      </w:r>
      <w:r w:rsidRPr="00F442F8">
        <w:rPr>
          <w:rFonts w:ascii="Arial Narrow" w:hAnsi="Arial Narrow"/>
          <w:b/>
          <w:bCs/>
        </w:rPr>
        <w:t>Seguradora</w:t>
      </w:r>
      <w:r w:rsidRPr="00F442F8">
        <w:rPr>
          <w:rFonts w:ascii="Arial Narrow" w:hAnsi="Arial Narrow"/>
        </w:rPr>
        <w:t xml:space="preserve">, além de cumprir, no que couber, o disposto no art. 100 da Lei nº 15.040/2024. Se o </w:t>
      </w:r>
      <w:r w:rsidRPr="00F442F8">
        <w:rPr>
          <w:rFonts w:ascii="Arial Narrow" w:hAnsi="Arial Narrow"/>
          <w:b/>
        </w:rPr>
        <w:t>Segurado</w:t>
      </w:r>
      <w:r w:rsidRPr="00F442F8">
        <w:rPr>
          <w:rFonts w:ascii="Arial Narrow" w:hAnsi="Arial Narrow"/>
        </w:rPr>
        <w:t xml:space="preserve"> não tiver registrado prontamente na </w:t>
      </w:r>
      <w:r w:rsidRPr="00F442F8">
        <w:rPr>
          <w:rFonts w:ascii="Arial Narrow" w:hAnsi="Arial Narrow"/>
          <w:b/>
        </w:rPr>
        <w:t>Seguradora</w:t>
      </w:r>
      <w:r w:rsidRPr="00F442F8">
        <w:rPr>
          <w:rFonts w:ascii="Arial Narrow" w:hAnsi="Arial Narrow"/>
        </w:rPr>
        <w:t xml:space="preserve"> o evento potencialmente danoso</w:t>
      </w:r>
      <w:r w:rsidR="007E1BD3">
        <w:rPr>
          <w:rFonts w:ascii="Arial Narrow" w:hAnsi="Arial Narrow"/>
        </w:rPr>
        <w:t>,</w:t>
      </w:r>
      <w:r w:rsidRPr="00F442F8">
        <w:rPr>
          <w:rFonts w:ascii="Arial Narrow" w:hAnsi="Arial Narrow"/>
        </w:rPr>
        <w:t xml:space="preserve"> e este vier a ser reclamado no futuro por </w:t>
      </w:r>
      <w:r w:rsidRPr="00F442F8">
        <w:rPr>
          <w:rFonts w:ascii="Arial Narrow" w:hAnsi="Arial Narrow"/>
          <w:b/>
        </w:rPr>
        <w:t>Terceiros</w:t>
      </w:r>
      <w:r w:rsidRPr="00F442F8">
        <w:rPr>
          <w:rFonts w:ascii="Arial Narrow" w:hAnsi="Arial Narrow"/>
        </w:rPr>
        <w:t xml:space="preserve"> prejudicados, será acionada a </w:t>
      </w:r>
      <w:r w:rsidRPr="00F442F8">
        <w:rPr>
          <w:rFonts w:ascii="Arial Narrow" w:hAnsi="Arial Narrow"/>
          <w:b/>
        </w:rPr>
        <w:t>Apólice</w:t>
      </w:r>
      <w:r w:rsidRPr="00F442F8">
        <w:rPr>
          <w:rFonts w:ascii="Arial Narrow" w:hAnsi="Arial Narrow"/>
        </w:rPr>
        <w:t xml:space="preserve"> que estiver em vigor por ocasião da apresentação da </w:t>
      </w:r>
      <w:r w:rsidRPr="00F442F8">
        <w:rPr>
          <w:rFonts w:ascii="Arial Narrow" w:hAnsi="Arial Narrow"/>
          <w:b/>
        </w:rPr>
        <w:t>Reclamação</w:t>
      </w:r>
      <w:r w:rsidRPr="00F442F8">
        <w:rPr>
          <w:rFonts w:ascii="Arial Narrow" w:hAnsi="Arial Narrow"/>
        </w:rPr>
        <w:t xml:space="preserve">. A </w:t>
      </w:r>
      <w:r w:rsidRPr="00F442F8">
        <w:rPr>
          <w:rFonts w:ascii="Arial Narrow" w:hAnsi="Arial Narrow"/>
          <w:b/>
          <w:bCs/>
        </w:rPr>
        <w:t xml:space="preserve">Apólice à Base de Reclamações com Notificações </w:t>
      </w:r>
      <w:r w:rsidRPr="00F442F8">
        <w:rPr>
          <w:rFonts w:ascii="Arial Narrow" w:hAnsi="Arial Narrow"/>
        </w:rPr>
        <w:t>deverá cumprir os seguintes requisitos:</w:t>
      </w:r>
    </w:p>
    <w:p w14:paraId="72E9A612" w14:textId="77777777" w:rsidR="00D86495" w:rsidRPr="00F442F8" w:rsidRDefault="00F442F8" w:rsidP="00B61EC6">
      <w:pPr>
        <w:pStyle w:val="PargrafodaLista"/>
        <w:numPr>
          <w:ilvl w:val="0"/>
          <w:numId w:val="86"/>
        </w:numPr>
        <w:tabs>
          <w:tab w:val="left" w:pos="426"/>
        </w:tabs>
        <w:spacing w:line="240" w:lineRule="auto"/>
        <w:ind w:left="0" w:right="-1" w:firstLine="0"/>
        <w:contextualSpacing w:val="0"/>
        <w:jc w:val="both"/>
        <w:rPr>
          <w:rFonts w:ascii="Arial Narrow" w:eastAsia="Arial Narrow" w:hAnsi="Arial Narrow" w:cs="Arial Narrow"/>
          <w:b/>
          <w:bCs/>
          <w:kern w:val="0"/>
          <w:lang w:val="pt-PT"/>
        </w:rPr>
      </w:pPr>
      <w:r w:rsidRPr="00F442F8">
        <w:rPr>
          <w:rFonts w:ascii="Arial Narrow" w:eastAsia="Arial Narrow" w:hAnsi="Arial Narrow" w:cs="Arial Narrow"/>
          <w:lang w:val="pt-PT"/>
        </w:rPr>
        <w:t>O</w:t>
      </w:r>
      <w:r w:rsidR="00D86495" w:rsidRPr="00F442F8">
        <w:rPr>
          <w:rFonts w:ascii="Arial Narrow" w:eastAsia="Arial Narrow" w:hAnsi="Arial Narrow" w:cs="Arial Narrow"/>
          <w:lang w:val="pt-PT"/>
        </w:rPr>
        <w:t xml:space="preserve">s </w:t>
      </w:r>
      <w:r w:rsidR="00D86495" w:rsidRPr="00F442F8">
        <w:rPr>
          <w:rFonts w:ascii="Arial Narrow" w:eastAsia="Arial Narrow" w:hAnsi="Arial Narrow" w:cs="Arial Narrow"/>
          <w:b/>
          <w:lang w:val="pt-PT"/>
        </w:rPr>
        <w:t xml:space="preserve">Danos </w:t>
      </w:r>
      <w:r w:rsidR="00D86495" w:rsidRPr="00F442F8">
        <w:rPr>
          <w:rFonts w:ascii="Arial Narrow" w:eastAsia="Arial Narrow" w:hAnsi="Arial Narrow" w:cs="Arial Narrow"/>
          <w:lang w:val="pt-PT"/>
        </w:rPr>
        <w:t xml:space="preserve">tenham ocorrido durante o </w:t>
      </w:r>
      <w:r w:rsidR="00D86495" w:rsidRPr="00F442F8">
        <w:rPr>
          <w:rFonts w:ascii="Arial Narrow" w:eastAsia="Arial Narrow" w:hAnsi="Arial Narrow" w:cs="Arial Narrow"/>
          <w:b/>
          <w:lang w:val="pt-PT"/>
        </w:rPr>
        <w:t xml:space="preserve">Período de Vigência </w:t>
      </w:r>
      <w:r w:rsidR="00D86495" w:rsidRPr="00F442F8">
        <w:rPr>
          <w:rFonts w:ascii="Arial Narrow" w:eastAsia="Arial Narrow" w:hAnsi="Arial Narrow" w:cs="Arial Narrow"/>
          <w:lang w:val="pt-PT"/>
        </w:rPr>
        <w:t xml:space="preserve">da </w:t>
      </w:r>
      <w:r w:rsidR="00D86495" w:rsidRPr="00F442F8">
        <w:rPr>
          <w:rFonts w:ascii="Arial Narrow" w:eastAsia="Arial Narrow" w:hAnsi="Arial Narrow" w:cs="Arial Narrow"/>
          <w:b/>
          <w:lang w:val="pt-PT"/>
        </w:rPr>
        <w:t>Apólice</w:t>
      </w:r>
      <w:r w:rsidR="00D86495" w:rsidRPr="00F442F8">
        <w:rPr>
          <w:rFonts w:ascii="Arial Narrow" w:eastAsia="Arial Narrow" w:hAnsi="Arial Narrow" w:cs="Arial Narrow"/>
          <w:lang w:val="pt-PT"/>
        </w:rPr>
        <w:t xml:space="preserve"> ou durante o </w:t>
      </w:r>
      <w:r w:rsidR="00D86495" w:rsidRPr="00F442F8">
        <w:rPr>
          <w:rFonts w:ascii="Arial Narrow" w:eastAsia="Arial Narrow" w:hAnsi="Arial Narrow" w:cs="Arial Narrow"/>
          <w:b/>
          <w:lang w:val="pt-PT"/>
        </w:rPr>
        <w:t xml:space="preserve">Período de Retroatividade de Cobertura </w:t>
      </w:r>
      <w:r w:rsidR="00D86495" w:rsidRPr="00F442F8">
        <w:rPr>
          <w:rFonts w:ascii="Arial Narrow" w:eastAsia="Arial Narrow" w:hAnsi="Arial Narrow" w:cs="Arial Narrow"/>
          <w:lang w:val="pt-PT"/>
        </w:rPr>
        <w:t xml:space="preserve">contratualmente previsto, e o </w:t>
      </w:r>
      <w:r w:rsidR="00D86495" w:rsidRPr="00F442F8">
        <w:rPr>
          <w:rFonts w:ascii="Arial Narrow" w:eastAsia="Arial Narrow" w:hAnsi="Arial Narrow" w:cs="Arial Narrow"/>
          <w:b/>
          <w:lang w:val="pt-PT"/>
        </w:rPr>
        <w:t xml:space="preserve">Terceiro </w:t>
      </w:r>
      <w:r w:rsidR="00D86495" w:rsidRPr="00F442F8">
        <w:rPr>
          <w:rFonts w:ascii="Arial Narrow" w:eastAsia="Arial Narrow" w:hAnsi="Arial Narrow" w:cs="Arial Narrow"/>
          <w:lang w:val="pt-PT"/>
        </w:rPr>
        <w:t xml:space="preserve">apresente a </w:t>
      </w:r>
      <w:r w:rsidR="00D86495" w:rsidRPr="00F442F8">
        <w:rPr>
          <w:rFonts w:ascii="Arial Narrow" w:eastAsia="Arial Narrow" w:hAnsi="Arial Narrow" w:cs="Arial Narrow"/>
          <w:b/>
          <w:lang w:val="pt-PT"/>
        </w:rPr>
        <w:t xml:space="preserve">Reclamação </w:t>
      </w:r>
      <w:r w:rsidR="00D86495" w:rsidRPr="00F442F8">
        <w:rPr>
          <w:rFonts w:ascii="Arial Narrow" w:eastAsia="Arial Narrow" w:hAnsi="Arial Narrow" w:cs="Arial Narrow"/>
          <w:lang w:val="pt-PT"/>
        </w:rPr>
        <w:t xml:space="preserve">ao </w:t>
      </w:r>
      <w:r w:rsidR="00D86495" w:rsidRPr="00F442F8">
        <w:rPr>
          <w:rFonts w:ascii="Arial Narrow" w:eastAsia="Arial Narrow" w:hAnsi="Arial Narrow" w:cs="Arial Narrow"/>
          <w:b/>
          <w:lang w:val="pt-PT"/>
        </w:rPr>
        <w:t xml:space="preserve">Segurado </w:t>
      </w:r>
      <w:r w:rsidR="00D86495" w:rsidRPr="00F442F8">
        <w:rPr>
          <w:rFonts w:ascii="Arial Narrow" w:eastAsia="Arial Narrow" w:hAnsi="Arial Narrow" w:cs="Arial Narrow"/>
          <w:lang w:val="pt-PT"/>
        </w:rPr>
        <w:t xml:space="preserve">durante o </w:t>
      </w:r>
      <w:r w:rsidR="00D86495" w:rsidRPr="00F442F8">
        <w:rPr>
          <w:rFonts w:ascii="Arial Narrow" w:eastAsia="Arial Narrow" w:hAnsi="Arial Narrow" w:cs="Arial Narrow"/>
          <w:b/>
          <w:lang w:val="pt-PT"/>
        </w:rPr>
        <w:t xml:space="preserve">Período de Vigência </w:t>
      </w:r>
      <w:r w:rsidR="00D86495" w:rsidRPr="00F442F8">
        <w:rPr>
          <w:rFonts w:ascii="Arial Narrow" w:eastAsia="Arial Narrow" w:hAnsi="Arial Narrow" w:cs="Arial Narrow"/>
          <w:lang w:val="pt-PT"/>
        </w:rPr>
        <w:t xml:space="preserve">ou o </w:t>
      </w:r>
      <w:r w:rsidR="00D86495" w:rsidRPr="00F442F8">
        <w:rPr>
          <w:rFonts w:ascii="Arial Narrow" w:eastAsia="Arial Narrow" w:hAnsi="Arial Narrow" w:cs="Arial Narrow"/>
          <w:b/>
          <w:lang w:val="pt-PT"/>
        </w:rPr>
        <w:t>Período Adicional</w:t>
      </w:r>
      <w:r w:rsidR="00D86495" w:rsidRPr="00F442F8">
        <w:rPr>
          <w:rFonts w:ascii="Arial Narrow" w:eastAsia="Arial Narrow" w:hAnsi="Arial Narrow" w:cs="Arial Narrow"/>
          <w:lang w:val="pt-PT"/>
        </w:rPr>
        <w:t>, se houver; ou</w:t>
      </w:r>
    </w:p>
    <w:p w14:paraId="0894E399" w14:textId="77777777" w:rsidR="00D86495" w:rsidRPr="00F442F8" w:rsidRDefault="00F442F8" w:rsidP="00B61EC6">
      <w:pPr>
        <w:pStyle w:val="PargrafodaLista"/>
        <w:numPr>
          <w:ilvl w:val="0"/>
          <w:numId w:val="86"/>
        </w:numPr>
        <w:tabs>
          <w:tab w:val="left" w:pos="426"/>
        </w:tabs>
        <w:spacing w:line="240" w:lineRule="auto"/>
        <w:ind w:left="0" w:right="-1" w:firstLine="0"/>
        <w:contextualSpacing w:val="0"/>
        <w:jc w:val="both"/>
        <w:rPr>
          <w:rFonts w:ascii="Arial Narrow" w:eastAsia="Arial Narrow" w:hAnsi="Arial Narrow" w:cs="Arial Narrow"/>
          <w:b/>
          <w:bCs/>
          <w:kern w:val="0"/>
          <w:lang w:val="pt-PT"/>
        </w:rPr>
      </w:pPr>
      <w:r w:rsidRPr="00F442F8">
        <w:rPr>
          <w:rFonts w:ascii="Arial Narrow" w:eastAsia="Arial Narrow" w:hAnsi="Arial Narrow" w:cs="Arial Narrow"/>
          <w:kern w:val="0"/>
          <w:lang w:val="pt-PT"/>
        </w:rPr>
        <w:t>O</w:t>
      </w:r>
      <w:r w:rsidR="00D86495" w:rsidRPr="00F442F8">
        <w:rPr>
          <w:rFonts w:ascii="Arial Narrow" w:eastAsia="Arial Narrow" w:hAnsi="Arial Narrow" w:cs="Arial Narrow"/>
          <w:kern w:val="0"/>
          <w:lang w:val="pt-PT"/>
        </w:rPr>
        <w:t xml:space="preserve"> </w:t>
      </w:r>
      <w:r w:rsidR="00D86495" w:rsidRPr="00F442F8">
        <w:rPr>
          <w:rFonts w:ascii="Arial Narrow" w:eastAsia="Arial Narrow" w:hAnsi="Arial Narrow" w:cs="Arial Narrow"/>
          <w:b/>
          <w:bCs/>
          <w:kern w:val="0"/>
          <w:lang w:val="pt-PT"/>
        </w:rPr>
        <w:t xml:space="preserve">Segurado </w:t>
      </w:r>
      <w:r w:rsidR="00D86495" w:rsidRPr="00F442F8">
        <w:rPr>
          <w:rFonts w:ascii="Arial Narrow" w:eastAsia="Arial Narrow" w:hAnsi="Arial Narrow" w:cs="Arial Narrow"/>
          <w:kern w:val="0"/>
          <w:lang w:val="pt-PT"/>
        </w:rPr>
        <w:t xml:space="preserve">tenha apresentado </w:t>
      </w:r>
      <w:r w:rsidR="00D86495" w:rsidRPr="00F442F8">
        <w:rPr>
          <w:rFonts w:ascii="Arial Narrow" w:eastAsia="Arial Narrow" w:hAnsi="Arial Narrow" w:cs="Arial Narrow"/>
          <w:b/>
          <w:bCs/>
          <w:kern w:val="0"/>
          <w:lang w:val="pt-PT"/>
        </w:rPr>
        <w:t xml:space="preserve">Notificação </w:t>
      </w:r>
      <w:r w:rsidR="00D86495" w:rsidRPr="00F442F8">
        <w:rPr>
          <w:rFonts w:ascii="Arial Narrow" w:eastAsia="Arial Narrow" w:hAnsi="Arial Narrow" w:cs="Arial Narrow"/>
          <w:kern w:val="0"/>
          <w:lang w:val="pt-PT"/>
        </w:rPr>
        <w:t xml:space="preserve">sobre fatos ocorridos durante o </w:t>
      </w:r>
      <w:r w:rsidR="00D86495" w:rsidRPr="00F442F8">
        <w:rPr>
          <w:rFonts w:ascii="Arial Narrow" w:eastAsia="Arial Narrow" w:hAnsi="Arial Narrow" w:cs="Arial Narrow"/>
          <w:b/>
          <w:bCs/>
          <w:kern w:val="0"/>
          <w:lang w:val="pt-PT"/>
        </w:rPr>
        <w:t xml:space="preserve">Período de Vigência </w:t>
      </w:r>
      <w:r w:rsidR="00D86495" w:rsidRPr="00F442F8">
        <w:rPr>
          <w:rFonts w:ascii="Arial Narrow" w:eastAsia="Arial Narrow" w:hAnsi="Arial Narrow" w:cs="Arial Narrow"/>
          <w:kern w:val="0"/>
          <w:lang w:val="pt-PT"/>
        </w:rPr>
        <w:t xml:space="preserve">ou o </w:t>
      </w:r>
      <w:r w:rsidR="00D86495" w:rsidRPr="00F442F8">
        <w:rPr>
          <w:rFonts w:ascii="Arial Narrow" w:eastAsia="Arial Narrow" w:hAnsi="Arial Narrow" w:cs="Arial Narrow"/>
          <w:b/>
          <w:bCs/>
          <w:kern w:val="0"/>
          <w:lang w:val="pt-PT"/>
        </w:rPr>
        <w:t xml:space="preserve">Período de Retroatividade de Cobertura </w:t>
      </w:r>
      <w:r w:rsidR="00D86495" w:rsidRPr="00F442F8">
        <w:rPr>
          <w:rFonts w:ascii="Arial Narrow" w:eastAsia="Arial Narrow" w:hAnsi="Arial Narrow" w:cs="Arial Narrow"/>
          <w:kern w:val="0"/>
          <w:lang w:val="pt-PT"/>
        </w:rPr>
        <w:t xml:space="preserve">contratualmente previsto, e o </w:t>
      </w:r>
      <w:r w:rsidR="00D86495" w:rsidRPr="00F442F8">
        <w:rPr>
          <w:rFonts w:ascii="Arial Narrow" w:eastAsia="Arial Narrow" w:hAnsi="Arial Narrow" w:cs="Arial Narrow"/>
          <w:b/>
          <w:bCs/>
          <w:kern w:val="0"/>
          <w:lang w:val="pt-PT"/>
        </w:rPr>
        <w:t xml:space="preserve">Terceiro </w:t>
      </w:r>
      <w:r w:rsidR="00D86495" w:rsidRPr="00F442F8">
        <w:rPr>
          <w:rFonts w:ascii="Arial Narrow" w:eastAsia="Arial Narrow" w:hAnsi="Arial Narrow" w:cs="Arial Narrow"/>
          <w:kern w:val="0"/>
          <w:lang w:val="pt-PT"/>
        </w:rPr>
        <w:t xml:space="preserve">apresente a </w:t>
      </w:r>
      <w:r w:rsidR="00D86495" w:rsidRPr="00F442F8">
        <w:rPr>
          <w:rFonts w:ascii="Arial Narrow" w:eastAsia="Arial Narrow" w:hAnsi="Arial Narrow" w:cs="Arial Narrow"/>
          <w:b/>
          <w:bCs/>
          <w:kern w:val="0"/>
          <w:lang w:val="pt-PT"/>
        </w:rPr>
        <w:t xml:space="preserve">Reclamação </w:t>
      </w:r>
      <w:r w:rsidR="00D86495" w:rsidRPr="00F442F8">
        <w:rPr>
          <w:rFonts w:ascii="Arial Narrow" w:eastAsia="Arial Narrow" w:hAnsi="Arial Narrow" w:cs="Arial Narrow"/>
          <w:kern w:val="0"/>
          <w:lang w:val="pt-PT"/>
        </w:rPr>
        <w:t xml:space="preserve">ao </w:t>
      </w:r>
      <w:r w:rsidR="00D86495" w:rsidRPr="00F442F8">
        <w:rPr>
          <w:rFonts w:ascii="Arial Narrow" w:eastAsia="Arial Narrow" w:hAnsi="Arial Narrow" w:cs="Arial Narrow"/>
          <w:b/>
          <w:bCs/>
          <w:kern w:val="0"/>
          <w:lang w:val="pt-PT"/>
        </w:rPr>
        <w:t xml:space="preserve">Segurado </w:t>
      </w:r>
      <w:r w:rsidR="00D86495" w:rsidRPr="00F442F8">
        <w:rPr>
          <w:rFonts w:ascii="Arial Narrow" w:eastAsia="Arial Narrow" w:hAnsi="Arial Narrow" w:cs="Arial Narrow"/>
          <w:kern w:val="0"/>
          <w:lang w:val="pt-PT"/>
        </w:rPr>
        <w:t xml:space="preserve">durante o </w:t>
      </w:r>
      <w:r w:rsidR="00D86495" w:rsidRPr="00F442F8">
        <w:rPr>
          <w:rFonts w:ascii="Arial Narrow" w:eastAsia="Arial Narrow" w:hAnsi="Arial Narrow" w:cs="Arial Narrow"/>
          <w:b/>
          <w:bCs/>
          <w:kern w:val="0"/>
          <w:lang w:val="pt-PT"/>
        </w:rPr>
        <w:t xml:space="preserve">Período de Vigência </w:t>
      </w:r>
      <w:r w:rsidR="00D86495" w:rsidRPr="00F442F8">
        <w:rPr>
          <w:rFonts w:ascii="Arial Narrow" w:eastAsia="Arial Narrow" w:hAnsi="Arial Narrow" w:cs="Arial Narrow"/>
          <w:kern w:val="0"/>
          <w:lang w:val="pt-PT"/>
        </w:rPr>
        <w:t>ou nos prazos prescricionais aplicáveis.</w:t>
      </w:r>
    </w:p>
    <w:p w14:paraId="52EC1D27"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APÓLICE DE EXCESSO</w:t>
      </w:r>
      <w:r w:rsidR="00F442F8" w:rsidRPr="00F442F8">
        <w:rPr>
          <w:rFonts w:ascii="Arial Narrow" w:hAnsi="Arial Narrow"/>
          <w:b/>
        </w:rPr>
        <w:t xml:space="preserve">: </w:t>
      </w:r>
      <w:r w:rsidRPr="00F442F8">
        <w:rPr>
          <w:rFonts w:ascii="Arial Narrow" w:hAnsi="Arial Narrow"/>
        </w:rPr>
        <w:t xml:space="preserve">Trata-se da presente </w:t>
      </w:r>
      <w:r w:rsidRPr="00F442F8">
        <w:rPr>
          <w:rFonts w:ascii="Arial Narrow" w:hAnsi="Arial Narrow"/>
          <w:b/>
        </w:rPr>
        <w:t>Apólice</w:t>
      </w:r>
      <w:r w:rsidRPr="00F442F8">
        <w:rPr>
          <w:rFonts w:ascii="Arial Narrow" w:hAnsi="Arial Narrow"/>
        </w:rPr>
        <w:t xml:space="preserve">, a qual se transforma em </w:t>
      </w:r>
      <w:r w:rsidRPr="00F442F8">
        <w:rPr>
          <w:rFonts w:ascii="Arial Narrow" w:hAnsi="Arial Narrow"/>
          <w:b/>
        </w:rPr>
        <w:t>Apólice de Excesso</w:t>
      </w:r>
      <w:r w:rsidRPr="00F442F8">
        <w:rPr>
          <w:rFonts w:ascii="Arial Narrow" w:hAnsi="Arial Narrow"/>
        </w:rPr>
        <w:t xml:space="preserve">, caso o </w:t>
      </w:r>
      <w:r w:rsidR="007E1BD3" w:rsidRPr="007E1BD3">
        <w:rPr>
          <w:rFonts w:ascii="Arial Narrow" w:hAnsi="Arial Narrow"/>
          <w:b/>
          <w:bCs/>
        </w:rPr>
        <w:t>S</w:t>
      </w:r>
      <w:r w:rsidRPr="007E1BD3">
        <w:rPr>
          <w:rFonts w:ascii="Arial Narrow" w:hAnsi="Arial Narrow"/>
          <w:b/>
          <w:bCs/>
        </w:rPr>
        <w:t>eguro</w:t>
      </w:r>
      <w:r w:rsidRPr="00F442F8">
        <w:rPr>
          <w:rFonts w:ascii="Arial Narrow" w:hAnsi="Arial Narrow"/>
        </w:rPr>
        <w:t xml:space="preserve"> seja contratado dentro de um programa de seguros, no qual o </w:t>
      </w:r>
      <w:r w:rsidRPr="00F442F8">
        <w:rPr>
          <w:rFonts w:ascii="Arial Narrow" w:hAnsi="Arial Narrow"/>
          <w:b/>
        </w:rPr>
        <w:t>Limite Máximo de Garantia</w:t>
      </w:r>
      <w:r w:rsidRPr="00F442F8">
        <w:rPr>
          <w:rFonts w:ascii="Arial Narrow" w:hAnsi="Arial Narrow"/>
        </w:rPr>
        <w:t xml:space="preserve"> desta </w:t>
      </w:r>
      <w:r w:rsidRPr="00F442F8">
        <w:rPr>
          <w:rFonts w:ascii="Arial Narrow" w:hAnsi="Arial Narrow"/>
          <w:b/>
        </w:rPr>
        <w:t>Apólice</w:t>
      </w:r>
      <w:r w:rsidRPr="00F442F8">
        <w:rPr>
          <w:rFonts w:ascii="Arial Narrow" w:hAnsi="Arial Narrow"/>
        </w:rPr>
        <w:t xml:space="preserve"> seja contratado em faixa superior à </w:t>
      </w:r>
      <w:r w:rsidRPr="00F442F8">
        <w:rPr>
          <w:rFonts w:ascii="Arial Narrow" w:hAnsi="Arial Narrow"/>
          <w:b/>
        </w:rPr>
        <w:t>Apólice de Primeiro Risco</w:t>
      </w:r>
      <w:r w:rsidRPr="00F442F8">
        <w:rPr>
          <w:rFonts w:ascii="Arial Narrow" w:hAnsi="Arial Narrow"/>
        </w:rPr>
        <w:t xml:space="preserve"> e, quando aplicável, superior às </w:t>
      </w:r>
      <w:r w:rsidRPr="00F442F8">
        <w:rPr>
          <w:rFonts w:ascii="Arial Narrow" w:hAnsi="Arial Narrow"/>
          <w:b/>
        </w:rPr>
        <w:t>Apólices de Excesso Intermediárias</w:t>
      </w:r>
      <w:r w:rsidRPr="00F442F8">
        <w:rPr>
          <w:rFonts w:ascii="Arial Narrow" w:hAnsi="Arial Narrow"/>
        </w:rPr>
        <w:t>.</w:t>
      </w:r>
    </w:p>
    <w:p w14:paraId="47274054"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APÓLICES DE EXCESSO INTERMEDIÁRIAS</w:t>
      </w:r>
      <w:r w:rsidR="00F442F8">
        <w:rPr>
          <w:rFonts w:ascii="Arial Narrow" w:hAnsi="Arial Narrow"/>
          <w:b/>
        </w:rPr>
        <w:t xml:space="preserve">: </w:t>
      </w:r>
      <w:r w:rsidRPr="00F442F8">
        <w:rPr>
          <w:rFonts w:ascii="Arial Narrow" w:hAnsi="Arial Narrow"/>
        </w:rPr>
        <w:t xml:space="preserve">São os contratos de seguro firmados pelo </w:t>
      </w:r>
      <w:r w:rsidRPr="00F442F8">
        <w:rPr>
          <w:rFonts w:ascii="Arial Narrow" w:hAnsi="Arial Narrow"/>
          <w:b/>
        </w:rPr>
        <w:t>Segurado</w:t>
      </w:r>
      <w:r w:rsidRPr="00F442F8">
        <w:rPr>
          <w:rFonts w:ascii="Arial Narrow" w:hAnsi="Arial Narrow"/>
        </w:rPr>
        <w:t xml:space="preserve"> como parte integrante de um programa de seguros, cujo </w:t>
      </w:r>
      <w:r w:rsidRPr="00F442F8">
        <w:rPr>
          <w:rFonts w:ascii="Arial Narrow" w:hAnsi="Arial Narrow"/>
          <w:b/>
        </w:rPr>
        <w:t>Limite</w:t>
      </w:r>
      <w:r w:rsidRPr="00F442F8">
        <w:rPr>
          <w:rFonts w:ascii="Arial Narrow" w:eastAsia="Arial Narrow" w:hAnsi="Arial Narrow" w:cs="Arial Narrow"/>
          <w:b/>
          <w:kern w:val="0"/>
          <w:lang w:val="pt-PT"/>
        </w:rPr>
        <w:t xml:space="preserve"> </w:t>
      </w:r>
      <w:r w:rsidRPr="00F442F8">
        <w:rPr>
          <w:rFonts w:ascii="Arial Narrow" w:hAnsi="Arial Narrow"/>
          <w:b/>
        </w:rPr>
        <w:t>Máximo de Garantia</w:t>
      </w:r>
      <w:r w:rsidRPr="00F442F8">
        <w:rPr>
          <w:rFonts w:ascii="Arial Narrow" w:hAnsi="Arial Narrow"/>
        </w:rPr>
        <w:t xml:space="preserve"> tenha sido contratado em faixas entre a </w:t>
      </w:r>
      <w:r w:rsidRPr="00F442F8">
        <w:rPr>
          <w:rFonts w:ascii="Arial Narrow" w:hAnsi="Arial Narrow"/>
          <w:b/>
        </w:rPr>
        <w:t>Apólice de Primeiro Risco</w:t>
      </w:r>
      <w:r w:rsidRPr="00F442F8">
        <w:rPr>
          <w:rFonts w:ascii="Arial Narrow" w:hAnsi="Arial Narrow"/>
        </w:rPr>
        <w:t xml:space="preserve"> e </w:t>
      </w:r>
      <w:proofErr w:type="spellStart"/>
      <w:r w:rsidRPr="00F442F8">
        <w:rPr>
          <w:rFonts w:ascii="Arial Narrow" w:hAnsi="Arial Narrow"/>
        </w:rPr>
        <w:t>esta</w:t>
      </w:r>
      <w:proofErr w:type="spellEnd"/>
      <w:r w:rsidRPr="00F442F8">
        <w:rPr>
          <w:rFonts w:ascii="Arial Narrow" w:hAnsi="Arial Narrow"/>
        </w:rPr>
        <w:t xml:space="preserve"> </w:t>
      </w:r>
      <w:r w:rsidRPr="00F442F8">
        <w:rPr>
          <w:rFonts w:ascii="Arial Narrow" w:hAnsi="Arial Narrow"/>
          <w:b/>
        </w:rPr>
        <w:t>Apólice de Excesso</w:t>
      </w:r>
      <w:r w:rsidRPr="00F442F8">
        <w:rPr>
          <w:rFonts w:ascii="Arial Narrow" w:hAnsi="Arial Narrow"/>
        </w:rPr>
        <w:t>.</w:t>
      </w:r>
    </w:p>
    <w:p w14:paraId="47DBA437"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bCs/>
        </w:rPr>
        <w:t xml:space="preserve">ATO DANOSO </w:t>
      </w:r>
      <w:r w:rsidRPr="00F442F8">
        <w:rPr>
          <w:rFonts w:ascii="Arial Narrow" w:hAnsi="Arial Narrow"/>
        </w:rPr>
        <w:t xml:space="preserve">e/ou </w:t>
      </w:r>
      <w:r w:rsidRPr="00F442F8">
        <w:rPr>
          <w:rFonts w:ascii="Arial Narrow" w:hAnsi="Arial Narrow"/>
          <w:b/>
          <w:bCs/>
        </w:rPr>
        <w:t>FATO GERADOR</w:t>
      </w:r>
      <w:r w:rsidR="00F442F8">
        <w:rPr>
          <w:rFonts w:ascii="Arial Narrow" w:hAnsi="Arial Narrow"/>
          <w:b/>
          <w:bCs/>
        </w:rPr>
        <w:t xml:space="preserve">: </w:t>
      </w:r>
      <w:r w:rsidRPr="00F442F8">
        <w:rPr>
          <w:rFonts w:ascii="Arial Narrow" w:hAnsi="Arial Narrow"/>
          <w:bCs/>
        </w:rPr>
        <w:t xml:space="preserve">Ações ou omissões </w:t>
      </w:r>
      <w:r w:rsidRPr="00F442F8">
        <w:rPr>
          <w:rFonts w:ascii="Arial Narrow" w:hAnsi="Arial Narrow"/>
        </w:rPr>
        <w:t xml:space="preserve">culposas decorrentes de negligência, imprudência ou imperícia do </w:t>
      </w:r>
      <w:r w:rsidRPr="00F442F8">
        <w:rPr>
          <w:rFonts w:ascii="Arial Narrow" w:hAnsi="Arial Narrow"/>
          <w:b/>
        </w:rPr>
        <w:t>Segurado</w:t>
      </w:r>
      <w:r w:rsidRPr="00F442F8">
        <w:rPr>
          <w:rFonts w:ascii="Arial Narrow" w:hAnsi="Arial Narrow"/>
        </w:rPr>
        <w:t xml:space="preserve"> na </w:t>
      </w:r>
      <w:r w:rsidRPr="00F442F8">
        <w:rPr>
          <w:rFonts w:ascii="Arial Narrow" w:hAnsi="Arial Narrow"/>
          <w:b/>
        </w:rPr>
        <w:t>Prestação</w:t>
      </w:r>
      <w:r w:rsidRPr="00F442F8">
        <w:rPr>
          <w:rFonts w:ascii="Arial Narrow" w:eastAsia="Arial Narrow" w:hAnsi="Arial Narrow" w:cs="Arial Narrow"/>
          <w:b/>
          <w:kern w:val="0"/>
          <w:lang w:val="pt-PT"/>
        </w:rPr>
        <w:t xml:space="preserve"> </w:t>
      </w:r>
      <w:r w:rsidRPr="00F442F8">
        <w:rPr>
          <w:rFonts w:ascii="Arial Narrow" w:hAnsi="Arial Narrow"/>
          <w:b/>
        </w:rPr>
        <w:t>de Serviços</w:t>
      </w:r>
      <w:r w:rsidRPr="00F442F8">
        <w:rPr>
          <w:rFonts w:ascii="Arial Narrow" w:hAnsi="Arial Narrow"/>
        </w:rPr>
        <w:t xml:space="preserve"> ou no exercício dos deveres inerentes </w:t>
      </w:r>
      <w:r w:rsidR="007E1BD3">
        <w:rPr>
          <w:rFonts w:ascii="Arial Narrow" w:hAnsi="Arial Narrow"/>
        </w:rPr>
        <w:t>à</w:t>
      </w:r>
      <w:r w:rsidRPr="00F442F8">
        <w:rPr>
          <w:rFonts w:ascii="Arial Narrow" w:hAnsi="Arial Narrow"/>
        </w:rPr>
        <w:t xml:space="preserve"> conduta de sua profissão, que causem </w:t>
      </w:r>
      <w:r w:rsidRPr="00F442F8">
        <w:rPr>
          <w:rFonts w:ascii="Arial Narrow" w:hAnsi="Arial Narrow"/>
          <w:b/>
          <w:bCs/>
        </w:rPr>
        <w:t>Danos</w:t>
      </w:r>
      <w:r w:rsidRPr="00F442F8">
        <w:rPr>
          <w:rFonts w:ascii="Arial Narrow" w:hAnsi="Arial Narrow"/>
        </w:rPr>
        <w:t xml:space="preserve"> a </w:t>
      </w:r>
      <w:r w:rsidRPr="00F442F8">
        <w:rPr>
          <w:rFonts w:ascii="Arial Narrow" w:hAnsi="Arial Narrow"/>
          <w:b/>
          <w:bCs/>
        </w:rPr>
        <w:t>Terceiros</w:t>
      </w:r>
      <w:r w:rsidRPr="00F442F8">
        <w:rPr>
          <w:rFonts w:ascii="Arial Narrow" w:hAnsi="Arial Narrow"/>
        </w:rPr>
        <w:t xml:space="preserve">, garantidos pela </w:t>
      </w:r>
      <w:r w:rsidRPr="00F442F8">
        <w:rPr>
          <w:rFonts w:ascii="Arial Narrow" w:hAnsi="Arial Narrow"/>
          <w:b/>
          <w:bCs/>
        </w:rPr>
        <w:t>Apólice</w:t>
      </w:r>
      <w:r w:rsidRPr="00F442F8">
        <w:rPr>
          <w:rFonts w:ascii="Arial Narrow" w:hAnsi="Arial Narrow"/>
        </w:rPr>
        <w:t xml:space="preserve">. Tais ações ou omissões devem, necessariamente, ter ocorrido durante o </w:t>
      </w:r>
      <w:r w:rsidRPr="00F442F8">
        <w:rPr>
          <w:rFonts w:ascii="Arial Narrow" w:hAnsi="Arial Narrow"/>
          <w:b/>
        </w:rPr>
        <w:t>Período</w:t>
      </w:r>
      <w:r w:rsidRPr="00F442F8">
        <w:rPr>
          <w:rFonts w:ascii="Arial Narrow" w:eastAsia="Arial Narrow" w:hAnsi="Arial Narrow" w:cs="Arial Narrow"/>
          <w:b/>
          <w:kern w:val="0"/>
          <w:lang w:val="pt-PT"/>
        </w:rPr>
        <w:t xml:space="preserve"> </w:t>
      </w:r>
      <w:r w:rsidRPr="00F442F8">
        <w:rPr>
          <w:rFonts w:ascii="Arial Narrow" w:hAnsi="Arial Narrow"/>
          <w:b/>
        </w:rPr>
        <w:t>de Vigência</w:t>
      </w:r>
      <w:r w:rsidRPr="00F442F8">
        <w:rPr>
          <w:rFonts w:ascii="Arial Narrow" w:hAnsi="Arial Narrow"/>
        </w:rPr>
        <w:t xml:space="preserve"> ou durante</w:t>
      </w:r>
      <w:r w:rsidRPr="00F442F8">
        <w:rPr>
          <w:rFonts w:ascii="Arial Narrow" w:eastAsia="Arial Narrow" w:hAnsi="Arial Narrow" w:cs="Arial Narrow"/>
          <w:kern w:val="0"/>
          <w:lang w:val="pt-PT"/>
        </w:rPr>
        <w:t xml:space="preserve"> </w:t>
      </w:r>
      <w:r w:rsidRPr="00F442F8">
        <w:rPr>
          <w:rFonts w:ascii="Arial Narrow" w:hAnsi="Arial Narrow"/>
        </w:rPr>
        <w:t xml:space="preserve">o </w:t>
      </w:r>
      <w:r w:rsidRPr="00F442F8">
        <w:rPr>
          <w:rFonts w:ascii="Arial Narrow" w:hAnsi="Arial Narrow"/>
          <w:b/>
        </w:rPr>
        <w:t>Período de Retroatividade</w:t>
      </w:r>
      <w:r w:rsidRPr="00F442F8">
        <w:rPr>
          <w:rFonts w:ascii="Arial Narrow" w:hAnsi="Arial Narrow"/>
          <w:b/>
          <w:bCs/>
        </w:rPr>
        <w:t xml:space="preserve"> de Cobertura</w:t>
      </w:r>
      <w:r w:rsidRPr="00F442F8">
        <w:rPr>
          <w:rFonts w:ascii="Arial Narrow" w:hAnsi="Arial Narrow"/>
        </w:rPr>
        <w:t>, quando aplicável.</w:t>
      </w:r>
    </w:p>
    <w:p w14:paraId="5037B9AE" w14:textId="77777777" w:rsidR="00D86495" w:rsidRPr="00F442F8" w:rsidRDefault="00D86495" w:rsidP="00237991">
      <w:pPr>
        <w:tabs>
          <w:tab w:val="left" w:pos="2847"/>
        </w:tabs>
        <w:spacing w:line="240" w:lineRule="auto"/>
        <w:ind w:right="-1"/>
        <w:jc w:val="both"/>
        <w:rPr>
          <w:rFonts w:ascii="Arial Narrow" w:eastAsia="Arial Narrow" w:hAnsi="Arial Narrow" w:cs="Arial Narrow"/>
          <w:b/>
          <w:kern w:val="0"/>
          <w:lang w:val="pt-PT"/>
        </w:rPr>
      </w:pPr>
      <w:r w:rsidRPr="00F442F8">
        <w:rPr>
          <w:rFonts w:ascii="Arial Narrow" w:hAnsi="Arial Narrow"/>
          <w:b/>
        </w:rPr>
        <w:t>ATO DOLOSO</w:t>
      </w:r>
      <w:r w:rsidR="00F442F8">
        <w:rPr>
          <w:rFonts w:ascii="Arial Narrow" w:hAnsi="Arial Narrow"/>
          <w:b/>
        </w:rPr>
        <w:t xml:space="preserve">: </w:t>
      </w:r>
      <w:r w:rsidRPr="00F442F8">
        <w:rPr>
          <w:rFonts w:ascii="Arial Narrow" w:hAnsi="Arial Narrow"/>
        </w:rPr>
        <w:t xml:space="preserve">Ações ou omissões voluntárias que remetam a ação intencional e consciente, violem direito e causem </w:t>
      </w:r>
      <w:r w:rsidRPr="00F442F8">
        <w:rPr>
          <w:rFonts w:ascii="Arial Narrow" w:hAnsi="Arial Narrow"/>
          <w:b/>
        </w:rPr>
        <w:t>Dano</w:t>
      </w:r>
      <w:r w:rsidR="007E1BD3">
        <w:rPr>
          <w:rFonts w:ascii="Arial Narrow" w:hAnsi="Arial Narrow"/>
          <w:b/>
        </w:rPr>
        <w:t>s</w:t>
      </w:r>
      <w:r w:rsidRPr="00F442F8">
        <w:rPr>
          <w:rFonts w:ascii="Arial Narrow" w:hAnsi="Arial Narrow"/>
        </w:rPr>
        <w:t xml:space="preserve"> a</w:t>
      </w:r>
      <w:r w:rsidR="007E1BD3">
        <w:rPr>
          <w:rFonts w:ascii="Arial Narrow" w:hAnsi="Arial Narrow"/>
        </w:rPr>
        <w:t xml:space="preserve"> </w:t>
      </w:r>
      <w:r w:rsidR="007E1BD3">
        <w:rPr>
          <w:rFonts w:ascii="Arial Narrow" w:hAnsi="Arial Narrow"/>
          <w:b/>
          <w:bCs/>
        </w:rPr>
        <w:t>Terceiros</w:t>
      </w:r>
      <w:r w:rsidRPr="00F442F8">
        <w:rPr>
          <w:rFonts w:ascii="Arial Narrow" w:hAnsi="Arial Narrow"/>
        </w:rPr>
        <w:t xml:space="preserve">, ainda que exclusivamente moral, ou que tenham a finalidade de obter uma vantagem indevida. </w:t>
      </w:r>
      <w:r w:rsidR="007E1BD3" w:rsidRPr="003C0220">
        <w:rPr>
          <w:rFonts w:ascii="Arial Narrow" w:hAnsi="Arial Narrow"/>
          <w:b/>
        </w:rPr>
        <w:t>O Ato Doloso</w:t>
      </w:r>
      <w:r w:rsidR="007E1BD3">
        <w:rPr>
          <w:rFonts w:ascii="Arial Narrow" w:hAnsi="Arial Narrow"/>
          <w:b/>
        </w:rPr>
        <w:t>,</w:t>
      </w:r>
      <w:r w:rsidR="007E1BD3" w:rsidRPr="003C0220">
        <w:rPr>
          <w:rFonts w:ascii="Arial Narrow" w:hAnsi="Arial Narrow"/>
          <w:b/>
        </w:rPr>
        <w:t xml:space="preserve"> assim como o ato praticado com Culpa Grave</w:t>
      </w:r>
      <w:r w:rsidR="007E1BD3">
        <w:rPr>
          <w:rFonts w:ascii="Arial Narrow" w:hAnsi="Arial Narrow"/>
          <w:b/>
        </w:rPr>
        <w:t>,</w:t>
      </w:r>
      <w:r w:rsidR="007E1BD3" w:rsidRPr="003C0220">
        <w:rPr>
          <w:rFonts w:ascii="Arial Narrow" w:hAnsi="Arial Narrow"/>
          <w:b/>
        </w:rPr>
        <w:t xml:space="preserve"> são riscos excluídos de qualquer contrato de seguro nos termos da legislação em vigor</w:t>
      </w:r>
      <w:r w:rsidRPr="00F442F8">
        <w:rPr>
          <w:rFonts w:ascii="Arial Narrow" w:hAnsi="Arial Narrow"/>
          <w:b/>
        </w:rPr>
        <w:t>.</w:t>
      </w:r>
    </w:p>
    <w:p w14:paraId="04DB310A"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AVISO DE SINISTRO</w:t>
      </w:r>
      <w:r w:rsidR="00F442F8">
        <w:rPr>
          <w:rFonts w:ascii="Arial Narrow" w:hAnsi="Arial Narrow"/>
          <w:b/>
        </w:rPr>
        <w:t xml:space="preserve">: </w:t>
      </w:r>
      <w:r w:rsidRPr="00F442F8">
        <w:rPr>
          <w:rFonts w:ascii="Arial Narrow" w:eastAsia="Arial Narrow" w:hAnsi="Arial Narrow" w:cs="Arial Narrow"/>
          <w:kern w:val="0"/>
          <w:lang w:val="pt-PT"/>
        </w:rPr>
        <w:t>Comunicação formal efetuada pelo Segurado ou Beneficiário, por meio dos canais oficiais disponibilizados pela Seguradora, para informar a ocorrência de uma Reclamação efetuada durante o Período de Vigência ou do Prazo Adicional. Deve ser acompanhada de todos os documentos e informações exigidos para a análise técnica da cobertura e apuração do direito à indenização.</w:t>
      </w:r>
    </w:p>
    <w:p w14:paraId="67F50487"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lastRenderedPageBreak/>
        <w:t>COBERTURA</w:t>
      </w:r>
      <w:r w:rsidR="00F442F8">
        <w:rPr>
          <w:rFonts w:ascii="Arial Narrow" w:hAnsi="Arial Narrow"/>
          <w:b/>
        </w:rPr>
        <w:t xml:space="preserve">: </w:t>
      </w:r>
      <w:r w:rsidRPr="00F442F8">
        <w:rPr>
          <w:rFonts w:ascii="Arial Narrow" w:hAnsi="Arial Narrow"/>
        </w:rPr>
        <w:t xml:space="preserve">Proteção contra determinado risco conferida ao </w:t>
      </w:r>
      <w:r w:rsidRPr="00F442F8">
        <w:rPr>
          <w:rFonts w:ascii="Arial Narrow" w:hAnsi="Arial Narrow"/>
          <w:b/>
        </w:rPr>
        <w:t>Segurado</w:t>
      </w:r>
      <w:r w:rsidR="007E1BD3">
        <w:rPr>
          <w:rFonts w:ascii="Arial Narrow" w:hAnsi="Arial Narrow"/>
          <w:b/>
        </w:rPr>
        <w:t>,</w:t>
      </w:r>
      <w:r w:rsidRPr="00F442F8">
        <w:rPr>
          <w:rFonts w:ascii="Arial Narrow" w:hAnsi="Arial Narrow"/>
        </w:rPr>
        <w:t xml:space="preserve"> de acordo com as condições da </w:t>
      </w:r>
      <w:r w:rsidRPr="00F442F8">
        <w:rPr>
          <w:rFonts w:ascii="Arial Narrow" w:hAnsi="Arial Narrow"/>
          <w:b/>
        </w:rPr>
        <w:t>Apólice</w:t>
      </w:r>
      <w:r w:rsidRPr="00F442F8">
        <w:rPr>
          <w:rFonts w:ascii="Arial Narrow" w:hAnsi="Arial Narrow"/>
        </w:rPr>
        <w:t>.</w:t>
      </w:r>
    </w:p>
    <w:p w14:paraId="3DBB9C37"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 xml:space="preserve">COLABORADOR </w:t>
      </w:r>
      <w:r w:rsidRPr="00F442F8">
        <w:rPr>
          <w:rFonts w:ascii="Arial Narrow" w:hAnsi="Arial Narrow"/>
        </w:rPr>
        <w:t xml:space="preserve">e/ou </w:t>
      </w:r>
      <w:r w:rsidRPr="00F442F8">
        <w:rPr>
          <w:rFonts w:ascii="Arial Narrow" w:hAnsi="Arial Narrow"/>
          <w:b/>
          <w:bCs/>
        </w:rPr>
        <w:t>EMPREGADO</w:t>
      </w:r>
      <w:r w:rsidR="00F442F8">
        <w:rPr>
          <w:rFonts w:ascii="Arial Narrow" w:hAnsi="Arial Narrow"/>
          <w:b/>
          <w:bCs/>
        </w:rPr>
        <w:t xml:space="preserve">: </w:t>
      </w:r>
      <w:r w:rsidRPr="00F442F8">
        <w:rPr>
          <w:rFonts w:ascii="Arial Narrow" w:hAnsi="Arial Narrow"/>
        </w:rPr>
        <w:t xml:space="preserve">Pessoa física que, mediante remuneração, presta serviços de caráter contínuo e não eventual a um empregador, sob a subordinação dele, enquanto atuar no desempenho de suas atividades. Também são </w:t>
      </w:r>
      <w:proofErr w:type="gramStart"/>
      <w:r w:rsidRPr="00F442F8">
        <w:rPr>
          <w:rFonts w:ascii="Arial Narrow" w:hAnsi="Arial Narrow"/>
        </w:rPr>
        <w:t xml:space="preserve">considerados </w:t>
      </w:r>
      <w:r w:rsidRPr="00F442F8">
        <w:rPr>
          <w:rFonts w:ascii="Arial Narrow" w:hAnsi="Arial Narrow"/>
          <w:b/>
          <w:bCs/>
        </w:rPr>
        <w:t>Empregados</w:t>
      </w:r>
      <w:proofErr w:type="gramEnd"/>
      <w:r w:rsidRPr="00F442F8">
        <w:rPr>
          <w:rFonts w:ascii="Arial Narrow" w:hAnsi="Arial Narrow"/>
        </w:rPr>
        <w:t xml:space="preserve">, para fins desta </w:t>
      </w:r>
      <w:r w:rsidRPr="00F442F8">
        <w:rPr>
          <w:rFonts w:ascii="Arial Narrow" w:hAnsi="Arial Narrow"/>
          <w:b/>
          <w:bCs/>
        </w:rPr>
        <w:t>Apólice</w:t>
      </w:r>
      <w:r w:rsidRPr="00F442F8">
        <w:rPr>
          <w:rFonts w:ascii="Arial Narrow" w:hAnsi="Arial Narrow"/>
        </w:rPr>
        <w:t>, os prepostos, estagiários, trainees, bolsistas e terceirizados.</w:t>
      </w:r>
    </w:p>
    <w:p w14:paraId="6164B668" w14:textId="77777777" w:rsidR="00D86495" w:rsidRDefault="00D86495" w:rsidP="00237991">
      <w:pPr>
        <w:tabs>
          <w:tab w:val="left" w:pos="2847"/>
        </w:tabs>
        <w:spacing w:line="240" w:lineRule="auto"/>
        <w:ind w:right="-1"/>
        <w:jc w:val="both"/>
        <w:rPr>
          <w:rFonts w:ascii="Arial Narrow" w:hAnsi="Arial Narrow"/>
        </w:rPr>
      </w:pPr>
      <w:r w:rsidRPr="00F442F8">
        <w:rPr>
          <w:rFonts w:ascii="Arial Narrow" w:hAnsi="Arial Narrow"/>
          <w:b/>
        </w:rPr>
        <w:t>CONSELHOS DE CLASSE</w:t>
      </w:r>
      <w:r w:rsidR="00F442F8">
        <w:rPr>
          <w:rFonts w:ascii="Arial Narrow" w:hAnsi="Arial Narrow"/>
          <w:b/>
        </w:rPr>
        <w:t xml:space="preserve">: </w:t>
      </w:r>
      <w:r w:rsidRPr="00F442F8">
        <w:rPr>
          <w:rFonts w:ascii="Arial Narrow" w:hAnsi="Arial Narrow"/>
        </w:rPr>
        <w:t>São os órgãos Federais e Regionais regulamentadores de profissões, estabelecidos em legislação específica.</w:t>
      </w:r>
    </w:p>
    <w:p w14:paraId="6FB6981C"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CONTRATANTE</w:t>
      </w:r>
      <w:r w:rsidR="00F442F8">
        <w:rPr>
          <w:rFonts w:ascii="Arial Narrow" w:hAnsi="Arial Narrow"/>
          <w:b/>
        </w:rPr>
        <w:t xml:space="preserve">: </w:t>
      </w:r>
      <w:r w:rsidRPr="00F442F8">
        <w:rPr>
          <w:rFonts w:ascii="Arial Narrow" w:hAnsi="Arial Narrow"/>
        </w:rPr>
        <w:t>A pessoa (física ou jurídica) que celebra o contrato de seguro com a Seguradora, é responsável pelo pagamento do prêmio e tem poderes de contratar e administrar a apólice. Nem sempre é o mesmo que o segurado (quem tem interesse protegido) ou o beneficiário (quem recebe a indenização).</w:t>
      </w:r>
    </w:p>
    <w:p w14:paraId="4AF64C54"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CORRETOR DE SEGUROS</w:t>
      </w:r>
      <w:r w:rsidR="00F442F8">
        <w:rPr>
          <w:rFonts w:ascii="Arial Narrow" w:hAnsi="Arial Narrow"/>
          <w:b/>
        </w:rPr>
        <w:t xml:space="preserve">: </w:t>
      </w:r>
      <w:r w:rsidRPr="00F442F8">
        <w:rPr>
          <w:rFonts w:ascii="Arial Narrow" w:hAnsi="Arial Narrow"/>
        </w:rPr>
        <w:t>Pessoa física ou</w:t>
      </w:r>
      <w:r w:rsidR="00F442F8">
        <w:rPr>
          <w:rFonts w:ascii="Arial Narrow" w:hAnsi="Arial Narrow"/>
        </w:rPr>
        <w:t xml:space="preserve"> </w:t>
      </w:r>
      <w:r w:rsidRPr="00F442F8">
        <w:rPr>
          <w:rFonts w:ascii="Arial Narrow" w:hAnsi="Arial Narrow"/>
        </w:rPr>
        <w:t>jurídica</w:t>
      </w:r>
      <w:r w:rsidR="007E1BD3">
        <w:rPr>
          <w:rFonts w:ascii="Arial Narrow" w:hAnsi="Arial Narrow"/>
        </w:rPr>
        <w:t>,</w:t>
      </w:r>
      <w:r w:rsidR="00F442F8">
        <w:rPr>
          <w:rFonts w:ascii="Arial Narrow" w:hAnsi="Arial Narrow"/>
        </w:rPr>
        <w:t xml:space="preserve"> </w:t>
      </w:r>
      <w:r w:rsidRPr="00F442F8">
        <w:rPr>
          <w:rFonts w:ascii="Arial Narrow" w:hAnsi="Arial Narrow"/>
        </w:rPr>
        <w:t>devidamente</w:t>
      </w:r>
      <w:r w:rsidR="00F442F8">
        <w:rPr>
          <w:rFonts w:ascii="Arial Narrow" w:hAnsi="Arial Narrow"/>
        </w:rPr>
        <w:t xml:space="preserve"> </w:t>
      </w:r>
      <w:r w:rsidRPr="00F442F8">
        <w:rPr>
          <w:rFonts w:ascii="Arial Narrow" w:hAnsi="Arial Narrow"/>
        </w:rPr>
        <w:t>habilitada</w:t>
      </w:r>
      <w:r w:rsidR="00F442F8">
        <w:rPr>
          <w:rFonts w:ascii="Arial Narrow" w:hAnsi="Arial Narrow"/>
        </w:rPr>
        <w:t xml:space="preserve"> </w:t>
      </w:r>
      <w:r w:rsidRPr="00F442F8">
        <w:rPr>
          <w:rFonts w:ascii="Arial Narrow" w:hAnsi="Arial Narrow"/>
        </w:rPr>
        <w:t>e</w:t>
      </w:r>
      <w:r w:rsidR="00F442F8">
        <w:rPr>
          <w:rFonts w:ascii="Arial Narrow" w:hAnsi="Arial Narrow"/>
        </w:rPr>
        <w:t xml:space="preserve"> </w:t>
      </w:r>
      <w:r w:rsidRPr="00F442F8">
        <w:rPr>
          <w:rFonts w:ascii="Arial Narrow" w:hAnsi="Arial Narrow"/>
        </w:rPr>
        <w:t>registrada na Superintendência</w:t>
      </w:r>
      <w:r w:rsidR="00F442F8">
        <w:rPr>
          <w:rFonts w:ascii="Arial Narrow" w:hAnsi="Arial Narrow"/>
        </w:rPr>
        <w:t xml:space="preserve"> </w:t>
      </w:r>
      <w:r w:rsidRPr="00F442F8">
        <w:rPr>
          <w:rFonts w:ascii="Arial Narrow" w:hAnsi="Arial Narrow"/>
        </w:rPr>
        <w:t xml:space="preserve">de Seguros Privados – SUSEP e legalmente autorizada a intermediar a realização de contratos de Seguro, podendo representar os interesses do(s) Segurado(s) perante </w:t>
      </w:r>
      <w:proofErr w:type="gramStart"/>
      <w:r w:rsidRPr="00F442F8">
        <w:rPr>
          <w:rFonts w:ascii="Arial Narrow" w:hAnsi="Arial Narrow"/>
        </w:rPr>
        <w:t>à</w:t>
      </w:r>
      <w:proofErr w:type="gramEnd"/>
      <w:r w:rsidRPr="00F442F8">
        <w:rPr>
          <w:rFonts w:ascii="Arial Narrow" w:hAnsi="Arial Narrow"/>
        </w:rPr>
        <w:t xml:space="preserve"> Seguradora, na forma da lei. </w:t>
      </w:r>
    </w:p>
    <w:p w14:paraId="65DB0A8E" w14:textId="77777777" w:rsidR="00D86495" w:rsidRPr="00F442F8" w:rsidRDefault="00D86495" w:rsidP="00237991">
      <w:pPr>
        <w:tabs>
          <w:tab w:val="left" w:pos="2847"/>
        </w:tabs>
        <w:spacing w:line="240" w:lineRule="auto"/>
        <w:ind w:right="-1"/>
        <w:jc w:val="both"/>
        <w:rPr>
          <w:rFonts w:ascii="Arial Narrow" w:hAnsi="Arial Narrow"/>
          <w:lang w:val="pt-PT"/>
        </w:rPr>
      </w:pPr>
      <w:r w:rsidRPr="00F442F8">
        <w:rPr>
          <w:rFonts w:ascii="Arial Narrow" w:hAnsi="Arial Narrow"/>
          <w:b/>
          <w:bCs/>
          <w:lang w:val="pt-PT"/>
        </w:rPr>
        <w:t>COTAÇÃO</w:t>
      </w:r>
      <w:r w:rsidR="00F442F8">
        <w:rPr>
          <w:rFonts w:ascii="Arial Narrow" w:hAnsi="Arial Narrow"/>
          <w:b/>
          <w:bCs/>
          <w:lang w:val="pt-PT"/>
        </w:rPr>
        <w:t xml:space="preserve">: </w:t>
      </w:r>
      <w:r w:rsidRPr="00F442F8">
        <w:rPr>
          <w:rFonts w:ascii="Arial Narrow" w:hAnsi="Arial Narrow"/>
          <w:lang w:val="pt-PT"/>
        </w:rPr>
        <w:t>Solicitações de informações acerca de coberturas e os preços praticados pela Seguradora. Não se confunde com a Proposta de seguro, não criando qualquer obrigação perante a Seguradora</w:t>
      </w:r>
      <w:r w:rsidRPr="00F442F8">
        <w:rPr>
          <w:rFonts w:ascii="Arial Narrow" w:hAnsi="Arial Narrow"/>
        </w:rPr>
        <w:t>, mesmo que não haja um retorno formal referente à não aceitação do risco</w:t>
      </w:r>
      <w:r w:rsidRPr="00F442F8">
        <w:rPr>
          <w:rFonts w:ascii="Arial Narrow" w:hAnsi="Arial Narrow"/>
          <w:lang w:val="pt-PT"/>
        </w:rPr>
        <w:t>.</w:t>
      </w:r>
    </w:p>
    <w:p w14:paraId="1F30D3D6" w14:textId="77777777" w:rsidR="00D86495" w:rsidRPr="00F442F8" w:rsidRDefault="00D86495" w:rsidP="00237991">
      <w:pPr>
        <w:tabs>
          <w:tab w:val="left" w:pos="1350"/>
        </w:tabs>
        <w:spacing w:line="240" w:lineRule="auto"/>
        <w:ind w:right="-1"/>
        <w:jc w:val="both"/>
        <w:rPr>
          <w:rFonts w:ascii="Arial Narrow" w:hAnsi="Arial Narrow"/>
          <w:lang w:val="pt-PT"/>
        </w:rPr>
      </w:pPr>
      <w:r w:rsidRPr="00F442F8">
        <w:rPr>
          <w:rFonts w:ascii="Arial Narrow" w:hAnsi="Arial Narrow"/>
          <w:b/>
          <w:bCs/>
          <w:lang w:val="pt-PT"/>
        </w:rPr>
        <w:t>CULPA</w:t>
      </w:r>
      <w:r w:rsidR="00F442F8">
        <w:rPr>
          <w:rFonts w:ascii="Arial Narrow" w:hAnsi="Arial Narrow"/>
          <w:b/>
          <w:bCs/>
          <w:lang w:val="pt-PT"/>
        </w:rPr>
        <w:t xml:space="preserve">: </w:t>
      </w:r>
      <w:r w:rsidRPr="00F442F8">
        <w:rPr>
          <w:rFonts w:ascii="Arial Narrow" w:hAnsi="Arial Narrow"/>
          <w:lang w:val="pt-PT"/>
        </w:rPr>
        <w:t>Conduta voluntária, não dolosa, caracterizada por imprudência, negligência ou imperícia, que resulta em dano a outrem ou contribui para sua ocorrência, sem a intenção de produzi-lo, em desacordo com o dever de cuidado exigido nas circunstâncias.</w:t>
      </w:r>
    </w:p>
    <w:p w14:paraId="2F3B81F3"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CULPA GRAVE</w:t>
      </w:r>
      <w:r w:rsidR="00F442F8">
        <w:rPr>
          <w:rFonts w:ascii="Arial Narrow" w:hAnsi="Arial Narrow"/>
          <w:b/>
          <w:bCs/>
        </w:rPr>
        <w:t xml:space="preserve">: </w:t>
      </w:r>
      <w:r w:rsidRPr="00F442F8">
        <w:rPr>
          <w:rFonts w:ascii="Arial Narrow" w:hAnsi="Arial Narrow"/>
        </w:rPr>
        <w:t>Resultante de negligência, imperícia ou imprudência grosseiras</w:t>
      </w:r>
      <w:r w:rsidR="001C6E09">
        <w:rPr>
          <w:rFonts w:ascii="Arial Narrow" w:hAnsi="Arial Narrow"/>
        </w:rPr>
        <w:t>. T</w:t>
      </w:r>
      <w:r w:rsidRPr="00F442F8">
        <w:rPr>
          <w:rFonts w:ascii="Arial Narrow" w:hAnsi="Arial Narrow"/>
        </w:rPr>
        <w:t xml:space="preserve">rata-se de ação ou omissão que, por suas características, equipara-se ao </w:t>
      </w:r>
      <w:r w:rsidRPr="00F442F8">
        <w:rPr>
          <w:rFonts w:ascii="Arial Narrow" w:hAnsi="Arial Narrow"/>
          <w:b/>
          <w:bCs/>
        </w:rPr>
        <w:t>Dolo</w:t>
      </w:r>
      <w:r w:rsidRPr="00F442F8">
        <w:rPr>
          <w:rFonts w:ascii="Arial Narrow" w:hAnsi="Arial Narrow"/>
        </w:rPr>
        <w:t xml:space="preserve">, sendo motivo para a perda de direitos por parte do </w:t>
      </w:r>
      <w:r w:rsidRPr="00F442F8">
        <w:rPr>
          <w:rFonts w:ascii="Arial Narrow" w:hAnsi="Arial Narrow"/>
          <w:b/>
          <w:bCs/>
        </w:rPr>
        <w:t>Segurado</w:t>
      </w:r>
      <w:r w:rsidRPr="00F442F8">
        <w:rPr>
          <w:rFonts w:ascii="Arial Narrow" w:hAnsi="Arial Narrow"/>
        </w:rPr>
        <w:t>.</w:t>
      </w:r>
    </w:p>
    <w:p w14:paraId="18F50C84"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bCs/>
        </w:rPr>
        <w:t>CUSTO</w:t>
      </w:r>
      <w:r w:rsidR="007E1BD3">
        <w:rPr>
          <w:rFonts w:ascii="Arial Narrow" w:hAnsi="Arial Narrow"/>
          <w:b/>
          <w:bCs/>
        </w:rPr>
        <w:t>S</w:t>
      </w:r>
      <w:r w:rsidRPr="00F442F8">
        <w:rPr>
          <w:rFonts w:ascii="Arial Narrow" w:hAnsi="Arial Narrow"/>
          <w:b/>
          <w:bCs/>
        </w:rPr>
        <w:t xml:space="preserve"> DE DEFESA</w:t>
      </w:r>
      <w:r w:rsidR="00F442F8">
        <w:rPr>
          <w:rFonts w:ascii="Arial Narrow" w:hAnsi="Arial Narrow"/>
          <w:b/>
          <w:bCs/>
        </w:rPr>
        <w:t xml:space="preserve">: </w:t>
      </w:r>
      <w:r w:rsidRPr="00F442F8">
        <w:rPr>
          <w:rFonts w:ascii="Arial Narrow" w:hAnsi="Arial Narrow"/>
        </w:rPr>
        <w:t>São os honorários advocatícios, emolumentos, honorários periciais, custas judiciais ou arbitrais e despesas necessárias, decorrentes exclusivamente de defesas relacionad</w:t>
      </w:r>
      <w:r w:rsidR="007E1BD3">
        <w:rPr>
          <w:rFonts w:ascii="Arial Narrow" w:hAnsi="Arial Narrow"/>
        </w:rPr>
        <w:t>a</w:t>
      </w:r>
      <w:r w:rsidRPr="00F442F8">
        <w:rPr>
          <w:rFonts w:ascii="Arial Narrow" w:hAnsi="Arial Narrow"/>
        </w:rPr>
        <w:t xml:space="preserve">s a qualquer </w:t>
      </w:r>
      <w:r w:rsidRPr="00F442F8">
        <w:rPr>
          <w:rFonts w:ascii="Arial Narrow" w:hAnsi="Arial Narrow"/>
          <w:b/>
          <w:bCs/>
        </w:rPr>
        <w:t>Reclamação</w:t>
      </w:r>
      <w:r w:rsidRPr="00F442F8">
        <w:rPr>
          <w:rFonts w:ascii="Arial Narrow" w:hAnsi="Arial Narrow"/>
        </w:rPr>
        <w:t xml:space="preserve"> coberta por esta </w:t>
      </w:r>
      <w:r w:rsidRPr="00F442F8">
        <w:rPr>
          <w:rFonts w:ascii="Arial Narrow" w:hAnsi="Arial Narrow"/>
          <w:b/>
          <w:bCs/>
        </w:rPr>
        <w:t>Apólice</w:t>
      </w:r>
      <w:r w:rsidRPr="00F442F8">
        <w:rPr>
          <w:rFonts w:ascii="Arial Narrow" w:hAnsi="Arial Narrow"/>
        </w:rPr>
        <w:t xml:space="preserve">. Os </w:t>
      </w:r>
      <w:r w:rsidRPr="00F442F8">
        <w:rPr>
          <w:rFonts w:ascii="Arial Narrow" w:hAnsi="Arial Narrow"/>
          <w:b/>
          <w:bCs/>
        </w:rPr>
        <w:t>Custos de Defesa</w:t>
      </w:r>
      <w:r w:rsidRPr="00F442F8">
        <w:rPr>
          <w:rFonts w:ascii="Arial Narrow" w:hAnsi="Arial Narrow"/>
        </w:rPr>
        <w:t xml:space="preserve">, se cobertos, obedecerão a um limite específico e diverso daquele destinado à indenização dos </w:t>
      </w:r>
      <w:r w:rsidRPr="00F442F8">
        <w:rPr>
          <w:rFonts w:ascii="Arial Narrow" w:hAnsi="Arial Narrow"/>
          <w:b/>
          <w:bCs/>
        </w:rPr>
        <w:t>Danos</w:t>
      </w:r>
      <w:r w:rsidRPr="00F442F8">
        <w:rPr>
          <w:rFonts w:ascii="Arial Narrow" w:hAnsi="Arial Narrow"/>
        </w:rPr>
        <w:t xml:space="preserve">. Os Custos de Defesa integram o Limite Máximo de Garantia. </w:t>
      </w:r>
    </w:p>
    <w:p w14:paraId="0BEDD123" w14:textId="77777777" w:rsidR="00D86495" w:rsidRPr="00F442F8" w:rsidRDefault="00D86495" w:rsidP="00237991">
      <w:pPr>
        <w:tabs>
          <w:tab w:val="left" w:pos="2847"/>
        </w:tabs>
        <w:spacing w:line="240" w:lineRule="auto"/>
        <w:ind w:right="-1"/>
        <w:jc w:val="both"/>
        <w:rPr>
          <w:rFonts w:ascii="Arial Narrow" w:hAnsi="Arial Narrow"/>
          <w:b/>
          <w:kern w:val="0"/>
          <w:lang w:val="pt-PT"/>
        </w:rPr>
      </w:pPr>
      <w:r w:rsidRPr="00F442F8">
        <w:rPr>
          <w:rFonts w:ascii="Arial Narrow" w:hAnsi="Arial Narrow"/>
          <w:b/>
        </w:rPr>
        <w:t>DANO</w:t>
      </w:r>
      <w:r w:rsidR="00F442F8">
        <w:rPr>
          <w:rFonts w:ascii="Arial Narrow" w:hAnsi="Arial Narrow"/>
          <w:b/>
        </w:rPr>
        <w:t xml:space="preserve">: </w:t>
      </w:r>
      <w:r w:rsidRPr="00F442F8">
        <w:rPr>
          <w:rFonts w:ascii="Arial Narrow" w:hAnsi="Arial Narrow"/>
        </w:rPr>
        <w:t xml:space="preserve">Prejuízo ou ônus financeiro sofrido por um </w:t>
      </w:r>
      <w:r w:rsidRPr="00F442F8">
        <w:rPr>
          <w:rFonts w:ascii="Arial Narrow" w:hAnsi="Arial Narrow"/>
          <w:b/>
        </w:rPr>
        <w:t>Terceiro</w:t>
      </w:r>
      <w:r w:rsidRPr="00F442F8">
        <w:rPr>
          <w:rFonts w:ascii="Arial Narrow" w:hAnsi="Arial Narrow"/>
        </w:rPr>
        <w:t>, desde que diretamente relacionado a</w:t>
      </w:r>
      <w:r w:rsidR="007E1BD3">
        <w:rPr>
          <w:rFonts w:ascii="Arial Narrow" w:hAnsi="Arial Narrow"/>
        </w:rPr>
        <w:t xml:space="preserve"> um</w:t>
      </w:r>
      <w:r w:rsidRPr="00F442F8">
        <w:rPr>
          <w:rFonts w:ascii="Arial Narrow" w:hAnsi="Arial Narrow"/>
        </w:rPr>
        <w:t xml:space="preserve"> </w:t>
      </w:r>
      <w:r w:rsidRPr="00F442F8">
        <w:rPr>
          <w:rFonts w:ascii="Arial Narrow" w:hAnsi="Arial Narrow"/>
          <w:b/>
        </w:rPr>
        <w:t>Ato Danoso</w:t>
      </w:r>
      <w:r w:rsidRPr="00F442F8">
        <w:rPr>
          <w:rFonts w:ascii="Arial Narrow" w:hAnsi="Arial Narrow"/>
        </w:rPr>
        <w:t xml:space="preserve"> praticado pelo </w:t>
      </w:r>
      <w:r w:rsidRPr="00F442F8">
        <w:rPr>
          <w:rFonts w:ascii="Arial Narrow" w:hAnsi="Arial Narrow"/>
          <w:b/>
          <w:bCs/>
        </w:rPr>
        <w:t xml:space="preserve">Segurado </w:t>
      </w:r>
      <w:r w:rsidRPr="00F442F8">
        <w:rPr>
          <w:rFonts w:ascii="Arial Narrow" w:hAnsi="Arial Narrow"/>
        </w:rPr>
        <w:t xml:space="preserve">no contexto da </w:t>
      </w:r>
      <w:r w:rsidRPr="00F442F8">
        <w:rPr>
          <w:rFonts w:ascii="Arial Narrow" w:hAnsi="Arial Narrow"/>
          <w:b/>
        </w:rPr>
        <w:t>Prestação de Serviços</w:t>
      </w:r>
      <w:r w:rsidRPr="00F442F8">
        <w:rPr>
          <w:rFonts w:ascii="Arial Narrow" w:hAnsi="Arial Narrow"/>
        </w:rPr>
        <w:t xml:space="preserve"> coberta por esta </w:t>
      </w:r>
      <w:r w:rsidRPr="00F442F8">
        <w:rPr>
          <w:rFonts w:ascii="Arial Narrow" w:hAnsi="Arial Narrow"/>
          <w:b/>
        </w:rPr>
        <w:t>Apólice</w:t>
      </w:r>
      <w:r w:rsidRPr="00F442F8">
        <w:rPr>
          <w:rFonts w:ascii="Arial Narrow" w:hAnsi="Arial Narrow"/>
        </w:rPr>
        <w:t xml:space="preserve">. </w:t>
      </w:r>
      <w:r w:rsidRPr="00F442F8">
        <w:rPr>
          <w:rFonts w:ascii="Arial Narrow" w:hAnsi="Arial Narrow"/>
          <w:b/>
        </w:rPr>
        <w:t xml:space="preserve">Esta definição não abrange Dano Corporal, Dano Estético, Dano </w:t>
      </w:r>
      <w:r w:rsidRPr="00F442F8">
        <w:rPr>
          <w:rFonts w:ascii="Arial Narrow" w:hAnsi="Arial Narrow"/>
          <w:b/>
          <w:bCs/>
        </w:rPr>
        <w:t xml:space="preserve">Material </w:t>
      </w:r>
      <w:r w:rsidRPr="00F442F8">
        <w:rPr>
          <w:rFonts w:ascii="Arial Narrow" w:hAnsi="Arial Narrow"/>
          <w:b/>
        </w:rPr>
        <w:t xml:space="preserve">e Dano Moral. </w:t>
      </w:r>
    </w:p>
    <w:p w14:paraId="3D7CF37F" w14:textId="77777777" w:rsidR="00D86495" w:rsidRPr="00F442F8" w:rsidRDefault="00D86495" w:rsidP="00237991">
      <w:pPr>
        <w:tabs>
          <w:tab w:val="left" w:pos="2847"/>
        </w:tabs>
        <w:spacing w:line="240" w:lineRule="auto"/>
        <w:ind w:right="-1"/>
        <w:jc w:val="both"/>
        <w:rPr>
          <w:rFonts w:ascii="Arial Narrow" w:eastAsia="Arial Narrow" w:hAnsi="Arial Narrow" w:cs="Arial Narrow"/>
          <w:b/>
          <w:kern w:val="0"/>
          <w:lang w:val="pt-PT"/>
        </w:rPr>
      </w:pPr>
      <w:r w:rsidRPr="00F442F8">
        <w:rPr>
          <w:rFonts w:ascii="Arial Narrow" w:hAnsi="Arial Narrow"/>
          <w:b/>
        </w:rPr>
        <w:t>DANO CORPORAL</w:t>
      </w:r>
      <w:r w:rsidR="00F442F8">
        <w:rPr>
          <w:rFonts w:ascii="Arial Narrow" w:hAnsi="Arial Narrow"/>
          <w:b/>
        </w:rPr>
        <w:t xml:space="preserve">: </w:t>
      </w:r>
      <w:r w:rsidRPr="00F442F8">
        <w:rPr>
          <w:rFonts w:ascii="Arial Narrow" w:hAnsi="Arial Narrow"/>
        </w:rPr>
        <w:t xml:space="preserve">Ofensa causada à normalidade funcional do corpo humano, dos pontos de vista anatômico, fisiológico e/ou mental, incluídas as doenças, a invalidez, total ou parcial, temporária ou permanente, e a morte. </w:t>
      </w:r>
      <w:r w:rsidRPr="00F442F8">
        <w:rPr>
          <w:rFonts w:ascii="Arial Narrow" w:hAnsi="Arial Narrow"/>
          <w:b/>
        </w:rPr>
        <w:t>Não estão abrangidos por</w:t>
      </w:r>
      <w:r w:rsidRPr="00F442F8">
        <w:rPr>
          <w:rFonts w:ascii="Arial Narrow" w:eastAsia="Arial Narrow" w:hAnsi="Arial Narrow" w:cs="Arial Narrow"/>
          <w:b/>
          <w:kern w:val="0"/>
          <w:lang w:val="pt-PT"/>
        </w:rPr>
        <w:t xml:space="preserve"> </w:t>
      </w:r>
      <w:r w:rsidRPr="00F442F8">
        <w:rPr>
          <w:rFonts w:ascii="Arial Narrow" w:hAnsi="Arial Narrow"/>
          <w:b/>
        </w:rPr>
        <w:t>esta definição os Danos</w:t>
      </w:r>
      <w:r w:rsidRPr="00F442F8">
        <w:rPr>
          <w:rFonts w:ascii="Arial Narrow" w:eastAsia="Arial Narrow" w:hAnsi="Arial Narrow" w:cs="Arial Narrow"/>
          <w:b/>
          <w:kern w:val="0"/>
          <w:lang w:val="pt-PT"/>
        </w:rPr>
        <w:t xml:space="preserve"> </w:t>
      </w:r>
      <w:r w:rsidRPr="00F442F8">
        <w:rPr>
          <w:rFonts w:ascii="Arial Narrow" w:hAnsi="Arial Narrow"/>
          <w:b/>
        </w:rPr>
        <w:t xml:space="preserve">Morais, os Danos Estéticos e os Danos Materiais. Para fins de Cobertura, será </w:t>
      </w:r>
      <w:r w:rsidRPr="00F442F8">
        <w:rPr>
          <w:rFonts w:ascii="Arial Narrow" w:hAnsi="Arial Narrow"/>
          <w:b/>
          <w:bCs/>
        </w:rPr>
        <w:t>considerado como Dano</w:t>
      </w:r>
      <w:r w:rsidRPr="00F442F8">
        <w:rPr>
          <w:rFonts w:ascii="Arial Narrow" w:hAnsi="Arial Narrow"/>
          <w:b/>
        </w:rPr>
        <w:t xml:space="preserve"> Corporal aquele diretamente relacionado a Ato Danoso praticado</w:t>
      </w:r>
      <w:r w:rsidRPr="00F442F8">
        <w:rPr>
          <w:rFonts w:ascii="Arial Narrow" w:hAnsi="Arial Narrow"/>
          <w:b/>
          <w:bCs/>
        </w:rPr>
        <w:t xml:space="preserve"> pelo Segurado</w:t>
      </w:r>
      <w:r w:rsidRPr="00F442F8">
        <w:rPr>
          <w:rFonts w:ascii="Arial Narrow" w:hAnsi="Arial Narrow"/>
          <w:b/>
        </w:rPr>
        <w:t xml:space="preserve"> no contexto da Prestação de Serviços coberta por esta Apólice.</w:t>
      </w:r>
    </w:p>
    <w:p w14:paraId="7D96296C"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DANO ESTÉTICO</w:t>
      </w:r>
      <w:r w:rsidR="00F442F8">
        <w:rPr>
          <w:rFonts w:ascii="Arial Narrow" w:hAnsi="Arial Narrow"/>
          <w:b/>
          <w:bCs/>
        </w:rPr>
        <w:t xml:space="preserve">: </w:t>
      </w:r>
      <w:r w:rsidRPr="00F442F8">
        <w:rPr>
          <w:rFonts w:ascii="Arial Narrow" w:hAnsi="Arial Narrow"/>
        </w:rPr>
        <w:t xml:space="preserve">Dano causado à pessoa física que </w:t>
      </w:r>
      <w:proofErr w:type="gramStart"/>
      <w:r w:rsidRPr="00F442F8">
        <w:rPr>
          <w:rFonts w:ascii="Arial Narrow" w:hAnsi="Arial Narrow"/>
        </w:rPr>
        <w:t>acarreta em</w:t>
      </w:r>
      <w:proofErr w:type="gramEnd"/>
      <w:r w:rsidRPr="00F442F8">
        <w:rPr>
          <w:rFonts w:ascii="Arial Narrow" w:hAnsi="Arial Narrow"/>
        </w:rPr>
        <w:t xml:space="preserve"> redução ou eliminação permanente do padrão de beleza anterior ao </w:t>
      </w:r>
      <w:r w:rsidRPr="00F442F8">
        <w:rPr>
          <w:rFonts w:ascii="Arial Narrow" w:hAnsi="Arial Narrow"/>
          <w:b/>
          <w:bCs/>
        </w:rPr>
        <w:t>Ato Danoso</w:t>
      </w:r>
      <w:r w:rsidRPr="00F442F8">
        <w:rPr>
          <w:rFonts w:ascii="Arial Narrow" w:hAnsi="Arial Narrow"/>
        </w:rPr>
        <w:t xml:space="preserve">, mas sem a ocorrência de sequelas que interfiram na funcionalidade do organismo ou na saúde física do indivíduo. </w:t>
      </w:r>
      <w:r w:rsidRPr="00F442F8">
        <w:rPr>
          <w:rFonts w:ascii="Arial Narrow" w:hAnsi="Arial Narrow"/>
          <w:b/>
          <w:color w:val="000000"/>
        </w:rPr>
        <w:t>Para fins de Cobertura, será considerado como Dano Estético aquele diretamente relacionado ao Ato Danoso praticado pelo Segurado no contexto da Prestação de Serviços coberta por esta Apólice.</w:t>
      </w:r>
    </w:p>
    <w:p w14:paraId="04C00FB8"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DANO MATERIAL</w:t>
      </w:r>
      <w:r w:rsidR="00F442F8">
        <w:rPr>
          <w:rFonts w:ascii="Arial Narrow" w:hAnsi="Arial Narrow"/>
          <w:b/>
        </w:rPr>
        <w:t xml:space="preserve">: </w:t>
      </w:r>
      <w:r w:rsidRPr="00F442F8">
        <w:rPr>
          <w:rFonts w:ascii="Arial Narrow" w:hAnsi="Arial Narrow"/>
        </w:rPr>
        <w:t xml:space="preserve">Dano físico à propriedade tangível, inclusive todas as </w:t>
      </w:r>
      <w:r w:rsidRPr="00F442F8">
        <w:rPr>
          <w:rFonts w:ascii="Arial Narrow" w:hAnsi="Arial Narrow"/>
          <w:b/>
        </w:rPr>
        <w:t>Perdas</w:t>
      </w:r>
      <w:r w:rsidRPr="00F442F8">
        <w:rPr>
          <w:rFonts w:ascii="Arial Narrow" w:hAnsi="Arial Narrow"/>
        </w:rPr>
        <w:t xml:space="preserve"> e/ou ônus materiais relacionados com o uso dessa propriedade. </w:t>
      </w:r>
      <w:r w:rsidRPr="00F442F8">
        <w:rPr>
          <w:rFonts w:ascii="Arial Narrow" w:hAnsi="Arial Narrow"/>
          <w:b/>
        </w:rPr>
        <w:t xml:space="preserve">Para fins de Cobertura, será considerado como Dano Material aquele diretamente relacionado à Ato Danoso praticado </w:t>
      </w:r>
      <w:r w:rsidRPr="00F442F8">
        <w:rPr>
          <w:rFonts w:ascii="Arial Narrow" w:hAnsi="Arial Narrow"/>
          <w:b/>
          <w:bCs/>
        </w:rPr>
        <w:t xml:space="preserve">pelo Segurado </w:t>
      </w:r>
      <w:r w:rsidRPr="00F442F8">
        <w:rPr>
          <w:rFonts w:ascii="Arial Narrow" w:hAnsi="Arial Narrow"/>
          <w:b/>
        </w:rPr>
        <w:t>no contexto da Prestação de Serviços coberta por esta Apólice. Esta</w:t>
      </w:r>
      <w:r w:rsidRPr="00F442F8">
        <w:rPr>
          <w:rFonts w:ascii="Arial Narrow" w:eastAsia="Arial Narrow" w:hAnsi="Arial Narrow" w:cs="Arial Narrow"/>
          <w:b/>
          <w:kern w:val="0"/>
          <w:lang w:val="pt-PT"/>
        </w:rPr>
        <w:t xml:space="preserve"> </w:t>
      </w:r>
      <w:r w:rsidRPr="00F442F8">
        <w:rPr>
          <w:rFonts w:ascii="Arial Narrow" w:hAnsi="Arial Narrow"/>
          <w:b/>
        </w:rPr>
        <w:t>definição não abrange Dano Moral, Dano Corporal e Dano Estético.</w:t>
      </w:r>
    </w:p>
    <w:p w14:paraId="5727C681" w14:textId="77777777" w:rsidR="00D86495" w:rsidRPr="00F442F8" w:rsidRDefault="00D86495" w:rsidP="00237991">
      <w:pPr>
        <w:tabs>
          <w:tab w:val="left" w:pos="2847"/>
        </w:tabs>
        <w:spacing w:line="240" w:lineRule="auto"/>
        <w:ind w:right="-1"/>
        <w:jc w:val="both"/>
        <w:rPr>
          <w:rFonts w:ascii="Arial Narrow" w:eastAsia="Arial Narrow" w:hAnsi="Arial Narrow" w:cs="Arial Narrow"/>
          <w:b/>
          <w:kern w:val="0"/>
          <w:lang w:val="pt-PT"/>
        </w:rPr>
      </w:pPr>
      <w:r w:rsidRPr="00F442F8">
        <w:rPr>
          <w:rFonts w:ascii="Arial Narrow" w:hAnsi="Arial Narrow"/>
          <w:b/>
        </w:rPr>
        <w:lastRenderedPageBreak/>
        <w:t>DANO MORAL</w:t>
      </w:r>
      <w:r w:rsidR="00F442F8">
        <w:rPr>
          <w:rFonts w:ascii="Arial Narrow" w:hAnsi="Arial Narrow"/>
          <w:b/>
        </w:rPr>
        <w:t xml:space="preserve">: </w:t>
      </w:r>
      <w:r w:rsidRPr="00F442F8">
        <w:rPr>
          <w:rFonts w:ascii="Arial Narrow" w:hAnsi="Arial Narrow"/>
        </w:rPr>
        <w:t>Lesão praticada por outrem à psique ou à dignidade da pessoa ou, mais amplamente, aos direitos da personalidade, que causa sofrimento psíquico, constrangimento, desconforto e/ou humilhação,</w:t>
      </w:r>
      <w:r w:rsidRPr="00F442F8">
        <w:rPr>
          <w:rFonts w:ascii="Arial Narrow" w:eastAsia="Arial Narrow" w:hAnsi="Arial Narrow" w:cs="Arial Narrow"/>
          <w:kern w:val="0"/>
          <w:lang w:val="pt-PT"/>
        </w:rPr>
        <w:t xml:space="preserve"> </w:t>
      </w:r>
      <w:r w:rsidRPr="00F442F8">
        <w:rPr>
          <w:rFonts w:ascii="Arial Narrow" w:hAnsi="Arial Narrow"/>
        </w:rPr>
        <w:t>independentemente da ocorrência</w:t>
      </w:r>
      <w:r w:rsidRPr="00F442F8">
        <w:rPr>
          <w:rFonts w:ascii="Arial Narrow" w:eastAsia="Arial Narrow" w:hAnsi="Arial Narrow" w:cs="Arial Narrow"/>
          <w:kern w:val="0"/>
          <w:lang w:val="pt-PT"/>
        </w:rPr>
        <w:t xml:space="preserve"> </w:t>
      </w:r>
      <w:r w:rsidRPr="00F442F8">
        <w:rPr>
          <w:rFonts w:ascii="Arial Narrow" w:hAnsi="Arial Narrow"/>
        </w:rPr>
        <w:t xml:space="preserve">conjunta de </w:t>
      </w:r>
      <w:r w:rsidRPr="00F442F8">
        <w:rPr>
          <w:rFonts w:ascii="Arial Narrow" w:hAnsi="Arial Narrow"/>
          <w:b/>
        </w:rPr>
        <w:t xml:space="preserve">Danos Materiais, Corporais </w:t>
      </w:r>
      <w:r w:rsidRPr="00F442F8">
        <w:rPr>
          <w:rFonts w:ascii="Arial Narrow" w:hAnsi="Arial Narrow"/>
        </w:rPr>
        <w:t>ou</w:t>
      </w:r>
      <w:r w:rsidRPr="00F442F8">
        <w:rPr>
          <w:rFonts w:ascii="Arial Narrow" w:hAnsi="Arial Narrow"/>
          <w:b/>
        </w:rPr>
        <w:t xml:space="preserve"> Estéticos</w:t>
      </w:r>
      <w:r w:rsidRPr="00F442F8">
        <w:rPr>
          <w:rFonts w:ascii="Arial Narrow" w:eastAsia="Arial Narrow" w:hAnsi="Arial Narrow" w:cs="Arial Narrow"/>
          <w:b/>
          <w:kern w:val="0"/>
          <w:lang w:val="pt-PT"/>
        </w:rPr>
        <w:t>.</w:t>
      </w:r>
      <w:r w:rsidRPr="00F442F8">
        <w:rPr>
          <w:rFonts w:ascii="Arial Narrow" w:hAnsi="Arial Narrow"/>
          <w:b/>
        </w:rPr>
        <w:t xml:space="preserve"> Para fins de Cobertura, será considerado como</w:t>
      </w:r>
      <w:r w:rsidRPr="00F442F8">
        <w:rPr>
          <w:rFonts w:ascii="Arial Narrow" w:eastAsia="Arial Narrow" w:hAnsi="Arial Narrow" w:cs="Arial Narrow"/>
          <w:b/>
          <w:kern w:val="0"/>
          <w:lang w:val="pt-PT"/>
        </w:rPr>
        <w:t xml:space="preserve"> </w:t>
      </w:r>
      <w:r w:rsidRPr="00F442F8">
        <w:rPr>
          <w:rFonts w:ascii="Arial Narrow" w:hAnsi="Arial Narrow"/>
          <w:b/>
        </w:rPr>
        <w:t xml:space="preserve">Dano Moral aquele diretamente relacionado ao Ato Danoso praticado </w:t>
      </w:r>
      <w:r w:rsidRPr="00F442F8">
        <w:rPr>
          <w:rFonts w:ascii="Arial Narrow" w:hAnsi="Arial Narrow"/>
          <w:b/>
          <w:bCs/>
        </w:rPr>
        <w:t xml:space="preserve">pelo Segurado </w:t>
      </w:r>
      <w:r w:rsidRPr="00F442F8">
        <w:rPr>
          <w:rFonts w:ascii="Arial Narrow" w:hAnsi="Arial Narrow"/>
          <w:b/>
        </w:rPr>
        <w:t>no contexto da Prestação de Serviços coberta por esta Apólice.</w:t>
      </w:r>
    </w:p>
    <w:p w14:paraId="2BF739B3"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DANOS AMBIENTAIS</w:t>
      </w:r>
      <w:r w:rsidR="00F442F8">
        <w:rPr>
          <w:rFonts w:ascii="Arial Narrow" w:hAnsi="Arial Narrow"/>
          <w:b/>
        </w:rPr>
        <w:t xml:space="preserve">: </w:t>
      </w:r>
      <w:r w:rsidRPr="00F442F8">
        <w:rPr>
          <w:rFonts w:ascii="Arial Narrow" w:hAnsi="Arial Narrow"/>
        </w:rPr>
        <w:t>As alterações adversas das características do meio ambiente, incluindo, mas não se limitando a lesão, degradação, destruição, perda ou perda de uso do meio ambiente e/ou dos recursos ambientais, abrangendo a atmosfera, as águas interiores, superficiais e subterrâneas, lençóis freáticos, os estuários, o mar territorial, o solo, subsolo e quaisquer outros elementos da biosfera, fauna e flora.</w:t>
      </w:r>
    </w:p>
    <w:p w14:paraId="466D6503"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DATA DE RETROATIVIDADE DE COBERTURA</w:t>
      </w:r>
      <w:r w:rsidR="00F442F8">
        <w:rPr>
          <w:rFonts w:ascii="Arial Narrow" w:hAnsi="Arial Narrow"/>
          <w:b/>
        </w:rPr>
        <w:t xml:space="preserve">: </w:t>
      </w:r>
      <w:r w:rsidRPr="00F442F8">
        <w:rPr>
          <w:rFonts w:ascii="Arial Narrow" w:hAnsi="Arial Narrow"/>
        </w:rPr>
        <w:t xml:space="preserve">Data igual ou anterior ao início da vigência da primeira de uma série sucessiva e ininterrupta de </w:t>
      </w:r>
      <w:r w:rsidRPr="00F442F8">
        <w:rPr>
          <w:rFonts w:ascii="Arial Narrow" w:hAnsi="Arial Narrow"/>
          <w:b/>
          <w:bCs/>
        </w:rPr>
        <w:t>Apólices</w:t>
      </w:r>
      <w:r w:rsidRPr="00F442F8">
        <w:rPr>
          <w:rFonts w:ascii="Arial Narrow" w:hAnsi="Arial Narrow"/>
        </w:rPr>
        <w:t xml:space="preserve"> </w:t>
      </w:r>
      <w:r w:rsidRPr="00F442F8">
        <w:rPr>
          <w:rFonts w:ascii="Arial Narrow" w:hAnsi="Arial Narrow"/>
          <w:b/>
          <w:bCs/>
        </w:rPr>
        <w:t>à Base</w:t>
      </w:r>
      <w:r w:rsidRPr="00F442F8">
        <w:rPr>
          <w:rFonts w:ascii="Arial Narrow" w:hAnsi="Arial Narrow"/>
          <w:b/>
        </w:rPr>
        <w:t xml:space="preserve"> de </w:t>
      </w:r>
      <w:r w:rsidRPr="00F442F8">
        <w:rPr>
          <w:rFonts w:ascii="Arial Narrow" w:hAnsi="Arial Narrow"/>
          <w:b/>
          <w:bCs/>
        </w:rPr>
        <w:t>Reclamações</w:t>
      </w:r>
      <w:r w:rsidRPr="00F442F8">
        <w:rPr>
          <w:rFonts w:ascii="Arial Narrow" w:hAnsi="Arial Narrow"/>
        </w:rPr>
        <w:t xml:space="preserve">, a ser pactuada pelas partes por ocasião da contratação inicial do seguro, mencionada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F442F8">
        <w:rPr>
          <w:rFonts w:ascii="Arial Narrow" w:hAnsi="Arial Narrow"/>
        </w:rPr>
        <w:t>.</w:t>
      </w:r>
    </w:p>
    <w:p w14:paraId="6DC90DE3"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DESPESAS DE CONTRATAÇÃO</w:t>
      </w:r>
      <w:r w:rsidR="00F442F8">
        <w:rPr>
          <w:rFonts w:ascii="Arial Narrow" w:hAnsi="Arial Narrow"/>
          <w:b/>
          <w:bCs/>
        </w:rPr>
        <w:t xml:space="preserve">: </w:t>
      </w:r>
      <w:r w:rsidRPr="00F442F8">
        <w:rPr>
          <w:rFonts w:ascii="Arial Narrow" w:hAnsi="Arial Narrow"/>
        </w:rPr>
        <w:t xml:space="preserve">São despesas e custos efetivamente incorridos pela Seguradora durante o processo de formação e administração do contrato de seguro, tais como, mas não limitados a: custos operacionais e administrativos; despesas com análise de risco e subscrição; emissão de apólice; comissões e remunerações pagas aos Intermediários; despesas com comunicação e atendimento ao cliente; despesas com os serviços de regulação e liquidação do sinistro. </w:t>
      </w:r>
    </w:p>
    <w:p w14:paraId="5526A996"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DESPESAS EMERGENCIAIS, DE CONTENÇÃO OU DE</w:t>
      </w:r>
      <w:r w:rsidR="00126835">
        <w:rPr>
          <w:rFonts w:ascii="Arial Narrow" w:hAnsi="Arial Narrow"/>
          <w:b/>
          <w:bCs/>
        </w:rPr>
        <w:t xml:space="preserve"> </w:t>
      </w:r>
      <w:r w:rsidRPr="00F442F8">
        <w:rPr>
          <w:rFonts w:ascii="Arial Narrow" w:hAnsi="Arial Narrow"/>
          <w:b/>
          <w:bCs/>
        </w:rPr>
        <w:t>SALVAMENTO</w:t>
      </w:r>
      <w:r w:rsidR="00F442F8">
        <w:rPr>
          <w:rFonts w:ascii="Arial Narrow" w:hAnsi="Arial Narrow"/>
          <w:b/>
          <w:bCs/>
        </w:rPr>
        <w:t xml:space="preserve">: </w:t>
      </w:r>
      <w:r w:rsidRPr="00F442F8">
        <w:rPr>
          <w:rFonts w:ascii="Arial Narrow" w:hAnsi="Arial Narrow"/>
        </w:rPr>
        <w:t>Gastos realizados pelo Segurado, ou por quem de direito, para interromper, controlar ou atenuar a propagação dos efeitos de um sinistro, visando a limitar a extensão dos danos cobertos e preservar a integridade do bem segurado. Compreendem, entre outras, as medidas emergenciais adotadas para impedir o agravamento do prejuízo. Estão excluídas de tal definição as despesas que envolvam medidas tecnicamente inadequadas ou outras medidas que podem ser substituídas por outras com menor impacto, inclusive financeiro.</w:t>
      </w:r>
    </w:p>
    <w:p w14:paraId="4744BD87"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DOLO</w:t>
      </w:r>
      <w:r w:rsidR="00F442F8">
        <w:rPr>
          <w:rFonts w:ascii="Arial Narrow" w:hAnsi="Arial Narrow"/>
          <w:b/>
        </w:rPr>
        <w:t xml:space="preserve">: </w:t>
      </w:r>
      <w:r w:rsidRPr="00F442F8">
        <w:rPr>
          <w:rFonts w:ascii="Arial Narrow" w:hAnsi="Arial Narrow"/>
        </w:rPr>
        <w:t xml:space="preserve">Ação ou omissão deliberada, com a finalidade de obter uma vantagem indevida ou causar dano a outrem. </w:t>
      </w:r>
    </w:p>
    <w:p w14:paraId="3327BC4F"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ENDOSSO</w:t>
      </w:r>
      <w:r w:rsidR="00F442F8">
        <w:rPr>
          <w:rFonts w:ascii="Arial Narrow" w:hAnsi="Arial Narrow"/>
          <w:b/>
        </w:rPr>
        <w:t xml:space="preserve">: </w:t>
      </w:r>
      <w:r w:rsidRPr="00F442F8">
        <w:rPr>
          <w:rFonts w:ascii="Arial Narrow" w:hAnsi="Arial Narrow"/>
        </w:rPr>
        <w:t xml:space="preserve">É o documento por meio do qual se formaliza qualquer eventual alteração na </w:t>
      </w:r>
      <w:r w:rsidRPr="00F442F8">
        <w:rPr>
          <w:rFonts w:ascii="Arial Narrow" w:hAnsi="Arial Narrow"/>
          <w:b/>
        </w:rPr>
        <w:t>Apólice</w:t>
      </w:r>
      <w:r w:rsidRPr="00F442F8">
        <w:rPr>
          <w:rFonts w:ascii="Arial Narrow" w:hAnsi="Arial Narrow"/>
        </w:rPr>
        <w:t>, negociada entre</w:t>
      </w:r>
      <w:r w:rsidR="007E1BD3">
        <w:rPr>
          <w:rFonts w:ascii="Arial Narrow" w:hAnsi="Arial Narrow"/>
        </w:rPr>
        <w:t xml:space="preserve"> o</w:t>
      </w:r>
      <w:r w:rsidR="00F442F8">
        <w:rPr>
          <w:rFonts w:ascii="Arial Narrow" w:hAnsi="Arial Narrow"/>
        </w:rPr>
        <w:t xml:space="preserve"> </w:t>
      </w:r>
      <w:r w:rsidRPr="00F442F8" w:rsidDel="00075255">
        <w:rPr>
          <w:rFonts w:ascii="Arial Narrow" w:hAnsi="Arial Narrow"/>
          <w:b/>
        </w:rPr>
        <w:t>Contratante</w:t>
      </w:r>
      <w:r w:rsidRPr="00F442F8" w:rsidDel="00075255">
        <w:rPr>
          <w:rFonts w:ascii="Arial Narrow" w:hAnsi="Arial Narrow"/>
        </w:rPr>
        <w:t xml:space="preserve"> </w:t>
      </w:r>
      <w:r w:rsidRPr="00F442F8">
        <w:rPr>
          <w:rFonts w:ascii="Arial Narrow" w:hAnsi="Arial Narrow"/>
        </w:rPr>
        <w:t>e</w:t>
      </w:r>
      <w:r w:rsidR="001C6E09">
        <w:rPr>
          <w:rFonts w:ascii="Arial Narrow" w:hAnsi="Arial Narrow"/>
        </w:rPr>
        <w:t xml:space="preserve"> a</w:t>
      </w:r>
      <w:r w:rsidRPr="00F442F8">
        <w:rPr>
          <w:rFonts w:ascii="Arial Narrow" w:hAnsi="Arial Narrow"/>
        </w:rPr>
        <w:t xml:space="preserve"> </w:t>
      </w:r>
      <w:r w:rsidRPr="00F442F8">
        <w:rPr>
          <w:rFonts w:ascii="Arial Narrow" w:hAnsi="Arial Narrow"/>
          <w:b/>
        </w:rPr>
        <w:t>Seguradora</w:t>
      </w:r>
      <w:r w:rsidRPr="00F442F8">
        <w:rPr>
          <w:rFonts w:ascii="Arial Narrow" w:hAnsi="Arial Narrow"/>
        </w:rPr>
        <w:t>.</w:t>
      </w:r>
    </w:p>
    <w:p w14:paraId="166FFB7E"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ESPECIFICAÇÃO</w:t>
      </w:r>
      <w:r w:rsidR="00F442F8">
        <w:rPr>
          <w:rFonts w:ascii="Arial Narrow" w:hAnsi="Arial Narrow"/>
          <w:b/>
        </w:rPr>
        <w:t xml:space="preserve">: </w:t>
      </w:r>
      <w:r w:rsidRPr="00F442F8">
        <w:rPr>
          <w:rFonts w:ascii="Arial Narrow" w:hAnsi="Arial Narrow"/>
        </w:rPr>
        <w:t xml:space="preserve">Documento que faz parte integrante da </w:t>
      </w:r>
      <w:r w:rsidRPr="00F442F8">
        <w:rPr>
          <w:rFonts w:ascii="Arial Narrow" w:hAnsi="Arial Narrow"/>
          <w:b/>
          <w:bCs/>
        </w:rPr>
        <w:t>Apólice</w:t>
      </w:r>
      <w:r w:rsidRPr="00F442F8">
        <w:rPr>
          <w:rFonts w:ascii="Arial Narrow" w:hAnsi="Arial Narrow"/>
        </w:rPr>
        <w:t>, no qual estão particularizadas as características do seguro contratado</w:t>
      </w:r>
      <w:r w:rsidRPr="00F442F8">
        <w:rPr>
          <w:rFonts w:ascii="Arial Narrow" w:hAnsi="Arial Narrow"/>
          <w:color w:val="000000"/>
        </w:rPr>
        <w:t>, incluindo coberturas e restrições às protocoladas junto à SUSEP, com a anuência do Segurado</w:t>
      </w:r>
      <w:r w:rsidRPr="00F442F8">
        <w:rPr>
          <w:rFonts w:ascii="Arial Narrow" w:hAnsi="Arial Narrow"/>
        </w:rPr>
        <w:t>.</w:t>
      </w:r>
    </w:p>
    <w:p w14:paraId="610FCD9D"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bCs/>
        </w:rPr>
        <w:t>FRANQUIA:</w:t>
      </w:r>
      <w:r w:rsidR="00F442F8">
        <w:rPr>
          <w:rFonts w:ascii="Arial Narrow" w:hAnsi="Arial Narrow"/>
          <w:b/>
          <w:bCs/>
        </w:rPr>
        <w:t xml:space="preserve"> </w:t>
      </w:r>
      <w:r w:rsidRPr="00F442F8">
        <w:rPr>
          <w:rFonts w:ascii="Arial Narrow" w:hAnsi="Arial Narrow"/>
        </w:rPr>
        <w:t xml:space="preserve">Importância definida na </w:t>
      </w:r>
      <w:r w:rsidRPr="00F442F8">
        <w:rPr>
          <w:rFonts w:ascii="Arial Narrow" w:hAnsi="Arial Narrow"/>
          <w:b/>
          <w:bCs/>
        </w:rPr>
        <w:t>Especificação</w:t>
      </w:r>
      <w:r w:rsidRPr="00F442F8">
        <w:rPr>
          <w:rFonts w:ascii="Arial Narrow" w:hAnsi="Arial Narrow"/>
        </w:rPr>
        <w:t xml:space="preserve">, que representa a participação do </w:t>
      </w:r>
      <w:r w:rsidRPr="00F442F8">
        <w:rPr>
          <w:rFonts w:ascii="Arial Narrow" w:hAnsi="Arial Narrow"/>
          <w:b/>
          <w:bCs/>
        </w:rPr>
        <w:t>Segurado</w:t>
      </w:r>
      <w:r w:rsidRPr="00F442F8">
        <w:rPr>
          <w:rFonts w:ascii="Arial Narrow" w:hAnsi="Arial Narrow"/>
        </w:rPr>
        <w:t xml:space="preserve"> nos prejuízos consequentes de cada </w:t>
      </w:r>
      <w:r w:rsidRPr="00F442F8">
        <w:rPr>
          <w:rFonts w:ascii="Arial Narrow" w:hAnsi="Arial Narrow"/>
          <w:b/>
          <w:bCs/>
        </w:rPr>
        <w:t xml:space="preserve">Reclamação </w:t>
      </w:r>
      <w:r w:rsidRPr="00F442F8">
        <w:rPr>
          <w:rFonts w:ascii="Arial Narrow" w:hAnsi="Arial Narrow"/>
        </w:rPr>
        <w:t>coberta por esta Apólice</w:t>
      </w:r>
      <w:r w:rsidRPr="00F442F8">
        <w:rPr>
          <w:rFonts w:ascii="Arial Narrow" w:hAnsi="Arial Narrow"/>
          <w:b/>
          <w:bCs/>
        </w:rPr>
        <w:t xml:space="preserve">. </w:t>
      </w:r>
    </w:p>
    <w:p w14:paraId="364FECC2"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INDENIZAÇÃO SECURITÁRIA</w:t>
      </w:r>
      <w:r w:rsidR="00F442F8">
        <w:rPr>
          <w:rFonts w:ascii="Arial Narrow" w:hAnsi="Arial Narrow"/>
          <w:b/>
        </w:rPr>
        <w:t xml:space="preserve">: </w:t>
      </w:r>
      <w:r w:rsidRPr="00F442F8">
        <w:rPr>
          <w:rFonts w:ascii="Arial Narrow" w:hAnsi="Arial Narrow"/>
        </w:rPr>
        <w:t xml:space="preserve">É o pagamento realizado pela </w:t>
      </w:r>
      <w:r w:rsidRPr="00F442F8">
        <w:rPr>
          <w:rFonts w:ascii="Arial Narrow" w:hAnsi="Arial Narrow"/>
          <w:b/>
        </w:rPr>
        <w:t>Seguradora</w:t>
      </w:r>
      <w:r w:rsidRPr="00F442F8">
        <w:rPr>
          <w:rFonts w:ascii="Arial Narrow" w:hAnsi="Arial Narrow"/>
        </w:rPr>
        <w:t xml:space="preserve">, em decorrência de </w:t>
      </w:r>
      <w:r w:rsidRPr="00F442F8">
        <w:rPr>
          <w:rFonts w:ascii="Arial Narrow" w:hAnsi="Arial Narrow"/>
          <w:b/>
        </w:rPr>
        <w:t>Reclamação</w:t>
      </w:r>
      <w:r w:rsidRPr="00F442F8">
        <w:rPr>
          <w:rFonts w:ascii="Arial Narrow" w:hAnsi="Arial Narrow"/>
        </w:rPr>
        <w:t xml:space="preserve"> coberta pela </w:t>
      </w:r>
      <w:r w:rsidRPr="00F442F8">
        <w:rPr>
          <w:rFonts w:ascii="Arial Narrow" w:hAnsi="Arial Narrow"/>
          <w:b/>
        </w:rPr>
        <w:t>Apólice.</w:t>
      </w:r>
    </w:p>
    <w:p w14:paraId="333A9775" w14:textId="77777777" w:rsidR="00D86495" w:rsidRPr="00F442F8" w:rsidRDefault="00D86495" w:rsidP="00237991">
      <w:pPr>
        <w:tabs>
          <w:tab w:val="left" w:pos="2847"/>
        </w:tabs>
        <w:spacing w:line="240" w:lineRule="auto"/>
        <w:ind w:right="-1"/>
        <w:jc w:val="both"/>
        <w:rPr>
          <w:rFonts w:ascii="Arial Narrow" w:eastAsia="Arial Narrow" w:hAnsi="Arial Narrow" w:cs="Arial Narrow"/>
          <w:lang w:val="pt-PT"/>
        </w:rPr>
      </w:pPr>
      <w:r w:rsidRPr="00F442F8">
        <w:rPr>
          <w:rFonts w:ascii="Arial Narrow" w:hAnsi="Arial Narrow"/>
          <w:b/>
          <w:bCs/>
        </w:rPr>
        <w:t>INSPEÇÃO</w:t>
      </w:r>
      <w:r w:rsidR="00F442F8">
        <w:rPr>
          <w:rFonts w:ascii="Arial Narrow" w:hAnsi="Arial Narrow"/>
          <w:b/>
          <w:bCs/>
        </w:rPr>
        <w:t xml:space="preserve">: </w:t>
      </w:r>
      <w:r w:rsidRPr="00F442F8">
        <w:rPr>
          <w:rFonts w:ascii="Arial Narrow" w:hAnsi="Arial Narrow"/>
        </w:rPr>
        <w:t xml:space="preserve">Ato da </w:t>
      </w:r>
      <w:r w:rsidRPr="00F442F8">
        <w:rPr>
          <w:rFonts w:ascii="Arial Narrow" w:hAnsi="Arial Narrow"/>
          <w:b/>
          <w:bCs/>
        </w:rPr>
        <w:t>Seguradora</w:t>
      </w:r>
      <w:r w:rsidRPr="00F442F8">
        <w:rPr>
          <w:rFonts w:ascii="Arial Narrow" w:hAnsi="Arial Narrow"/>
        </w:rPr>
        <w:t xml:space="preserve"> de realizar trabalho de visita ao local do risco para inspecioná-lo e, mediante relatório detalhado, tomar prévio conhecimento do mesmo para fins de aceitação e taxação e/ou rejeição do risco.</w:t>
      </w:r>
    </w:p>
    <w:p w14:paraId="69D13A32" w14:textId="77777777" w:rsidR="00D86495" w:rsidRPr="00F442F8" w:rsidRDefault="00D86495" w:rsidP="00237991">
      <w:pPr>
        <w:spacing w:line="240" w:lineRule="auto"/>
        <w:ind w:right="-1"/>
        <w:jc w:val="both"/>
        <w:rPr>
          <w:rFonts w:ascii="Arial Narrow" w:hAnsi="Arial Narrow"/>
        </w:rPr>
      </w:pPr>
      <w:r w:rsidRPr="00F442F8">
        <w:rPr>
          <w:rFonts w:ascii="Arial Narrow" w:hAnsi="Arial Narrow"/>
          <w:b/>
          <w:bCs/>
        </w:rPr>
        <w:t>INTERESSE LEGÍTIMO</w:t>
      </w:r>
      <w:r w:rsidR="00F442F8">
        <w:rPr>
          <w:rFonts w:ascii="Arial Narrow" w:hAnsi="Arial Narrow"/>
          <w:b/>
          <w:bCs/>
        </w:rPr>
        <w:t xml:space="preserve">: </w:t>
      </w:r>
      <w:r w:rsidRPr="00F442F8">
        <w:rPr>
          <w:rFonts w:ascii="Arial Narrow" w:hAnsi="Arial Narrow"/>
        </w:rPr>
        <w:t xml:space="preserve">Vínculo econômico, patrimonial, jurídico ou afetivo que justifique a contratação do Seguro. A ausência ou impossibilidade de existência de interesse legítimo torna o contrato ineficaz ou nulo. </w:t>
      </w:r>
    </w:p>
    <w:p w14:paraId="1AB27013" w14:textId="77777777" w:rsidR="00D86495" w:rsidRPr="00F442F8" w:rsidRDefault="00D86495" w:rsidP="00237991">
      <w:pPr>
        <w:spacing w:line="240" w:lineRule="auto"/>
        <w:ind w:right="-1"/>
        <w:jc w:val="both"/>
        <w:rPr>
          <w:rFonts w:ascii="Arial Narrow" w:hAnsi="Arial Narrow"/>
        </w:rPr>
      </w:pPr>
      <w:r w:rsidRPr="00F442F8">
        <w:rPr>
          <w:rFonts w:ascii="Arial Narrow" w:hAnsi="Arial Narrow"/>
          <w:b/>
          <w:bCs/>
        </w:rPr>
        <w:t>JOINT VENTURE</w:t>
      </w:r>
      <w:r w:rsidR="00F442F8">
        <w:rPr>
          <w:rFonts w:ascii="Arial Narrow" w:hAnsi="Arial Narrow"/>
          <w:b/>
          <w:bCs/>
        </w:rPr>
        <w:t xml:space="preserve">: </w:t>
      </w:r>
      <w:r w:rsidRPr="00F442F8">
        <w:rPr>
          <w:rFonts w:ascii="Arial Narrow" w:hAnsi="Arial Narrow"/>
        </w:rPr>
        <w:t xml:space="preserve">Acordo entre duas ou mais empresas, com participação do </w:t>
      </w:r>
      <w:r w:rsidRPr="00F442F8">
        <w:rPr>
          <w:rFonts w:ascii="Arial Narrow" w:hAnsi="Arial Narrow"/>
          <w:b/>
          <w:bCs/>
        </w:rPr>
        <w:t>Segurado</w:t>
      </w:r>
      <w:r w:rsidRPr="00F442F8">
        <w:rPr>
          <w:rFonts w:ascii="Arial Narrow" w:hAnsi="Arial Narrow"/>
        </w:rPr>
        <w:t xml:space="preserve"> e sem caráter definitivo, para a </w:t>
      </w:r>
      <w:r w:rsidRPr="00F442F8">
        <w:rPr>
          <w:rFonts w:ascii="Arial Narrow" w:hAnsi="Arial Narrow"/>
          <w:b/>
          <w:bCs/>
        </w:rPr>
        <w:t>Prestação de</w:t>
      </w:r>
      <w:r w:rsidRPr="00F442F8">
        <w:rPr>
          <w:rFonts w:ascii="Arial Narrow" w:hAnsi="Arial Narrow"/>
        </w:rPr>
        <w:t xml:space="preserve"> </w:t>
      </w:r>
      <w:r w:rsidRPr="00F442F8">
        <w:rPr>
          <w:rFonts w:ascii="Arial Narrow" w:hAnsi="Arial Narrow"/>
          <w:b/>
          <w:bCs/>
        </w:rPr>
        <w:t>Serviço</w:t>
      </w:r>
      <w:r w:rsidRPr="00F442F8">
        <w:rPr>
          <w:rFonts w:ascii="Arial Narrow" w:hAnsi="Arial Narrow"/>
        </w:rPr>
        <w:t xml:space="preserve"> em projeto específico, dividindo as suas obrigações, lucros e responsabilidades. </w:t>
      </w:r>
    </w:p>
    <w:p w14:paraId="4A824F8F"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LIMITE AGREGADO</w:t>
      </w:r>
      <w:r w:rsidR="00F442F8">
        <w:rPr>
          <w:rFonts w:ascii="Arial Narrow" w:hAnsi="Arial Narrow"/>
          <w:b/>
        </w:rPr>
        <w:t xml:space="preserve">: </w:t>
      </w:r>
      <w:r w:rsidRPr="00F442F8">
        <w:rPr>
          <w:rFonts w:ascii="Arial Narrow" w:hAnsi="Arial Narrow"/>
        </w:rPr>
        <w:t xml:space="preserve">Valor total máximo indenizável por </w:t>
      </w:r>
      <w:r w:rsidRPr="00F442F8">
        <w:rPr>
          <w:rFonts w:ascii="Arial Narrow" w:hAnsi="Arial Narrow"/>
          <w:b/>
        </w:rPr>
        <w:t>Cobertura</w:t>
      </w:r>
      <w:r w:rsidRPr="00F442F8">
        <w:rPr>
          <w:rFonts w:ascii="Arial Narrow" w:hAnsi="Arial Narrow"/>
        </w:rPr>
        <w:t xml:space="preserve"> no contrato de seguro, considerada a soma de todas as </w:t>
      </w:r>
      <w:r w:rsidR="00AE099F" w:rsidRPr="003C0220">
        <w:rPr>
          <w:rFonts w:ascii="Arial Narrow" w:hAnsi="Arial Narrow"/>
          <w:b/>
          <w:bCs/>
        </w:rPr>
        <w:t>Indenizações Securitárias</w:t>
      </w:r>
      <w:r w:rsidRPr="00F442F8">
        <w:rPr>
          <w:rFonts w:ascii="Arial Narrow" w:hAnsi="Arial Narrow"/>
        </w:rPr>
        <w:t xml:space="preserve"> e demais gastos ou despesas relacionadas aos </w:t>
      </w:r>
      <w:r w:rsidRPr="00F442F8">
        <w:rPr>
          <w:rFonts w:ascii="Arial Narrow" w:hAnsi="Arial Narrow"/>
          <w:b/>
        </w:rPr>
        <w:t>Sinistros</w:t>
      </w:r>
      <w:r w:rsidRPr="00F442F8">
        <w:rPr>
          <w:rFonts w:ascii="Arial Narrow" w:hAnsi="Arial Narrow"/>
        </w:rPr>
        <w:t xml:space="preserve"> ocorridos, sendo previamente fixado e estipulado como o produto do </w:t>
      </w:r>
      <w:r w:rsidRPr="00F442F8">
        <w:rPr>
          <w:rFonts w:ascii="Arial Narrow" w:hAnsi="Arial Narrow"/>
          <w:b/>
        </w:rPr>
        <w:t>Limite Máximo de Indenização</w:t>
      </w:r>
      <w:r w:rsidRPr="00F442F8">
        <w:rPr>
          <w:rFonts w:ascii="Arial Narrow" w:hAnsi="Arial Narrow"/>
        </w:rPr>
        <w:t xml:space="preserve"> por um fator superior ou igual </w:t>
      </w:r>
      <w:r w:rsidRPr="00F442F8">
        <w:rPr>
          <w:rFonts w:ascii="Arial Narrow" w:hAnsi="Arial Narrow"/>
        </w:rPr>
        <w:lastRenderedPageBreak/>
        <w:t xml:space="preserve">a um. </w:t>
      </w:r>
      <w:r w:rsidRPr="00F442F8">
        <w:rPr>
          <w:rFonts w:ascii="Arial Narrow" w:hAnsi="Arial Narrow"/>
          <w:b/>
        </w:rPr>
        <w:t xml:space="preserve">Os Limites Agregados </w:t>
      </w:r>
      <w:r w:rsidRPr="00F442F8">
        <w:rPr>
          <w:rFonts w:ascii="Arial Narrow" w:hAnsi="Arial Narrow"/>
          <w:bCs/>
        </w:rPr>
        <w:t>estabelecidos para Coberturas distintas são independentes, não se somando</w:t>
      </w:r>
      <w:r w:rsidRPr="00F442F8">
        <w:rPr>
          <w:rFonts w:ascii="Arial Narrow" w:eastAsia="Arial Narrow" w:hAnsi="Arial Narrow" w:cs="Arial Narrow"/>
          <w:bCs/>
          <w:kern w:val="0"/>
          <w:lang w:val="pt-PT"/>
        </w:rPr>
        <w:t xml:space="preserve"> </w:t>
      </w:r>
      <w:r w:rsidRPr="00F442F8">
        <w:rPr>
          <w:rFonts w:ascii="Arial Narrow" w:hAnsi="Arial Narrow"/>
          <w:bCs/>
        </w:rPr>
        <w:t>nem se comunicando. Na hipótese de ocorrência de</w:t>
      </w:r>
      <w:r w:rsidRPr="00F442F8">
        <w:rPr>
          <w:rFonts w:ascii="Arial Narrow" w:hAnsi="Arial Narrow"/>
          <w:b/>
        </w:rPr>
        <w:t xml:space="preserve"> Sinistros </w:t>
      </w:r>
      <w:r w:rsidRPr="00F442F8">
        <w:rPr>
          <w:rFonts w:ascii="Arial Narrow" w:hAnsi="Arial Narrow"/>
          <w:bCs/>
        </w:rPr>
        <w:t>que envolvam</w:t>
      </w:r>
      <w:r w:rsidRPr="00F442F8">
        <w:rPr>
          <w:rFonts w:ascii="Arial Narrow" w:hAnsi="Arial Narrow"/>
          <w:b/>
        </w:rPr>
        <w:t xml:space="preserve"> Coberturas </w:t>
      </w:r>
      <w:r w:rsidRPr="00F442F8">
        <w:rPr>
          <w:rFonts w:ascii="Arial Narrow" w:hAnsi="Arial Narrow"/>
          <w:bCs/>
        </w:rPr>
        <w:t>distintas, a responsabilidade da</w:t>
      </w:r>
      <w:r w:rsidRPr="00F442F8">
        <w:rPr>
          <w:rFonts w:ascii="Arial Narrow" w:hAnsi="Arial Narrow"/>
          <w:b/>
        </w:rPr>
        <w:t xml:space="preserve"> Seguradora </w:t>
      </w:r>
      <w:r w:rsidRPr="00F442F8">
        <w:rPr>
          <w:rFonts w:ascii="Arial Narrow" w:hAnsi="Arial Narrow"/>
          <w:bCs/>
        </w:rPr>
        <w:t>se limitará ao</w:t>
      </w:r>
      <w:r w:rsidRPr="00F442F8">
        <w:rPr>
          <w:rFonts w:ascii="Arial Narrow" w:hAnsi="Arial Narrow"/>
          <w:b/>
        </w:rPr>
        <w:t xml:space="preserve"> Limite Máximo de Garantia </w:t>
      </w:r>
      <w:r w:rsidRPr="00F442F8">
        <w:rPr>
          <w:rFonts w:ascii="Arial Narrow" w:hAnsi="Arial Narrow"/>
          <w:bCs/>
        </w:rPr>
        <w:t>estabelecido na</w:t>
      </w:r>
      <w:r w:rsidRPr="00F442F8">
        <w:rPr>
          <w:rFonts w:ascii="Arial Narrow" w:hAnsi="Arial Narrow"/>
          <w:b/>
        </w:rPr>
        <w:t xml:space="preserve">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F442F8">
        <w:rPr>
          <w:rFonts w:ascii="Arial Narrow" w:hAnsi="Arial Narrow"/>
          <w:b/>
        </w:rPr>
        <w:t>.</w:t>
      </w:r>
    </w:p>
    <w:p w14:paraId="043305CF"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LIMITE MÁXIMO DE GARANTIA (LMG</w:t>
      </w:r>
      <w:r w:rsidRPr="00F442F8">
        <w:rPr>
          <w:rFonts w:ascii="Arial Narrow" w:hAnsi="Arial Narrow"/>
          <w:b/>
          <w:bCs/>
        </w:rPr>
        <w:t>)</w:t>
      </w:r>
      <w:r w:rsidR="00F442F8">
        <w:rPr>
          <w:rFonts w:ascii="Arial Narrow" w:hAnsi="Arial Narrow"/>
          <w:b/>
          <w:bCs/>
        </w:rPr>
        <w:t xml:space="preserve">: </w:t>
      </w:r>
      <w:r w:rsidRPr="00F442F8">
        <w:rPr>
          <w:rFonts w:ascii="Arial Narrow" w:hAnsi="Arial Narrow"/>
        </w:rPr>
        <w:t xml:space="preserve">Limite máximo de responsabilidade da </w:t>
      </w:r>
      <w:r w:rsidRPr="00F442F8">
        <w:rPr>
          <w:rFonts w:ascii="Arial Narrow" w:hAnsi="Arial Narrow"/>
          <w:b/>
        </w:rPr>
        <w:t>Seguradora</w:t>
      </w:r>
      <w:r w:rsidRPr="00F442F8">
        <w:rPr>
          <w:rFonts w:ascii="Arial Narrow" w:hAnsi="Arial Narrow"/>
        </w:rPr>
        <w:t xml:space="preserve"> aplicado ao conjunto das </w:t>
      </w:r>
      <w:r w:rsidRPr="00F442F8">
        <w:rPr>
          <w:rFonts w:ascii="Arial Narrow" w:hAnsi="Arial Narrow"/>
          <w:b/>
        </w:rPr>
        <w:t>Coberturas</w:t>
      </w:r>
      <w:r w:rsidRPr="00F442F8">
        <w:rPr>
          <w:rFonts w:ascii="Arial Narrow" w:hAnsi="Arial Narrow"/>
        </w:rPr>
        <w:t xml:space="preserve"> do contrato de seguro.</w:t>
      </w:r>
    </w:p>
    <w:p w14:paraId="3472760B" w14:textId="77777777" w:rsidR="00D86495" w:rsidRPr="00F442F8" w:rsidRDefault="00D86495" w:rsidP="00237991">
      <w:pPr>
        <w:tabs>
          <w:tab w:val="left" w:pos="2847"/>
        </w:tabs>
        <w:spacing w:line="240" w:lineRule="auto"/>
        <w:ind w:right="-1"/>
        <w:jc w:val="both"/>
        <w:rPr>
          <w:rFonts w:ascii="Arial Narrow" w:hAnsi="Arial Narrow"/>
          <w:b/>
        </w:rPr>
      </w:pPr>
      <w:r w:rsidRPr="00F442F8">
        <w:rPr>
          <w:rFonts w:ascii="Arial Narrow" w:hAnsi="Arial Narrow"/>
          <w:b/>
        </w:rPr>
        <w:t>LIMITE MÁXIMO DE INDENIZAÇÃO POR COBERTURA CONTRATADA (LMI)</w:t>
      </w:r>
      <w:r w:rsidR="00F442F8">
        <w:rPr>
          <w:rFonts w:ascii="Arial Narrow" w:hAnsi="Arial Narrow"/>
          <w:b/>
        </w:rPr>
        <w:t xml:space="preserve">: </w:t>
      </w:r>
      <w:r w:rsidRPr="00F442F8">
        <w:rPr>
          <w:rFonts w:ascii="Arial Narrow" w:hAnsi="Arial Narrow"/>
        </w:rPr>
        <w:t xml:space="preserve">Limite máximo de responsabilidade da </w:t>
      </w:r>
      <w:r w:rsidRPr="00F442F8">
        <w:rPr>
          <w:rFonts w:ascii="Arial Narrow" w:hAnsi="Arial Narrow"/>
          <w:b/>
        </w:rPr>
        <w:t>Seguradora</w:t>
      </w:r>
      <w:r w:rsidRPr="00F442F8">
        <w:rPr>
          <w:rFonts w:ascii="Arial Narrow" w:hAnsi="Arial Narrow"/>
        </w:rPr>
        <w:t xml:space="preserve">, por </w:t>
      </w:r>
      <w:r w:rsidRPr="00F442F8">
        <w:rPr>
          <w:rFonts w:ascii="Arial Narrow" w:hAnsi="Arial Narrow"/>
          <w:b/>
        </w:rPr>
        <w:t>Cobertura</w:t>
      </w:r>
      <w:r w:rsidRPr="00F442F8">
        <w:rPr>
          <w:rFonts w:ascii="Arial Narrow" w:hAnsi="Arial Narrow"/>
        </w:rPr>
        <w:t xml:space="preserve">, relativo à </w:t>
      </w:r>
      <w:r w:rsidRPr="00F442F8">
        <w:rPr>
          <w:rFonts w:ascii="Arial Narrow" w:hAnsi="Arial Narrow"/>
          <w:b/>
        </w:rPr>
        <w:t>Reclamação</w:t>
      </w:r>
      <w:r w:rsidRPr="00F442F8">
        <w:rPr>
          <w:rFonts w:ascii="Arial Narrow" w:hAnsi="Arial Narrow"/>
        </w:rPr>
        <w:t xml:space="preserve">, ou série de </w:t>
      </w:r>
      <w:r w:rsidRPr="00F442F8">
        <w:rPr>
          <w:rFonts w:ascii="Arial Narrow" w:hAnsi="Arial Narrow"/>
          <w:b/>
        </w:rPr>
        <w:t>Reclamações</w:t>
      </w:r>
      <w:r w:rsidRPr="00F442F8">
        <w:rPr>
          <w:rFonts w:ascii="Arial Narrow" w:hAnsi="Arial Narrow"/>
        </w:rPr>
        <w:t xml:space="preserve"> decorrentes do mesmo </w:t>
      </w:r>
      <w:r w:rsidRPr="00F442F8">
        <w:rPr>
          <w:rFonts w:ascii="Arial Narrow" w:hAnsi="Arial Narrow"/>
          <w:b/>
        </w:rPr>
        <w:t>Fato Gerador</w:t>
      </w:r>
      <w:r w:rsidRPr="00F442F8">
        <w:rPr>
          <w:rFonts w:ascii="Arial Narrow" w:hAnsi="Arial Narrow"/>
        </w:rPr>
        <w:t xml:space="preserve">. </w:t>
      </w:r>
      <w:r w:rsidRPr="00F442F8">
        <w:rPr>
          <w:rFonts w:ascii="Arial Narrow" w:hAnsi="Arial Narrow"/>
          <w:b/>
        </w:rPr>
        <w:t xml:space="preserve">Os Limites Máximos de Indenização </w:t>
      </w:r>
      <w:r w:rsidRPr="00F442F8">
        <w:rPr>
          <w:rFonts w:ascii="Arial Narrow" w:hAnsi="Arial Narrow"/>
          <w:bCs/>
        </w:rPr>
        <w:t>estabelecidos para</w:t>
      </w:r>
      <w:r w:rsidRPr="00F442F8">
        <w:rPr>
          <w:rFonts w:ascii="Arial Narrow" w:hAnsi="Arial Narrow"/>
          <w:b/>
        </w:rPr>
        <w:t xml:space="preserve"> Coberturas </w:t>
      </w:r>
      <w:r w:rsidRPr="00F442F8">
        <w:rPr>
          <w:rFonts w:ascii="Arial Narrow" w:hAnsi="Arial Narrow"/>
          <w:bCs/>
        </w:rPr>
        <w:t>distintas são independentes, não se somando nem se comunicando. Em todo</w:t>
      </w:r>
      <w:r w:rsidRPr="00F442F8">
        <w:rPr>
          <w:rFonts w:ascii="Arial Narrow" w:hAnsi="Arial Narrow"/>
          <w:b/>
        </w:rPr>
        <w:t xml:space="preserve"> Sinistro</w:t>
      </w:r>
      <w:r w:rsidRPr="00F442F8">
        <w:rPr>
          <w:rFonts w:ascii="Arial Narrow" w:hAnsi="Arial Narrow"/>
          <w:bCs/>
        </w:rPr>
        <w:t>, o respectivo</w:t>
      </w:r>
      <w:r w:rsidRPr="00F442F8">
        <w:rPr>
          <w:rFonts w:ascii="Arial Narrow" w:hAnsi="Arial Narrow"/>
          <w:b/>
        </w:rPr>
        <w:t xml:space="preserve"> Limite Máximo de Indenização por Cobertura </w:t>
      </w:r>
      <w:r w:rsidRPr="00F442F8">
        <w:rPr>
          <w:rFonts w:ascii="Arial Narrow" w:hAnsi="Arial Narrow"/>
          <w:bCs/>
        </w:rPr>
        <w:t xml:space="preserve">ficará reduzido ao mesmo valor da </w:t>
      </w:r>
      <w:r w:rsidR="00AE099F" w:rsidRPr="003C0220">
        <w:rPr>
          <w:rFonts w:ascii="Arial Narrow" w:hAnsi="Arial Narrow"/>
          <w:b/>
          <w:bCs/>
        </w:rPr>
        <w:t>Indenizaç</w:t>
      </w:r>
      <w:r w:rsidR="00AE099F">
        <w:rPr>
          <w:rFonts w:ascii="Arial Narrow" w:hAnsi="Arial Narrow"/>
          <w:b/>
          <w:bCs/>
        </w:rPr>
        <w:t>ão</w:t>
      </w:r>
      <w:r w:rsidR="00AE099F" w:rsidRPr="003C0220">
        <w:rPr>
          <w:rFonts w:ascii="Arial Narrow" w:hAnsi="Arial Narrow"/>
          <w:b/>
          <w:bCs/>
        </w:rPr>
        <w:t xml:space="preserve"> Securitária</w:t>
      </w:r>
      <w:r w:rsidRPr="00F442F8">
        <w:rPr>
          <w:rFonts w:ascii="Arial Narrow" w:hAnsi="Arial Narrow"/>
          <w:bCs/>
        </w:rPr>
        <w:t xml:space="preserve"> paga.  Na hipótese de ocorrência de </w:t>
      </w:r>
      <w:r w:rsidRPr="00F442F8">
        <w:rPr>
          <w:rFonts w:ascii="Arial Narrow" w:hAnsi="Arial Narrow"/>
          <w:b/>
        </w:rPr>
        <w:t>Sinistros</w:t>
      </w:r>
      <w:r w:rsidRPr="00F442F8">
        <w:rPr>
          <w:rFonts w:ascii="Arial Narrow" w:hAnsi="Arial Narrow"/>
          <w:bCs/>
        </w:rPr>
        <w:t xml:space="preserve"> que envolvam </w:t>
      </w:r>
      <w:r w:rsidRPr="00F442F8">
        <w:rPr>
          <w:rFonts w:ascii="Arial Narrow" w:hAnsi="Arial Narrow"/>
          <w:b/>
        </w:rPr>
        <w:t xml:space="preserve">Coberturas </w:t>
      </w:r>
      <w:r w:rsidRPr="00F442F8">
        <w:rPr>
          <w:rFonts w:ascii="Arial Narrow" w:hAnsi="Arial Narrow"/>
          <w:bCs/>
        </w:rPr>
        <w:t xml:space="preserve">distintas, a responsabilidade da </w:t>
      </w:r>
      <w:r w:rsidRPr="00F442F8">
        <w:rPr>
          <w:rFonts w:ascii="Arial Narrow" w:hAnsi="Arial Narrow"/>
          <w:b/>
        </w:rPr>
        <w:t xml:space="preserve">Seguradora </w:t>
      </w:r>
      <w:r w:rsidRPr="00F442F8">
        <w:rPr>
          <w:rFonts w:ascii="Arial Narrow" w:hAnsi="Arial Narrow"/>
          <w:bCs/>
        </w:rPr>
        <w:t>se limitará ao</w:t>
      </w:r>
      <w:r w:rsidRPr="00F442F8">
        <w:rPr>
          <w:rFonts w:ascii="Arial Narrow" w:hAnsi="Arial Narrow"/>
          <w:b/>
        </w:rPr>
        <w:t xml:space="preserve"> Limite Máximo de Garantia </w:t>
      </w:r>
      <w:r w:rsidRPr="00F442F8">
        <w:rPr>
          <w:rFonts w:ascii="Arial Narrow" w:hAnsi="Arial Narrow"/>
          <w:bCs/>
        </w:rPr>
        <w:t>estabelecido na</w:t>
      </w:r>
      <w:r w:rsidRPr="00F442F8">
        <w:rPr>
          <w:rFonts w:ascii="Arial Narrow" w:hAnsi="Arial Narrow"/>
          <w:b/>
        </w:rPr>
        <w:t xml:space="preserve">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F442F8">
        <w:rPr>
          <w:rFonts w:ascii="Arial Narrow" w:hAnsi="Arial Narrow"/>
          <w:b/>
        </w:rPr>
        <w:t>.</w:t>
      </w:r>
    </w:p>
    <w:p w14:paraId="26276568" w14:textId="77777777" w:rsidR="00D86495" w:rsidRPr="00F442F8" w:rsidRDefault="00D86495" w:rsidP="00237991">
      <w:pPr>
        <w:tabs>
          <w:tab w:val="left" w:pos="2847"/>
        </w:tabs>
        <w:spacing w:line="240" w:lineRule="auto"/>
        <w:ind w:right="-1"/>
        <w:jc w:val="both"/>
        <w:rPr>
          <w:rFonts w:ascii="Arial Narrow" w:hAnsi="Arial Narrow"/>
          <w:b/>
          <w:bCs/>
        </w:rPr>
      </w:pPr>
      <w:r w:rsidRPr="00F442F8">
        <w:rPr>
          <w:rFonts w:ascii="Arial Narrow" w:hAnsi="Arial Narrow"/>
          <w:b/>
          <w:bCs/>
        </w:rPr>
        <w:t>LIQUIDAÇÃO DE SINISTRO</w:t>
      </w:r>
      <w:r w:rsidR="00F442F8">
        <w:rPr>
          <w:rFonts w:ascii="Arial Narrow" w:hAnsi="Arial Narrow"/>
          <w:b/>
          <w:bCs/>
        </w:rPr>
        <w:t xml:space="preserve">: </w:t>
      </w:r>
      <w:r w:rsidRPr="00F442F8">
        <w:rPr>
          <w:rFonts w:ascii="Arial Narrow" w:hAnsi="Arial Narrow"/>
        </w:rPr>
        <w:t xml:space="preserve">Procedimento que busca quantificar em dinheiro os valores devidos pela </w:t>
      </w:r>
      <w:r w:rsidRPr="00F442F8">
        <w:rPr>
          <w:rFonts w:ascii="Arial Narrow" w:hAnsi="Arial Narrow"/>
          <w:b/>
          <w:bCs/>
        </w:rPr>
        <w:t xml:space="preserve">Seguradora </w:t>
      </w:r>
      <w:r w:rsidRPr="00F442F8">
        <w:rPr>
          <w:rFonts w:ascii="Arial Narrow" w:hAnsi="Arial Narrow"/>
        </w:rPr>
        <w:t xml:space="preserve">a título de </w:t>
      </w:r>
      <w:r w:rsidRPr="00F442F8">
        <w:rPr>
          <w:rFonts w:ascii="Arial Narrow" w:hAnsi="Arial Narrow"/>
          <w:b/>
          <w:bCs/>
        </w:rPr>
        <w:t xml:space="preserve">Indenização Securitária </w:t>
      </w:r>
      <w:r w:rsidRPr="00F442F8">
        <w:rPr>
          <w:rFonts w:ascii="Arial Narrow" w:hAnsi="Arial Narrow"/>
        </w:rPr>
        <w:t xml:space="preserve">até a sua efetiva quitação. </w:t>
      </w:r>
    </w:p>
    <w:p w14:paraId="5069FF5A"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NOTIFICAÇÃO</w:t>
      </w:r>
      <w:r w:rsidR="00F442F8">
        <w:rPr>
          <w:rFonts w:ascii="Arial Narrow" w:hAnsi="Arial Narrow"/>
          <w:b/>
        </w:rPr>
        <w:t xml:space="preserve">: </w:t>
      </w:r>
      <w:r w:rsidRPr="00F442F8">
        <w:rPr>
          <w:rFonts w:ascii="Arial Narrow" w:hAnsi="Arial Narrow"/>
        </w:rPr>
        <w:t xml:space="preserve">É o ato por meio do qual o </w:t>
      </w:r>
      <w:r w:rsidRPr="00F442F8">
        <w:rPr>
          <w:rFonts w:ascii="Arial Narrow" w:hAnsi="Arial Narrow"/>
          <w:b/>
        </w:rPr>
        <w:t>Segurado</w:t>
      </w:r>
      <w:r w:rsidRPr="00F442F8">
        <w:rPr>
          <w:rFonts w:ascii="Arial Narrow" w:hAnsi="Arial Narrow"/>
        </w:rPr>
        <w:t xml:space="preserve"> comunica prontamente à </w:t>
      </w:r>
      <w:r w:rsidRPr="00F442F8">
        <w:rPr>
          <w:rFonts w:ascii="Arial Narrow" w:hAnsi="Arial Narrow"/>
          <w:b/>
        </w:rPr>
        <w:t>Seguradora</w:t>
      </w:r>
      <w:r w:rsidRPr="00F442F8">
        <w:rPr>
          <w:rFonts w:ascii="Arial Narrow" w:hAnsi="Arial Narrow"/>
        </w:rPr>
        <w:t xml:space="preserve">, por escrito, durante o </w:t>
      </w:r>
      <w:r w:rsidRPr="00F442F8">
        <w:rPr>
          <w:rFonts w:ascii="Arial Narrow" w:hAnsi="Arial Narrow"/>
          <w:b/>
          <w:bCs/>
        </w:rPr>
        <w:t>Período de Vigência</w:t>
      </w:r>
      <w:r w:rsidRPr="00F442F8">
        <w:rPr>
          <w:rFonts w:ascii="Arial Narrow" w:hAnsi="Arial Narrow"/>
        </w:rPr>
        <w:t xml:space="preserve"> da </w:t>
      </w:r>
      <w:r w:rsidRPr="00F442F8">
        <w:rPr>
          <w:rFonts w:ascii="Arial Narrow" w:hAnsi="Arial Narrow"/>
          <w:b/>
        </w:rPr>
        <w:t>Apólice</w:t>
      </w:r>
      <w:r w:rsidRPr="00F442F8">
        <w:rPr>
          <w:rFonts w:ascii="Arial Narrow" w:hAnsi="Arial Narrow"/>
        </w:rPr>
        <w:t xml:space="preserve">, fatos ou circunstâncias potencialmente danosos, ocorridos entre a </w:t>
      </w:r>
      <w:r w:rsidRPr="00F442F8">
        <w:rPr>
          <w:rFonts w:ascii="Arial Narrow" w:hAnsi="Arial Narrow"/>
          <w:b/>
          <w:bCs/>
        </w:rPr>
        <w:t>Data</w:t>
      </w:r>
      <w:r w:rsidRPr="00F442F8">
        <w:rPr>
          <w:rFonts w:ascii="Arial Narrow" w:hAnsi="Arial Narrow"/>
          <w:b/>
        </w:rPr>
        <w:t xml:space="preserve"> de</w:t>
      </w:r>
      <w:r w:rsidRPr="00F442F8">
        <w:rPr>
          <w:rFonts w:ascii="Arial Narrow" w:hAnsi="Arial Narrow"/>
        </w:rPr>
        <w:t xml:space="preserve"> </w:t>
      </w:r>
      <w:r w:rsidRPr="00F442F8">
        <w:rPr>
          <w:rFonts w:ascii="Arial Narrow" w:hAnsi="Arial Narrow"/>
          <w:b/>
        </w:rPr>
        <w:t>Retroatividade</w:t>
      </w:r>
      <w:r w:rsidRPr="00F442F8">
        <w:rPr>
          <w:rFonts w:ascii="Arial Narrow" w:hAnsi="Arial Narrow"/>
          <w:b/>
          <w:bCs/>
        </w:rPr>
        <w:t xml:space="preserve"> de Cobertura</w:t>
      </w:r>
      <w:r w:rsidRPr="00F442F8">
        <w:rPr>
          <w:rFonts w:ascii="Arial Narrow" w:hAnsi="Arial Narrow"/>
        </w:rPr>
        <w:t xml:space="preserve">, se houver sido pactuada, e o término de vigência da </w:t>
      </w:r>
      <w:r w:rsidRPr="00F442F8">
        <w:rPr>
          <w:rFonts w:ascii="Arial Narrow" w:hAnsi="Arial Narrow"/>
          <w:b/>
        </w:rPr>
        <w:t>Apólice</w:t>
      </w:r>
      <w:r w:rsidRPr="00F442F8">
        <w:rPr>
          <w:rFonts w:ascii="Arial Narrow" w:hAnsi="Arial Narrow"/>
        </w:rPr>
        <w:t xml:space="preserve">. Ao realizar a </w:t>
      </w:r>
      <w:r w:rsidRPr="00F442F8">
        <w:rPr>
          <w:rFonts w:ascii="Arial Narrow" w:hAnsi="Arial Narrow"/>
          <w:b/>
        </w:rPr>
        <w:t>Notificação</w:t>
      </w:r>
      <w:r w:rsidRPr="00F442F8">
        <w:rPr>
          <w:rFonts w:ascii="Arial Narrow" w:hAnsi="Arial Narrow"/>
        </w:rPr>
        <w:t xml:space="preserve">, o </w:t>
      </w:r>
      <w:r w:rsidRPr="00F442F8">
        <w:rPr>
          <w:rFonts w:ascii="Arial Narrow" w:hAnsi="Arial Narrow"/>
          <w:b/>
        </w:rPr>
        <w:t>Segurado</w:t>
      </w:r>
      <w:r w:rsidRPr="00F442F8">
        <w:rPr>
          <w:rFonts w:ascii="Arial Narrow" w:hAnsi="Arial Narrow"/>
        </w:rPr>
        <w:t xml:space="preserve"> deve fornecer os documentos e outros elementos a que tiver acesso, além de outros solicitados pela </w:t>
      </w:r>
      <w:r w:rsidRPr="00F442F8">
        <w:rPr>
          <w:rFonts w:ascii="Arial Narrow" w:hAnsi="Arial Narrow"/>
          <w:b/>
          <w:bCs/>
        </w:rPr>
        <w:t>Seguradora</w:t>
      </w:r>
      <w:r w:rsidRPr="00F442F8">
        <w:rPr>
          <w:rFonts w:ascii="Arial Narrow" w:hAnsi="Arial Narrow"/>
        </w:rPr>
        <w:t>.</w:t>
      </w:r>
    </w:p>
    <w:p w14:paraId="0D75FEDC" w14:textId="77777777" w:rsidR="00D86495" w:rsidRPr="00F442F8" w:rsidRDefault="00D86495" w:rsidP="00237991">
      <w:pPr>
        <w:tabs>
          <w:tab w:val="left" w:pos="426"/>
        </w:tabs>
        <w:spacing w:line="240" w:lineRule="auto"/>
        <w:ind w:right="-1"/>
        <w:jc w:val="both"/>
        <w:rPr>
          <w:rFonts w:ascii="Arial Narrow" w:hAnsi="Arial Narrow"/>
        </w:rPr>
      </w:pPr>
      <w:r w:rsidRPr="00F442F8">
        <w:rPr>
          <w:rFonts w:ascii="Arial Narrow" w:hAnsi="Arial Narrow"/>
          <w:b/>
          <w:bCs/>
        </w:rPr>
        <w:t>PARTICIPAÇÃO OBRIGATÓRIA DO SEGURADO (POS)</w:t>
      </w:r>
      <w:r w:rsidRPr="00F442F8">
        <w:rPr>
          <w:rFonts w:ascii="Arial Narrow" w:hAnsi="Arial Narrow"/>
        </w:rPr>
        <w:t xml:space="preserve">: É o valor ou percentual definido na </w:t>
      </w:r>
      <w:r w:rsidRPr="00F442F8">
        <w:rPr>
          <w:rFonts w:ascii="Arial Narrow" w:hAnsi="Arial Narrow"/>
          <w:b/>
          <w:bCs/>
        </w:rPr>
        <w:t>Apólice</w:t>
      </w:r>
      <w:r w:rsidRPr="00F442F8">
        <w:rPr>
          <w:rFonts w:ascii="Arial Narrow" w:hAnsi="Arial Narrow"/>
        </w:rPr>
        <w:t xml:space="preserve"> referente à responsabilidade do </w:t>
      </w:r>
      <w:r w:rsidRPr="00F442F8">
        <w:rPr>
          <w:rFonts w:ascii="Arial Narrow" w:hAnsi="Arial Narrow"/>
          <w:b/>
          <w:bCs/>
        </w:rPr>
        <w:t xml:space="preserve">Segurado </w:t>
      </w:r>
      <w:r w:rsidRPr="00F442F8">
        <w:rPr>
          <w:rFonts w:ascii="Arial Narrow" w:hAnsi="Arial Narrow"/>
        </w:rPr>
        <w:t xml:space="preserve">nos prejuízos indenizáveis decorrentes de </w:t>
      </w:r>
      <w:r w:rsidRPr="00F442F8">
        <w:rPr>
          <w:rFonts w:ascii="Arial Narrow" w:hAnsi="Arial Narrow"/>
          <w:b/>
          <w:bCs/>
        </w:rPr>
        <w:t>Sinistros</w:t>
      </w:r>
      <w:r w:rsidRPr="00F442F8">
        <w:rPr>
          <w:rFonts w:ascii="Arial Narrow" w:hAnsi="Arial Narrow"/>
        </w:rPr>
        <w:t xml:space="preserve"> cobertos. </w:t>
      </w:r>
    </w:p>
    <w:p w14:paraId="02BEE543"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PEDIDO DE RESSARCIMENTO</w:t>
      </w:r>
      <w:r w:rsidR="00F442F8">
        <w:rPr>
          <w:rFonts w:ascii="Arial Narrow" w:hAnsi="Arial Narrow"/>
          <w:b/>
        </w:rPr>
        <w:t xml:space="preserve">: </w:t>
      </w:r>
      <w:r w:rsidRPr="00F442F8">
        <w:rPr>
          <w:rFonts w:ascii="Arial Narrow" w:hAnsi="Arial Narrow"/>
        </w:rPr>
        <w:t xml:space="preserve">Comunicação formal de uma </w:t>
      </w:r>
      <w:r w:rsidRPr="00F442F8">
        <w:rPr>
          <w:rFonts w:ascii="Arial Narrow" w:hAnsi="Arial Narrow"/>
          <w:b/>
          <w:bCs/>
        </w:rPr>
        <w:t>Reclamação</w:t>
      </w:r>
      <w:r w:rsidRPr="00F442F8">
        <w:rPr>
          <w:rFonts w:ascii="Arial Narrow" w:hAnsi="Arial Narrow"/>
        </w:rPr>
        <w:t xml:space="preserve"> com pedido de reparação de </w:t>
      </w:r>
      <w:r w:rsidRPr="00F442F8">
        <w:rPr>
          <w:rFonts w:ascii="Arial Narrow" w:hAnsi="Arial Narrow"/>
          <w:b/>
          <w:bCs/>
        </w:rPr>
        <w:t>Danos</w:t>
      </w:r>
      <w:r w:rsidRPr="00F442F8">
        <w:rPr>
          <w:rFonts w:ascii="Arial Narrow" w:hAnsi="Arial Narrow"/>
        </w:rPr>
        <w:t xml:space="preserve">, </w:t>
      </w:r>
      <w:r w:rsidR="00985EB0">
        <w:rPr>
          <w:rFonts w:ascii="Arial Narrow" w:hAnsi="Arial Narrow"/>
        </w:rPr>
        <w:t>realizad</w:t>
      </w:r>
      <w:r w:rsidRPr="00F442F8">
        <w:rPr>
          <w:rFonts w:ascii="Arial Narrow" w:hAnsi="Arial Narrow"/>
        </w:rPr>
        <w:t xml:space="preserve">a por </w:t>
      </w:r>
      <w:r w:rsidRPr="00F442F8">
        <w:rPr>
          <w:rFonts w:ascii="Arial Narrow" w:hAnsi="Arial Narrow"/>
          <w:b/>
          <w:bCs/>
        </w:rPr>
        <w:t>Terceiro</w:t>
      </w:r>
      <w:r w:rsidRPr="00F442F8">
        <w:rPr>
          <w:rFonts w:ascii="Arial Narrow" w:hAnsi="Arial Narrow"/>
        </w:rPr>
        <w:t xml:space="preserve">, devidamente identificado, através de carta, mensagens eletrônicas, ligações gravadas, e-mails, registros em sites do </w:t>
      </w:r>
      <w:r w:rsidRPr="00F442F8">
        <w:rPr>
          <w:rFonts w:ascii="Arial Narrow" w:hAnsi="Arial Narrow"/>
          <w:b/>
          <w:bCs/>
        </w:rPr>
        <w:t>Segurado</w:t>
      </w:r>
      <w:r w:rsidRPr="00F442F8">
        <w:rPr>
          <w:rFonts w:ascii="Arial Narrow" w:hAnsi="Arial Narrow"/>
        </w:rPr>
        <w:t xml:space="preserve">, </w:t>
      </w:r>
      <w:r w:rsidRPr="00F442F8">
        <w:rPr>
          <w:rFonts w:ascii="Arial Narrow" w:eastAsia="Arial Narrow" w:hAnsi="Arial Narrow" w:cs="Arial Narrow"/>
          <w:kern w:val="0"/>
          <w:lang w:val="pt-PT"/>
        </w:rPr>
        <w:t xml:space="preserve">Procon </w:t>
      </w:r>
      <w:r w:rsidRPr="00F442F8">
        <w:rPr>
          <w:rFonts w:ascii="Arial Narrow" w:hAnsi="Arial Narrow"/>
        </w:rPr>
        <w:t>ou sites especializados de comunicação de reclamações.</w:t>
      </w:r>
    </w:p>
    <w:p w14:paraId="706DFCAD"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PERDA</w:t>
      </w:r>
      <w:r w:rsidR="00F442F8">
        <w:rPr>
          <w:rFonts w:ascii="Arial Narrow" w:hAnsi="Arial Narrow"/>
          <w:b/>
        </w:rPr>
        <w:t xml:space="preserve">: </w:t>
      </w:r>
      <w:r w:rsidRPr="00F442F8">
        <w:rPr>
          <w:rFonts w:ascii="Arial Narrow" w:hAnsi="Arial Narrow"/>
        </w:rPr>
        <w:t xml:space="preserve">São os prejuízos </w:t>
      </w:r>
      <w:r w:rsidR="00985EB0">
        <w:rPr>
          <w:rFonts w:ascii="Arial Narrow" w:hAnsi="Arial Narrow"/>
        </w:rPr>
        <w:t>cobertos</w:t>
      </w:r>
      <w:r w:rsidR="00AE099F">
        <w:rPr>
          <w:rFonts w:ascii="Arial Narrow" w:hAnsi="Arial Narrow"/>
        </w:rPr>
        <w:t>,</w:t>
      </w:r>
      <w:r w:rsidR="00985EB0">
        <w:rPr>
          <w:rFonts w:ascii="Arial Narrow" w:hAnsi="Arial Narrow"/>
        </w:rPr>
        <w:t xml:space="preserve"> </w:t>
      </w:r>
      <w:r w:rsidRPr="00F442F8">
        <w:rPr>
          <w:rFonts w:ascii="Arial Narrow" w:hAnsi="Arial Narrow"/>
        </w:rPr>
        <w:t xml:space="preserve">decorrentes de </w:t>
      </w:r>
      <w:r w:rsidRPr="00F442F8">
        <w:rPr>
          <w:rFonts w:ascii="Arial Narrow" w:hAnsi="Arial Narrow"/>
          <w:b/>
        </w:rPr>
        <w:t>Reclamação</w:t>
      </w:r>
      <w:r w:rsidRPr="00F442F8">
        <w:rPr>
          <w:rFonts w:ascii="Arial Narrow" w:hAnsi="Arial Narrow"/>
        </w:rPr>
        <w:t xml:space="preserve"> contra o </w:t>
      </w:r>
      <w:r w:rsidRPr="00F442F8">
        <w:rPr>
          <w:rFonts w:ascii="Arial Narrow" w:hAnsi="Arial Narrow"/>
          <w:b/>
          <w:bCs/>
        </w:rPr>
        <w:t>Segurado</w:t>
      </w:r>
      <w:r w:rsidRPr="00F442F8">
        <w:rPr>
          <w:rFonts w:ascii="Arial Narrow" w:hAnsi="Arial Narrow"/>
        </w:rPr>
        <w:t>:</w:t>
      </w:r>
    </w:p>
    <w:p w14:paraId="468361AD" w14:textId="77777777" w:rsidR="00D86495" w:rsidRPr="00F442F8" w:rsidRDefault="000638D3" w:rsidP="00B61EC6">
      <w:pPr>
        <w:pStyle w:val="PargrafodaLista"/>
        <w:numPr>
          <w:ilvl w:val="0"/>
          <w:numId w:val="87"/>
        </w:numPr>
        <w:tabs>
          <w:tab w:val="left" w:pos="567"/>
          <w:tab w:val="left" w:pos="2847"/>
        </w:tabs>
        <w:spacing w:line="240" w:lineRule="auto"/>
        <w:ind w:left="567" w:right="-1" w:hanging="283"/>
        <w:contextualSpacing w:val="0"/>
        <w:jc w:val="both"/>
        <w:rPr>
          <w:rFonts w:ascii="Arial Narrow" w:hAnsi="Arial Narrow"/>
        </w:rPr>
      </w:pPr>
      <w:r>
        <w:rPr>
          <w:rFonts w:ascii="Arial Narrow" w:hAnsi="Arial Narrow"/>
        </w:rPr>
        <w:t>A</w:t>
      </w:r>
      <w:r w:rsidR="00D86495" w:rsidRPr="00F442F8">
        <w:rPr>
          <w:rFonts w:ascii="Arial Narrow" w:hAnsi="Arial Narrow"/>
        </w:rPr>
        <w:t xml:space="preserve">s condenações pecuniárias imputadas ao </w:t>
      </w:r>
      <w:r w:rsidR="00D86495" w:rsidRPr="00F442F8">
        <w:rPr>
          <w:rFonts w:ascii="Arial Narrow" w:hAnsi="Arial Narrow"/>
          <w:b/>
        </w:rPr>
        <w:t>Segurado</w:t>
      </w:r>
      <w:r w:rsidR="00D86495" w:rsidRPr="00F442F8">
        <w:rPr>
          <w:rFonts w:ascii="Arial Narrow" w:hAnsi="Arial Narrow"/>
        </w:rPr>
        <w:t xml:space="preserve"> em sentença judicial transitada em julgado ou decisão arbitral ou administrativa final, acrescidas de correção monetária e juros de mora, em decorrência da prática de </w:t>
      </w:r>
      <w:r w:rsidR="00D86495" w:rsidRPr="00F442F8">
        <w:rPr>
          <w:rFonts w:ascii="Arial Narrow" w:hAnsi="Arial Narrow"/>
          <w:b/>
        </w:rPr>
        <w:t>Ato Danoso</w:t>
      </w:r>
      <w:r w:rsidR="00D86495" w:rsidRPr="00F442F8">
        <w:rPr>
          <w:rFonts w:ascii="Arial Narrow" w:hAnsi="Arial Narrow"/>
        </w:rPr>
        <w:t xml:space="preserve"> pelo </w:t>
      </w:r>
      <w:r w:rsidR="00D86495" w:rsidRPr="00F442F8">
        <w:rPr>
          <w:rFonts w:ascii="Arial Narrow" w:hAnsi="Arial Narrow"/>
          <w:b/>
        </w:rPr>
        <w:t>Segurado</w:t>
      </w:r>
      <w:r w:rsidR="00D86495" w:rsidRPr="00F442F8">
        <w:rPr>
          <w:rFonts w:ascii="Arial Narrow" w:hAnsi="Arial Narrow"/>
        </w:rPr>
        <w:t>;</w:t>
      </w:r>
    </w:p>
    <w:p w14:paraId="3946F8BF" w14:textId="77777777" w:rsidR="00D86495" w:rsidRPr="00F442F8" w:rsidRDefault="000638D3" w:rsidP="00B61EC6">
      <w:pPr>
        <w:pStyle w:val="PargrafodaLista"/>
        <w:numPr>
          <w:ilvl w:val="0"/>
          <w:numId w:val="87"/>
        </w:numPr>
        <w:tabs>
          <w:tab w:val="left" w:pos="567"/>
          <w:tab w:val="left" w:pos="2847"/>
        </w:tabs>
        <w:spacing w:line="240" w:lineRule="auto"/>
        <w:ind w:left="567" w:right="-1" w:hanging="283"/>
        <w:contextualSpacing w:val="0"/>
        <w:jc w:val="both"/>
        <w:rPr>
          <w:rFonts w:ascii="Arial Narrow" w:hAnsi="Arial Narrow"/>
        </w:rPr>
      </w:pPr>
      <w:r>
        <w:rPr>
          <w:rFonts w:ascii="Arial Narrow" w:hAnsi="Arial Narrow"/>
        </w:rPr>
        <w:t>A</w:t>
      </w:r>
      <w:r w:rsidR="00D86495" w:rsidRPr="00F442F8">
        <w:rPr>
          <w:rFonts w:ascii="Arial Narrow" w:hAnsi="Arial Narrow"/>
        </w:rPr>
        <w:t xml:space="preserve"> importância resultante de acordo judicial ou extrajudicial, incluindo, mas não se limitando a Termos de Ajustamento de Conduta e Termos de Compromisso, desde que com a anuência prévia e por escrito da </w:t>
      </w:r>
      <w:r w:rsidR="00D86495" w:rsidRPr="00F442F8">
        <w:rPr>
          <w:rFonts w:ascii="Arial Narrow" w:hAnsi="Arial Narrow"/>
          <w:b/>
          <w:bCs/>
        </w:rPr>
        <w:t>Seguradora</w:t>
      </w:r>
      <w:r w:rsidR="00D86495" w:rsidRPr="00F442F8">
        <w:rPr>
          <w:rFonts w:ascii="Arial Narrow" w:hAnsi="Arial Narrow"/>
        </w:rPr>
        <w:t>;</w:t>
      </w:r>
    </w:p>
    <w:p w14:paraId="72C19B7D" w14:textId="77777777" w:rsidR="00D86495" w:rsidRPr="00F442F8" w:rsidRDefault="00D86495" w:rsidP="00B61EC6">
      <w:pPr>
        <w:pStyle w:val="PargrafodaLista"/>
        <w:numPr>
          <w:ilvl w:val="0"/>
          <w:numId w:val="87"/>
        </w:numPr>
        <w:tabs>
          <w:tab w:val="left" w:pos="567"/>
          <w:tab w:val="left" w:pos="2847"/>
        </w:tabs>
        <w:spacing w:line="240" w:lineRule="auto"/>
        <w:ind w:left="567" w:right="-1" w:hanging="283"/>
        <w:contextualSpacing w:val="0"/>
        <w:jc w:val="both"/>
        <w:rPr>
          <w:rFonts w:ascii="Arial Narrow" w:hAnsi="Arial Narrow"/>
        </w:rPr>
      </w:pPr>
      <w:r w:rsidRPr="00F442F8">
        <w:rPr>
          <w:rFonts w:ascii="Arial Narrow" w:hAnsi="Arial Narrow"/>
          <w:b/>
          <w:bCs/>
        </w:rPr>
        <w:t>Custos de Defesa</w:t>
      </w:r>
      <w:r w:rsidRPr="00F442F8">
        <w:rPr>
          <w:rFonts w:ascii="Arial Narrow" w:hAnsi="Arial Narrow"/>
        </w:rPr>
        <w:t>.</w:t>
      </w:r>
    </w:p>
    <w:p w14:paraId="0876FE07"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PERÍODO DE RETROATIVIDADE DE COBERTURA</w:t>
      </w:r>
      <w:r w:rsidR="000638D3">
        <w:rPr>
          <w:rFonts w:ascii="Arial Narrow" w:hAnsi="Arial Narrow"/>
          <w:b/>
        </w:rPr>
        <w:t xml:space="preserve">: </w:t>
      </w:r>
      <w:r w:rsidR="00AE099F" w:rsidRPr="003C0220">
        <w:rPr>
          <w:rFonts w:ascii="Arial Narrow" w:hAnsi="Arial Narrow"/>
        </w:rPr>
        <w:t xml:space="preserve">Intervalo de tempo limitado inferiormente pela </w:t>
      </w:r>
      <w:r w:rsidR="00AE099F" w:rsidRPr="003C0220">
        <w:rPr>
          <w:rFonts w:ascii="Arial Narrow" w:hAnsi="Arial Narrow"/>
          <w:b/>
          <w:bCs/>
        </w:rPr>
        <w:t>Data de Retroatividade de Cobertura</w:t>
      </w:r>
      <w:r w:rsidR="00AE099F" w:rsidRPr="003C0220">
        <w:rPr>
          <w:rFonts w:ascii="Arial Narrow" w:hAnsi="Arial Narrow"/>
        </w:rPr>
        <w:t xml:space="preserve">, inclusive, e, superiormente, pela data de início de vigência de uma </w:t>
      </w:r>
      <w:r w:rsidR="00AE099F" w:rsidRPr="003C0220">
        <w:rPr>
          <w:rFonts w:ascii="Arial Narrow" w:hAnsi="Arial Narrow"/>
          <w:b/>
          <w:bCs/>
        </w:rPr>
        <w:t>Apólice à Base de Reclamações</w:t>
      </w:r>
      <w:r w:rsidRPr="00F442F8">
        <w:rPr>
          <w:rFonts w:ascii="Arial Narrow" w:hAnsi="Arial Narrow"/>
        </w:rPr>
        <w:t>.</w:t>
      </w:r>
    </w:p>
    <w:p w14:paraId="57FC1082"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PERÍODO DE VIGÊNCIA</w:t>
      </w:r>
      <w:r w:rsidR="000638D3">
        <w:rPr>
          <w:rFonts w:ascii="Arial Narrow" w:hAnsi="Arial Narrow"/>
          <w:b/>
        </w:rPr>
        <w:t xml:space="preserve">: </w:t>
      </w:r>
      <w:r w:rsidRPr="00F442F8">
        <w:rPr>
          <w:rFonts w:ascii="Arial Narrow" w:hAnsi="Arial Narrow"/>
        </w:rPr>
        <w:t xml:space="preserve">É o período identificado na </w:t>
      </w:r>
      <w:r w:rsidRPr="00F442F8">
        <w:rPr>
          <w:rFonts w:ascii="Arial Narrow" w:hAnsi="Arial Narrow"/>
          <w:b/>
        </w:rPr>
        <w:t>Especificação</w:t>
      </w:r>
      <w:r w:rsidRPr="00F442F8">
        <w:rPr>
          <w:rFonts w:ascii="Arial Narrow" w:hAnsi="Arial Narrow"/>
        </w:rPr>
        <w:t xml:space="preserve"> durante o qual a </w:t>
      </w:r>
      <w:r w:rsidRPr="00F442F8">
        <w:rPr>
          <w:rFonts w:ascii="Arial Narrow" w:hAnsi="Arial Narrow"/>
          <w:b/>
        </w:rPr>
        <w:t>Apólice</w:t>
      </w:r>
      <w:r w:rsidRPr="00F442F8">
        <w:rPr>
          <w:rFonts w:ascii="Arial Narrow" w:hAnsi="Arial Narrow"/>
        </w:rPr>
        <w:t xml:space="preserve"> estará em vigor.</w:t>
      </w:r>
    </w:p>
    <w:p w14:paraId="7C122D61"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POLUENTES</w:t>
      </w:r>
      <w:r w:rsidR="000638D3">
        <w:rPr>
          <w:rFonts w:ascii="Arial Narrow" w:hAnsi="Arial Narrow"/>
          <w:b/>
        </w:rPr>
        <w:t xml:space="preserve">: </w:t>
      </w:r>
      <w:r w:rsidRPr="00F442F8">
        <w:rPr>
          <w:rFonts w:ascii="Arial Narrow" w:hAnsi="Arial Narrow"/>
        </w:rPr>
        <w:t>Qualquer substância irritante, tóxica, insalubre ou contaminante, de consistência sólida, líquida, gasosa, biológica, radiológica ou térmica, incluindo, porém sem se limitar a asbestos, chumbo, fumaça, vapor, fuligem, fumo, germes, ácidos,</w:t>
      </w:r>
      <w:r w:rsidRPr="00F442F8">
        <w:rPr>
          <w:rFonts w:ascii="Arial Narrow" w:eastAsia="Arial Narrow" w:hAnsi="Arial Narrow" w:cs="Arial Narrow"/>
          <w:kern w:val="0"/>
          <w:lang w:val="pt-PT"/>
        </w:rPr>
        <w:t xml:space="preserve"> </w:t>
      </w:r>
      <w:r w:rsidRPr="00F442F8">
        <w:rPr>
          <w:rFonts w:ascii="Arial Narrow" w:hAnsi="Arial Narrow"/>
        </w:rPr>
        <w:t>alcalinos, produtos ou resíduos químicos e lixo. Tais resíduos incluem, porém, não se limitam a material a ser reciclado,</w:t>
      </w:r>
      <w:r w:rsidRPr="00F442F8">
        <w:rPr>
          <w:rFonts w:ascii="Arial Narrow" w:eastAsia="Arial Narrow" w:hAnsi="Arial Narrow" w:cs="Arial Narrow"/>
          <w:kern w:val="0"/>
          <w:lang w:val="pt-PT"/>
        </w:rPr>
        <w:t xml:space="preserve"> </w:t>
      </w:r>
      <w:r w:rsidRPr="00F442F8">
        <w:rPr>
          <w:rFonts w:ascii="Arial Narrow" w:hAnsi="Arial Narrow"/>
        </w:rPr>
        <w:t>recondicionado ou restituído e materiais nucleares.</w:t>
      </w:r>
    </w:p>
    <w:p w14:paraId="6063E07E"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bCs/>
        </w:rPr>
        <w:t>PRAZO ADICIONAL</w:t>
      </w:r>
      <w:r w:rsidR="000638D3">
        <w:rPr>
          <w:rFonts w:ascii="Arial Narrow" w:hAnsi="Arial Narrow"/>
          <w:b/>
          <w:bCs/>
        </w:rPr>
        <w:t xml:space="preserve">: </w:t>
      </w:r>
      <w:r w:rsidRPr="00F442F8">
        <w:rPr>
          <w:rFonts w:ascii="Arial Narrow" w:hAnsi="Arial Narrow"/>
        </w:rPr>
        <w:t>É o</w:t>
      </w:r>
      <w:r w:rsidR="00985EB0">
        <w:rPr>
          <w:rFonts w:ascii="Arial Narrow" w:hAnsi="Arial Narrow"/>
        </w:rPr>
        <w:t xml:space="preserve"> período determinado na </w:t>
      </w:r>
      <w:r w:rsidR="00985EB0">
        <w:rPr>
          <w:rFonts w:ascii="Arial Narrow" w:hAnsi="Arial Narrow"/>
          <w:b/>
        </w:rPr>
        <w:t>Especificação</w:t>
      </w:r>
      <w:r w:rsidRPr="00F442F8">
        <w:rPr>
          <w:rFonts w:ascii="Arial Narrow" w:hAnsi="Arial Narrow"/>
        </w:rPr>
        <w:t xml:space="preserve"> para a apresentação de </w:t>
      </w:r>
      <w:r w:rsidRPr="00F442F8">
        <w:rPr>
          <w:rFonts w:ascii="Arial Narrow" w:hAnsi="Arial Narrow"/>
          <w:b/>
        </w:rPr>
        <w:t>Reclamação</w:t>
      </w:r>
      <w:r w:rsidRPr="00F442F8">
        <w:rPr>
          <w:rFonts w:ascii="Arial Narrow" w:hAnsi="Arial Narrow"/>
        </w:rPr>
        <w:t xml:space="preserve"> de </w:t>
      </w:r>
      <w:r w:rsidRPr="00F442F8">
        <w:rPr>
          <w:rFonts w:ascii="Arial Narrow" w:hAnsi="Arial Narrow"/>
          <w:b/>
        </w:rPr>
        <w:t>Terceiros</w:t>
      </w:r>
      <w:r w:rsidRPr="00F442F8">
        <w:rPr>
          <w:rFonts w:ascii="Arial Narrow" w:hAnsi="Arial Narrow"/>
        </w:rPr>
        <w:t xml:space="preserve"> ao </w:t>
      </w:r>
      <w:r w:rsidRPr="00F442F8">
        <w:rPr>
          <w:rFonts w:ascii="Arial Narrow" w:hAnsi="Arial Narrow"/>
          <w:b/>
        </w:rPr>
        <w:t>Segurado</w:t>
      </w:r>
      <w:r w:rsidRPr="00F442F8">
        <w:rPr>
          <w:rFonts w:ascii="Arial Narrow" w:hAnsi="Arial Narrow"/>
        </w:rPr>
        <w:t xml:space="preserve">, concedido pela </w:t>
      </w:r>
      <w:r w:rsidRPr="00F442F8">
        <w:rPr>
          <w:rFonts w:ascii="Arial Narrow" w:hAnsi="Arial Narrow"/>
          <w:b/>
        </w:rPr>
        <w:t>Seguradora</w:t>
      </w:r>
      <w:r w:rsidRPr="00F442F8">
        <w:rPr>
          <w:rFonts w:ascii="Arial Narrow" w:hAnsi="Arial Narrow"/>
        </w:rPr>
        <w:t xml:space="preserve">, a partir do </w:t>
      </w:r>
      <w:r w:rsidR="00985EB0">
        <w:rPr>
          <w:rFonts w:ascii="Arial Narrow" w:hAnsi="Arial Narrow"/>
        </w:rPr>
        <w:t xml:space="preserve">cancelamento da </w:t>
      </w:r>
      <w:r w:rsidR="00985EB0" w:rsidRPr="00985EB0">
        <w:rPr>
          <w:rFonts w:ascii="Arial Narrow" w:hAnsi="Arial Narrow"/>
          <w:b/>
          <w:bCs/>
        </w:rPr>
        <w:t>Apólice</w:t>
      </w:r>
      <w:r w:rsidR="00985EB0">
        <w:rPr>
          <w:rFonts w:ascii="Arial Narrow" w:hAnsi="Arial Narrow"/>
        </w:rPr>
        <w:t xml:space="preserve">, ou do </w:t>
      </w:r>
      <w:r w:rsidRPr="00F442F8">
        <w:rPr>
          <w:rFonts w:ascii="Arial Narrow" w:hAnsi="Arial Narrow"/>
        </w:rPr>
        <w:t>término do</w:t>
      </w:r>
      <w:r w:rsidR="00AE099F">
        <w:rPr>
          <w:rFonts w:ascii="Arial Narrow" w:hAnsi="Arial Narrow"/>
        </w:rPr>
        <w:t xml:space="preserve"> seu</w:t>
      </w:r>
      <w:r w:rsidRPr="00F442F8">
        <w:rPr>
          <w:rFonts w:ascii="Arial Narrow" w:hAnsi="Arial Narrow"/>
        </w:rPr>
        <w:t xml:space="preserve"> </w:t>
      </w:r>
      <w:r w:rsidRPr="00F442F8">
        <w:rPr>
          <w:rFonts w:ascii="Arial Narrow" w:hAnsi="Arial Narrow"/>
          <w:b/>
        </w:rPr>
        <w:lastRenderedPageBreak/>
        <w:t>Período de Vigência</w:t>
      </w:r>
      <w:r w:rsidRPr="00F442F8">
        <w:rPr>
          <w:rFonts w:ascii="Arial Narrow" w:hAnsi="Arial Narrow"/>
        </w:rPr>
        <w:t xml:space="preserve"> </w:t>
      </w:r>
      <w:r w:rsidR="00985EB0">
        <w:rPr>
          <w:rFonts w:ascii="Arial Narrow" w:hAnsi="Arial Narrow"/>
        </w:rPr>
        <w:t xml:space="preserve">ou, ainda, do término de vigência de uma </w:t>
      </w:r>
      <w:r w:rsidR="00985EB0" w:rsidRPr="00985EB0">
        <w:rPr>
          <w:rFonts w:ascii="Arial Narrow" w:hAnsi="Arial Narrow"/>
          <w:b/>
          <w:bCs/>
        </w:rPr>
        <w:t>Cobertura</w:t>
      </w:r>
      <w:r w:rsidR="00985EB0">
        <w:rPr>
          <w:rFonts w:ascii="Arial Narrow" w:hAnsi="Arial Narrow"/>
        </w:rPr>
        <w:t xml:space="preserve"> específica não renovada</w:t>
      </w:r>
      <w:r w:rsidRPr="00F442F8">
        <w:rPr>
          <w:rFonts w:ascii="Arial Narrow" w:hAnsi="Arial Narrow"/>
        </w:rPr>
        <w:t xml:space="preserve">, de acordo com os procedimentos estabelecidos na </w:t>
      </w:r>
      <w:r w:rsidRPr="00F442F8">
        <w:rPr>
          <w:rFonts w:ascii="Arial Narrow" w:hAnsi="Arial Narrow"/>
          <w:b/>
        </w:rPr>
        <w:t>Apólice</w:t>
      </w:r>
      <w:r w:rsidRPr="00F442F8">
        <w:rPr>
          <w:rFonts w:ascii="Arial Narrow" w:hAnsi="Arial Narrow"/>
        </w:rPr>
        <w:t>:</w:t>
      </w:r>
    </w:p>
    <w:p w14:paraId="72A81E28" w14:textId="77777777" w:rsidR="00D86495" w:rsidRPr="00F442F8" w:rsidRDefault="000638D3" w:rsidP="00B61EC6">
      <w:pPr>
        <w:pStyle w:val="PargrafodaLista"/>
        <w:numPr>
          <w:ilvl w:val="0"/>
          <w:numId w:val="88"/>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S</w:t>
      </w:r>
      <w:r w:rsidR="00D86495" w:rsidRPr="00F442F8">
        <w:rPr>
          <w:rFonts w:ascii="Arial Narrow" w:hAnsi="Arial Narrow"/>
        </w:rPr>
        <w:t xml:space="preserve">e a </w:t>
      </w:r>
      <w:r w:rsidR="00D86495" w:rsidRPr="00F442F8">
        <w:rPr>
          <w:rFonts w:ascii="Arial Narrow" w:hAnsi="Arial Narrow"/>
          <w:b/>
        </w:rPr>
        <w:t>Apólice</w:t>
      </w:r>
      <w:r w:rsidR="00D86495" w:rsidRPr="00F442F8">
        <w:rPr>
          <w:rFonts w:ascii="Arial Narrow" w:hAnsi="Arial Narrow"/>
        </w:rPr>
        <w:t xml:space="preserve"> não for renovada e não for substituída por outra </w:t>
      </w:r>
      <w:r w:rsidR="00D86495" w:rsidRPr="00F442F8">
        <w:rPr>
          <w:rFonts w:ascii="Arial Narrow" w:hAnsi="Arial Narrow"/>
          <w:b/>
        </w:rPr>
        <w:t>apólice</w:t>
      </w:r>
      <w:r w:rsidR="00D86495" w:rsidRPr="00F442F8">
        <w:rPr>
          <w:rFonts w:ascii="Arial Narrow" w:hAnsi="Arial Narrow"/>
        </w:rPr>
        <w:t>;</w:t>
      </w:r>
    </w:p>
    <w:p w14:paraId="3699E350" w14:textId="77777777" w:rsidR="00D86495" w:rsidRPr="00F442F8" w:rsidRDefault="000638D3" w:rsidP="00B61EC6">
      <w:pPr>
        <w:pStyle w:val="PargrafodaLista"/>
        <w:numPr>
          <w:ilvl w:val="0"/>
          <w:numId w:val="88"/>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S</w:t>
      </w:r>
      <w:r w:rsidR="00D86495" w:rsidRPr="00F442F8">
        <w:rPr>
          <w:rFonts w:ascii="Arial Narrow" w:hAnsi="Arial Narrow"/>
        </w:rPr>
        <w:t xml:space="preserve">e a </w:t>
      </w:r>
      <w:r w:rsidR="00D86495" w:rsidRPr="00F442F8">
        <w:rPr>
          <w:rFonts w:ascii="Arial Narrow" w:hAnsi="Arial Narrow"/>
          <w:b/>
        </w:rPr>
        <w:t>Apólice</w:t>
      </w:r>
      <w:r w:rsidR="00D86495" w:rsidRPr="00F442F8">
        <w:rPr>
          <w:rFonts w:ascii="Arial Narrow" w:hAnsi="Arial Narrow"/>
        </w:rPr>
        <w:t xml:space="preserve"> for transferida para outra </w:t>
      </w:r>
      <w:r w:rsidR="00D86495" w:rsidRPr="00F442F8">
        <w:rPr>
          <w:rFonts w:ascii="Arial Narrow" w:hAnsi="Arial Narrow"/>
          <w:b/>
        </w:rPr>
        <w:t>seguradora</w:t>
      </w:r>
      <w:r w:rsidR="00D86495" w:rsidRPr="00F442F8">
        <w:rPr>
          <w:rFonts w:ascii="Arial Narrow" w:hAnsi="Arial Narrow"/>
        </w:rPr>
        <w:t xml:space="preserve"> que não admita, integralmente, o </w:t>
      </w:r>
      <w:r w:rsidR="00D86495" w:rsidRPr="00F442F8">
        <w:rPr>
          <w:rFonts w:ascii="Arial Narrow" w:hAnsi="Arial Narrow"/>
          <w:b/>
        </w:rPr>
        <w:t xml:space="preserve">Período de Retroatividade </w:t>
      </w:r>
      <w:r w:rsidR="00D86495" w:rsidRPr="00F442F8">
        <w:rPr>
          <w:rFonts w:ascii="Arial Narrow" w:hAnsi="Arial Narrow"/>
          <w:b/>
          <w:bCs/>
        </w:rPr>
        <w:t>de Cobertura</w:t>
      </w:r>
      <w:r w:rsidR="00D86495" w:rsidRPr="00F442F8">
        <w:rPr>
          <w:rFonts w:ascii="Arial Narrow" w:hAnsi="Arial Narrow"/>
        </w:rPr>
        <w:t xml:space="preserve"> da </w:t>
      </w:r>
      <w:r w:rsidR="00D86495" w:rsidRPr="00F442F8">
        <w:rPr>
          <w:rFonts w:ascii="Arial Narrow" w:hAnsi="Arial Narrow"/>
          <w:b/>
        </w:rPr>
        <w:t>apólice</w:t>
      </w:r>
      <w:r w:rsidR="00D86495" w:rsidRPr="00F442F8">
        <w:rPr>
          <w:rFonts w:ascii="Arial Narrow" w:hAnsi="Arial Narrow"/>
        </w:rPr>
        <w:t xml:space="preserve"> precedente;</w:t>
      </w:r>
    </w:p>
    <w:p w14:paraId="48B2346D" w14:textId="77777777" w:rsidR="00D86495" w:rsidRPr="00F442F8" w:rsidRDefault="000638D3" w:rsidP="00B61EC6">
      <w:pPr>
        <w:pStyle w:val="PargrafodaLista"/>
        <w:numPr>
          <w:ilvl w:val="0"/>
          <w:numId w:val="88"/>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S</w:t>
      </w:r>
      <w:r w:rsidR="00D86495" w:rsidRPr="00F442F8">
        <w:rPr>
          <w:rFonts w:ascii="Arial Narrow" w:hAnsi="Arial Narrow"/>
        </w:rPr>
        <w:t xml:space="preserve">e a </w:t>
      </w:r>
      <w:r w:rsidR="00D86495" w:rsidRPr="00F442F8">
        <w:rPr>
          <w:rFonts w:ascii="Arial Narrow" w:hAnsi="Arial Narrow"/>
          <w:b/>
        </w:rPr>
        <w:t>Apólice</w:t>
      </w:r>
      <w:r w:rsidR="00D86495" w:rsidRPr="00F442F8">
        <w:rPr>
          <w:rFonts w:ascii="Arial Narrow" w:hAnsi="Arial Narrow"/>
        </w:rPr>
        <w:t xml:space="preserve"> for substituída por uma </w:t>
      </w:r>
      <w:r w:rsidR="00D86495" w:rsidRPr="00F442F8">
        <w:rPr>
          <w:rFonts w:ascii="Arial Narrow" w:hAnsi="Arial Narrow"/>
          <w:b/>
        </w:rPr>
        <w:t>Apólice à Base de Ocorrência</w:t>
      </w:r>
      <w:r w:rsidR="00D86495" w:rsidRPr="00F442F8">
        <w:rPr>
          <w:rFonts w:ascii="Arial Narrow" w:hAnsi="Arial Narrow"/>
        </w:rPr>
        <w:t xml:space="preserve">, ao final do </w:t>
      </w:r>
      <w:r w:rsidR="00D86495" w:rsidRPr="00F442F8">
        <w:rPr>
          <w:rFonts w:ascii="Arial Narrow" w:hAnsi="Arial Narrow"/>
          <w:b/>
        </w:rPr>
        <w:t>Período de Vigência</w:t>
      </w:r>
      <w:r w:rsidR="00D86495" w:rsidRPr="00F442F8">
        <w:rPr>
          <w:rFonts w:ascii="Arial Narrow" w:hAnsi="Arial Narrow"/>
        </w:rPr>
        <w:t xml:space="preserve"> na </w:t>
      </w:r>
      <w:r w:rsidR="00D86495" w:rsidRPr="00F442F8">
        <w:rPr>
          <w:rFonts w:ascii="Arial Narrow" w:hAnsi="Arial Narrow"/>
          <w:b/>
          <w:bCs/>
        </w:rPr>
        <w:t>Seguradora</w:t>
      </w:r>
      <w:r w:rsidR="00D86495" w:rsidRPr="00F442F8">
        <w:rPr>
          <w:rFonts w:ascii="Arial Narrow" w:hAnsi="Arial Narrow"/>
        </w:rPr>
        <w:t xml:space="preserve"> ou em outra sociedade seguradora; ou</w:t>
      </w:r>
    </w:p>
    <w:p w14:paraId="7792148F" w14:textId="77777777" w:rsidR="00D86495" w:rsidRPr="00F442F8" w:rsidRDefault="000638D3" w:rsidP="00B61EC6">
      <w:pPr>
        <w:pStyle w:val="PargrafodaLista"/>
        <w:numPr>
          <w:ilvl w:val="0"/>
          <w:numId w:val="88"/>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S</w:t>
      </w:r>
      <w:r w:rsidR="00D86495" w:rsidRPr="00F442F8">
        <w:rPr>
          <w:rFonts w:ascii="Arial Narrow" w:hAnsi="Arial Narrow"/>
        </w:rPr>
        <w:t xml:space="preserve">e a </w:t>
      </w:r>
      <w:r w:rsidR="00D86495" w:rsidRPr="00F442F8">
        <w:rPr>
          <w:rFonts w:ascii="Arial Narrow" w:hAnsi="Arial Narrow"/>
          <w:b/>
        </w:rPr>
        <w:t>Apólice</w:t>
      </w:r>
      <w:r w:rsidR="00D86495" w:rsidRPr="00F442F8">
        <w:rPr>
          <w:rFonts w:ascii="Arial Narrow" w:hAnsi="Arial Narrow"/>
        </w:rPr>
        <w:t xml:space="preserve"> for cancelada, desde que o cancelamento não tenha ocorrido por determinação legal, por falta de pagamento do </w:t>
      </w:r>
      <w:r w:rsidR="00D86495" w:rsidRPr="00F442F8">
        <w:rPr>
          <w:rFonts w:ascii="Arial Narrow" w:hAnsi="Arial Narrow"/>
          <w:b/>
        </w:rPr>
        <w:t>Prêmio</w:t>
      </w:r>
      <w:r w:rsidR="00D86495" w:rsidRPr="00F442F8">
        <w:rPr>
          <w:rFonts w:ascii="Arial Narrow" w:hAnsi="Arial Narrow"/>
        </w:rPr>
        <w:t xml:space="preserve"> ou pelo fato de as </w:t>
      </w:r>
      <w:r w:rsidR="00AE099F" w:rsidRPr="00AE099F">
        <w:rPr>
          <w:rFonts w:ascii="Arial Narrow" w:hAnsi="Arial Narrow"/>
          <w:b/>
          <w:bCs/>
        </w:rPr>
        <w:t>I</w:t>
      </w:r>
      <w:r w:rsidR="00D86495" w:rsidRPr="00AE099F">
        <w:rPr>
          <w:rFonts w:ascii="Arial Narrow" w:hAnsi="Arial Narrow"/>
          <w:b/>
          <w:bCs/>
        </w:rPr>
        <w:t>ndenizações</w:t>
      </w:r>
      <w:r w:rsidR="00AE099F" w:rsidRPr="00AE099F">
        <w:rPr>
          <w:rFonts w:ascii="Arial Narrow" w:hAnsi="Arial Narrow"/>
          <w:b/>
          <w:bCs/>
        </w:rPr>
        <w:t xml:space="preserve"> Securitárias</w:t>
      </w:r>
      <w:r w:rsidR="00D86495" w:rsidRPr="00F442F8">
        <w:rPr>
          <w:rFonts w:ascii="Arial Narrow" w:hAnsi="Arial Narrow"/>
        </w:rPr>
        <w:t xml:space="preserve"> por </w:t>
      </w:r>
      <w:r w:rsidR="00D86495" w:rsidRPr="00F442F8">
        <w:rPr>
          <w:rFonts w:ascii="Arial Narrow" w:hAnsi="Arial Narrow"/>
          <w:b/>
        </w:rPr>
        <w:t>Perda</w:t>
      </w:r>
      <w:r w:rsidR="00D86495" w:rsidRPr="00F442F8">
        <w:rPr>
          <w:rFonts w:ascii="Arial Narrow" w:hAnsi="Arial Narrow"/>
        </w:rPr>
        <w:t xml:space="preserve"> indenizável terem exaurido o </w:t>
      </w:r>
      <w:r w:rsidR="00D86495" w:rsidRPr="00F442F8">
        <w:rPr>
          <w:rFonts w:ascii="Arial Narrow" w:hAnsi="Arial Narrow"/>
          <w:b/>
        </w:rPr>
        <w:t>Limite Máximo de Garantia</w:t>
      </w:r>
      <w:r w:rsidR="00D86495" w:rsidRPr="00F442F8">
        <w:rPr>
          <w:rFonts w:ascii="Arial Narrow" w:hAnsi="Arial Narrow"/>
        </w:rPr>
        <w:t>.</w:t>
      </w:r>
    </w:p>
    <w:p w14:paraId="3A2B9F6C" w14:textId="77777777" w:rsidR="00D86495" w:rsidRPr="00F442F8" w:rsidRDefault="00D86495" w:rsidP="00237991">
      <w:pPr>
        <w:tabs>
          <w:tab w:val="left" w:pos="2847"/>
        </w:tabs>
        <w:spacing w:line="240" w:lineRule="auto"/>
        <w:ind w:right="-1"/>
        <w:jc w:val="both"/>
        <w:rPr>
          <w:rFonts w:ascii="Arial Narrow" w:hAnsi="Arial Narrow"/>
          <w:bCs/>
        </w:rPr>
      </w:pPr>
      <w:r w:rsidRPr="00F442F8">
        <w:rPr>
          <w:rFonts w:ascii="Arial Narrow" w:hAnsi="Arial Narrow"/>
          <w:b/>
        </w:rPr>
        <w:t>PREJUÍZO FINANCEIRO</w:t>
      </w:r>
      <w:r w:rsidR="000638D3">
        <w:rPr>
          <w:rFonts w:ascii="Arial Narrow" w:hAnsi="Arial Narrow"/>
          <w:b/>
        </w:rPr>
        <w:t xml:space="preserve">: </w:t>
      </w:r>
      <w:r w:rsidRPr="00F442F8">
        <w:rPr>
          <w:rFonts w:ascii="Arial Narrow" w:hAnsi="Arial Narrow"/>
        </w:rPr>
        <w:t xml:space="preserve">Perda financeira e lucros cessantes sofridos por </w:t>
      </w:r>
      <w:r w:rsidRPr="00F442F8">
        <w:rPr>
          <w:rFonts w:ascii="Arial Narrow" w:hAnsi="Arial Narrow"/>
          <w:b/>
          <w:bCs/>
        </w:rPr>
        <w:t>Terceiros</w:t>
      </w:r>
      <w:r w:rsidRPr="00F442F8">
        <w:rPr>
          <w:rFonts w:ascii="Arial Narrow" w:hAnsi="Arial Narrow"/>
        </w:rPr>
        <w:t xml:space="preserve"> em decorrência de um </w:t>
      </w:r>
      <w:r w:rsidRPr="00F442F8">
        <w:rPr>
          <w:rFonts w:ascii="Arial Narrow" w:hAnsi="Arial Narrow"/>
          <w:b/>
          <w:bCs/>
        </w:rPr>
        <w:t>Ato</w:t>
      </w:r>
      <w:r w:rsidRPr="00F442F8">
        <w:rPr>
          <w:rFonts w:ascii="Arial Narrow" w:hAnsi="Arial Narrow"/>
          <w:b/>
        </w:rPr>
        <w:t xml:space="preserve"> Danoso</w:t>
      </w:r>
      <w:r w:rsidRPr="00F442F8">
        <w:rPr>
          <w:rFonts w:ascii="Arial Narrow" w:hAnsi="Arial Narrow"/>
        </w:rPr>
        <w:t xml:space="preserve"> do </w:t>
      </w:r>
      <w:r w:rsidRPr="00F442F8">
        <w:rPr>
          <w:rFonts w:ascii="Arial Narrow" w:hAnsi="Arial Narrow"/>
          <w:b/>
        </w:rPr>
        <w:t>Segurado</w:t>
      </w:r>
      <w:r w:rsidRPr="00F442F8">
        <w:rPr>
          <w:rFonts w:ascii="Arial Narrow" w:hAnsi="Arial Narrow"/>
        </w:rPr>
        <w:t xml:space="preserve">. </w:t>
      </w:r>
      <w:r w:rsidRPr="00F442F8">
        <w:rPr>
          <w:rFonts w:ascii="Arial Narrow" w:hAnsi="Arial Narrow"/>
          <w:bCs/>
        </w:rPr>
        <w:t xml:space="preserve">Não são considerados prejuízos financeiros: impostos, contribuições previdenciárias, benefícios trabalhistas, multas </w:t>
      </w:r>
      <w:r w:rsidRPr="00F442F8">
        <w:rPr>
          <w:rFonts w:ascii="Arial Narrow" w:eastAsia="Arial Narrow" w:hAnsi="Arial Narrow" w:cs="Arial Narrow"/>
          <w:bCs/>
          <w:kern w:val="0"/>
          <w:lang w:val="pt-PT"/>
        </w:rPr>
        <w:t xml:space="preserve">ou </w:t>
      </w:r>
      <w:r w:rsidRPr="00F442F8">
        <w:rPr>
          <w:rFonts w:ascii="Arial Narrow" w:hAnsi="Arial Narrow"/>
          <w:bCs/>
        </w:rPr>
        <w:t>penalidades devidas por lei, danos punitivos e exemplares e despesas decorrentes de poluição e contaminação.</w:t>
      </w:r>
    </w:p>
    <w:p w14:paraId="368FB43F"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PRÊMIO</w:t>
      </w:r>
      <w:r w:rsidR="000638D3">
        <w:rPr>
          <w:rFonts w:ascii="Arial Narrow" w:hAnsi="Arial Narrow"/>
          <w:b/>
        </w:rPr>
        <w:t xml:space="preserve">: </w:t>
      </w:r>
      <w:r w:rsidRPr="00F442F8">
        <w:rPr>
          <w:rFonts w:ascii="Arial Narrow" w:hAnsi="Arial Narrow"/>
        </w:rPr>
        <w:t xml:space="preserve">É o valor pago pelo </w:t>
      </w:r>
      <w:r w:rsidRPr="00F442F8">
        <w:rPr>
          <w:rFonts w:ascii="Arial Narrow" w:hAnsi="Arial Narrow"/>
          <w:b/>
          <w:bCs/>
        </w:rPr>
        <w:t>Segurado</w:t>
      </w:r>
      <w:r w:rsidRPr="00F442F8">
        <w:rPr>
          <w:rFonts w:ascii="Arial Narrow" w:hAnsi="Arial Narrow"/>
          <w:b/>
        </w:rPr>
        <w:t xml:space="preserve"> </w:t>
      </w:r>
      <w:r w:rsidRPr="00F442F8">
        <w:rPr>
          <w:rFonts w:ascii="Arial Narrow" w:hAnsi="Arial Narrow"/>
        </w:rPr>
        <w:t xml:space="preserve">à </w:t>
      </w:r>
      <w:r w:rsidRPr="00F442F8">
        <w:rPr>
          <w:rFonts w:ascii="Arial Narrow" w:hAnsi="Arial Narrow"/>
          <w:b/>
          <w:bCs/>
        </w:rPr>
        <w:t>Seguradora</w:t>
      </w:r>
      <w:r w:rsidRPr="00F442F8">
        <w:rPr>
          <w:rFonts w:ascii="Arial Narrow" w:hAnsi="Arial Narrow"/>
        </w:rPr>
        <w:t xml:space="preserve"> para que esta assuma a garantia de determinados riscos, desde que observado o conteúdo integral da </w:t>
      </w:r>
      <w:r w:rsidRPr="00F442F8">
        <w:rPr>
          <w:rFonts w:ascii="Arial Narrow" w:hAnsi="Arial Narrow"/>
          <w:b/>
          <w:bCs/>
        </w:rPr>
        <w:t>Apólice</w:t>
      </w:r>
      <w:r w:rsidRPr="00F442F8">
        <w:rPr>
          <w:rFonts w:ascii="Arial Narrow" w:hAnsi="Arial Narrow"/>
        </w:rPr>
        <w:t>.</w:t>
      </w:r>
    </w:p>
    <w:p w14:paraId="4202AFB3" w14:textId="77777777" w:rsidR="00D86495" w:rsidRPr="00F442F8" w:rsidRDefault="00D86495" w:rsidP="00237991">
      <w:pPr>
        <w:tabs>
          <w:tab w:val="left" w:pos="2847"/>
        </w:tabs>
        <w:spacing w:line="240" w:lineRule="auto"/>
        <w:ind w:right="-1"/>
        <w:jc w:val="both"/>
        <w:rPr>
          <w:rFonts w:ascii="Arial Narrow" w:eastAsia="Arial Narrow" w:hAnsi="Arial Narrow" w:cs="Arial Narrow"/>
          <w:b/>
          <w:bCs/>
          <w:kern w:val="0"/>
          <w:lang w:val="pt-PT"/>
        </w:rPr>
      </w:pPr>
      <w:r w:rsidRPr="00F442F8">
        <w:rPr>
          <w:rFonts w:ascii="Arial Narrow" w:hAnsi="Arial Narrow"/>
          <w:b/>
        </w:rPr>
        <w:t>PRESTAÇÃO DE SERVIÇOS</w:t>
      </w:r>
      <w:r w:rsidR="000638D3">
        <w:rPr>
          <w:rFonts w:ascii="Arial Narrow" w:hAnsi="Arial Narrow"/>
          <w:b/>
        </w:rPr>
        <w:t xml:space="preserve">: </w:t>
      </w:r>
      <w:r w:rsidRPr="00F442F8">
        <w:rPr>
          <w:rFonts w:ascii="Arial Narrow" w:hAnsi="Arial Narrow"/>
        </w:rPr>
        <w:t xml:space="preserve">Realização de trabalhos profissionais especializados, prestados pelo </w:t>
      </w:r>
      <w:r w:rsidRPr="00F442F8">
        <w:rPr>
          <w:rFonts w:ascii="Arial Narrow" w:hAnsi="Arial Narrow"/>
          <w:b/>
          <w:bCs/>
        </w:rPr>
        <w:t>Segurado</w:t>
      </w:r>
      <w:r w:rsidRPr="00F442F8">
        <w:rPr>
          <w:rFonts w:ascii="Arial Narrow" w:hAnsi="Arial Narrow"/>
        </w:rPr>
        <w:t xml:space="preserve"> a </w:t>
      </w:r>
      <w:r w:rsidRPr="00F442F8">
        <w:rPr>
          <w:rFonts w:ascii="Arial Narrow" w:hAnsi="Arial Narrow"/>
          <w:b/>
          <w:bCs/>
        </w:rPr>
        <w:t>Terceiros</w:t>
      </w:r>
      <w:r w:rsidRPr="00F442F8">
        <w:rPr>
          <w:rFonts w:ascii="Arial Narrow" w:hAnsi="Arial Narrow"/>
        </w:rPr>
        <w:t xml:space="preserve">, em troca de remuneração, honorários, comissão ou forma similar de pagamento. </w:t>
      </w:r>
      <w:r w:rsidRPr="00F442F8">
        <w:rPr>
          <w:rFonts w:ascii="Arial Narrow" w:hAnsi="Arial Narrow"/>
          <w:b/>
          <w:bCs/>
        </w:rPr>
        <w:t>Nos casos de atividades regulamentadas, tais serviços devem ser reconhecidos e autorizados junto ao respectivo Conselho de Classe.</w:t>
      </w:r>
    </w:p>
    <w:p w14:paraId="7C1B458F" w14:textId="77777777" w:rsidR="00D86495" w:rsidRPr="00F442F8" w:rsidRDefault="00D86495" w:rsidP="00237991">
      <w:pPr>
        <w:tabs>
          <w:tab w:val="left" w:pos="2847"/>
        </w:tabs>
        <w:spacing w:line="240" w:lineRule="auto"/>
        <w:ind w:right="-1"/>
        <w:jc w:val="both"/>
        <w:rPr>
          <w:rFonts w:ascii="Arial Narrow" w:eastAsia="Arial Narrow" w:hAnsi="Arial Narrow" w:cs="Arial Narrow"/>
          <w:b/>
          <w:bCs/>
          <w:kern w:val="0"/>
          <w:lang w:val="pt-PT"/>
        </w:rPr>
      </w:pPr>
      <w:r w:rsidRPr="00F442F8">
        <w:rPr>
          <w:rFonts w:ascii="Arial Narrow" w:hAnsi="Arial Narrow"/>
          <w:b/>
          <w:bCs/>
        </w:rPr>
        <w:t>Para fins de Cobertura da Apólice, será considerada</w:t>
      </w:r>
      <w:r w:rsidR="00C2294F">
        <w:rPr>
          <w:rFonts w:ascii="Arial Narrow" w:hAnsi="Arial Narrow"/>
          <w:b/>
          <w:bCs/>
        </w:rPr>
        <w:t xml:space="preserve"> </w:t>
      </w:r>
      <w:r w:rsidRPr="00F442F8">
        <w:rPr>
          <w:rFonts w:ascii="Arial Narrow" w:hAnsi="Arial Narrow"/>
          <w:b/>
          <w:bCs/>
        </w:rPr>
        <w:t>como Prestação de Serviço do Segurado exclusivamente aquela</w:t>
      </w:r>
      <w:r w:rsidR="00AE099F">
        <w:rPr>
          <w:rFonts w:ascii="Arial Narrow" w:hAnsi="Arial Narrow"/>
          <w:b/>
          <w:bCs/>
        </w:rPr>
        <w:t>s</w:t>
      </w:r>
      <w:r w:rsidRPr="00F442F8">
        <w:rPr>
          <w:rFonts w:ascii="Arial Narrow" w:hAnsi="Arial Narrow"/>
          <w:b/>
          <w:bCs/>
        </w:rPr>
        <w:t xml:space="preserve"> diretamente relacionada</w:t>
      </w:r>
      <w:r w:rsidR="00AE099F">
        <w:rPr>
          <w:rFonts w:ascii="Arial Narrow" w:hAnsi="Arial Narrow"/>
          <w:b/>
          <w:bCs/>
        </w:rPr>
        <w:t>s</w:t>
      </w:r>
      <w:r w:rsidRPr="00F442F8">
        <w:rPr>
          <w:rFonts w:ascii="Arial Narrow" w:hAnsi="Arial Narrow"/>
          <w:b/>
          <w:bCs/>
        </w:rPr>
        <w:t xml:space="preserve"> às atividades identificadas na Apólice e/ou Especificação do seguro. </w:t>
      </w:r>
      <w:r w:rsidRPr="00237991">
        <w:rPr>
          <w:rFonts w:ascii="Arial Narrow" w:hAnsi="Arial Narrow"/>
          <w:b/>
          <w:bCs/>
          <w:u w:val="single"/>
        </w:rPr>
        <w:t>Não é considerada Prestação de</w:t>
      </w:r>
      <w:r w:rsidRPr="00237991">
        <w:rPr>
          <w:rFonts w:ascii="Arial Narrow" w:eastAsia="Arial Narrow" w:hAnsi="Arial Narrow" w:cs="Arial Narrow"/>
          <w:b/>
          <w:bCs/>
          <w:kern w:val="0"/>
          <w:u w:val="single"/>
          <w:lang w:val="pt-PT"/>
        </w:rPr>
        <w:t xml:space="preserve"> </w:t>
      </w:r>
      <w:r w:rsidRPr="00237991">
        <w:rPr>
          <w:rFonts w:ascii="Arial Narrow" w:hAnsi="Arial Narrow"/>
          <w:b/>
          <w:bCs/>
          <w:u w:val="single"/>
        </w:rPr>
        <w:t>Serviços</w:t>
      </w:r>
      <w:r w:rsidR="00237991" w:rsidRPr="00237991">
        <w:rPr>
          <w:rFonts w:ascii="Arial Narrow" w:hAnsi="Arial Narrow"/>
          <w:b/>
          <w:bCs/>
          <w:u w:val="single"/>
        </w:rPr>
        <w:t xml:space="preserve">, em nenhuma hipótese, </w:t>
      </w:r>
      <w:r w:rsidRPr="00237991">
        <w:rPr>
          <w:rFonts w:ascii="Arial Narrow" w:eastAsia="Arial Narrow" w:hAnsi="Arial Narrow" w:cs="Arial Narrow"/>
          <w:b/>
          <w:bCs/>
          <w:u w:val="single"/>
          <w:lang w:val="pt-PT"/>
        </w:rPr>
        <w:t xml:space="preserve">a mão de obra que tenha como finalidade </w:t>
      </w:r>
      <w:r w:rsidRPr="00237991">
        <w:rPr>
          <w:rFonts w:ascii="Arial Narrow" w:hAnsi="Arial Narrow"/>
          <w:b/>
          <w:bCs/>
          <w:u w:val="single"/>
        </w:rPr>
        <w:t xml:space="preserve">o uso, existência e a conservação de imóveis </w:t>
      </w:r>
      <w:r w:rsidR="00AE099F">
        <w:rPr>
          <w:rFonts w:ascii="Arial Narrow" w:hAnsi="Arial Narrow"/>
          <w:b/>
          <w:bCs/>
          <w:u w:val="single"/>
        </w:rPr>
        <w:t>e/</w:t>
      </w:r>
      <w:r w:rsidRPr="00237991">
        <w:rPr>
          <w:rFonts w:ascii="Arial Narrow" w:hAnsi="Arial Narrow"/>
          <w:b/>
          <w:bCs/>
          <w:u w:val="single"/>
        </w:rPr>
        <w:t>ou produtos fabricados e/ou comercializados e/ou distribuídos e/ou utilizados pelo Segurado</w:t>
      </w:r>
      <w:r w:rsidRPr="00F442F8">
        <w:rPr>
          <w:rFonts w:ascii="Arial Narrow" w:hAnsi="Arial Narrow"/>
          <w:b/>
          <w:bCs/>
        </w:rPr>
        <w:t>.</w:t>
      </w:r>
    </w:p>
    <w:p w14:paraId="3D486F7E"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PRIMEIRO RISCO ABSOLUTO</w:t>
      </w:r>
      <w:r w:rsidR="000638D3">
        <w:rPr>
          <w:rFonts w:ascii="Arial Narrow" w:hAnsi="Arial Narrow"/>
          <w:b/>
        </w:rPr>
        <w:t xml:space="preserve">: </w:t>
      </w:r>
      <w:r w:rsidRPr="00F442F8">
        <w:rPr>
          <w:rFonts w:ascii="Arial Narrow" w:hAnsi="Arial Narrow"/>
        </w:rPr>
        <w:t xml:space="preserve">Tipo de contratação, através da qual a </w:t>
      </w:r>
      <w:r w:rsidRPr="00F442F8">
        <w:rPr>
          <w:rFonts w:ascii="Arial Narrow" w:hAnsi="Arial Narrow"/>
          <w:b/>
        </w:rPr>
        <w:t>Seguradora</w:t>
      </w:r>
      <w:r w:rsidRPr="00F442F8">
        <w:rPr>
          <w:rFonts w:ascii="Arial Narrow" w:hAnsi="Arial Narrow"/>
        </w:rPr>
        <w:t xml:space="preserve"> responde integralmente pelas </w:t>
      </w:r>
      <w:r w:rsidRPr="00F442F8">
        <w:rPr>
          <w:rFonts w:ascii="Arial Narrow" w:hAnsi="Arial Narrow"/>
          <w:b/>
        </w:rPr>
        <w:t>Perdas</w:t>
      </w:r>
      <w:r w:rsidRPr="00F442F8">
        <w:rPr>
          <w:rFonts w:ascii="Arial Narrow" w:hAnsi="Arial Narrow"/>
        </w:rPr>
        <w:t xml:space="preserve"> indenizáveis, até o montante dos </w:t>
      </w:r>
      <w:r w:rsidRPr="00F442F8">
        <w:rPr>
          <w:rFonts w:ascii="Arial Narrow" w:hAnsi="Arial Narrow"/>
          <w:b/>
        </w:rPr>
        <w:t>Limites Máximos de Indenização</w:t>
      </w:r>
      <w:r w:rsidRPr="00F442F8">
        <w:rPr>
          <w:rFonts w:ascii="Arial Narrow" w:hAnsi="Arial Narrow"/>
        </w:rPr>
        <w:t xml:space="preserve"> de cada </w:t>
      </w:r>
      <w:r w:rsidRPr="00F442F8">
        <w:rPr>
          <w:rFonts w:ascii="Arial Narrow" w:hAnsi="Arial Narrow"/>
          <w:b/>
        </w:rPr>
        <w:t>Cobertura</w:t>
      </w:r>
      <w:r w:rsidRPr="00F442F8">
        <w:rPr>
          <w:rFonts w:ascii="Arial Narrow" w:hAnsi="Arial Narrow"/>
        </w:rPr>
        <w:t xml:space="preserve">, respeitado o </w:t>
      </w:r>
      <w:r w:rsidRPr="00F442F8">
        <w:rPr>
          <w:rFonts w:ascii="Arial Narrow" w:hAnsi="Arial Narrow"/>
          <w:b/>
        </w:rPr>
        <w:t>Limite Máximo de Garantia</w:t>
      </w:r>
      <w:r w:rsidRPr="00F442F8">
        <w:rPr>
          <w:rFonts w:ascii="Arial Narrow" w:hAnsi="Arial Narrow"/>
        </w:rPr>
        <w:t xml:space="preserve"> da </w:t>
      </w:r>
      <w:r w:rsidRPr="00F442F8">
        <w:rPr>
          <w:rFonts w:ascii="Arial Narrow" w:hAnsi="Arial Narrow"/>
          <w:b/>
        </w:rPr>
        <w:t>Apólice</w:t>
      </w:r>
      <w:r w:rsidRPr="00F442F8">
        <w:rPr>
          <w:rFonts w:ascii="Arial Narrow" w:hAnsi="Arial Narrow"/>
        </w:rPr>
        <w:t xml:space="preserve"> e a </w:t>
      </w:r>
      <w:r w:rsidRPr="00F442F8">
        <w:rPr>
          <w:rFonts w:ascii="Arial Narrow" w:hAnsi="Arial Narrow"/>
          <w:b/>
          <w:bCs/>
        </w:rPr>
        <w:t>Franquia/POS</w:t>
      </w:r>
      <w:r w:rsidRPr="00F442F8">
        <w:rPr>
          <w:rFonts w:ascii="Arial Narrow" w:hAnsi="Arial Narrow"/>
        </w:rPr>
        <w:t>, não se aplicando, em qualquer hipótese, rateio.</w:t>
      </w:r>
    </w:p>
    <w:p w14:paraId="1EEA0805"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PROPONENTE</w:t>
      </w:r>
      <w:r w:rsidR="000638D3">
        <w:rPr>
          <w:rFonts w:ascii="Arial Narrow" w:hAnsi="Arial Narrow"/>
          <w:b/>
          <w:bCs/>
        </w:rPr>
        <w:t xml:space="preserve">: </w:t>
      </w:r>
      <w:r w:rsidRPr="00F442F8">
        <w:rPr>
          <w:rFonts w:ascii="Arial Narrow" w:hAnsi="Arial Narrow"/>
        </w:rPr>
        <w:t>Pessoa física que deseja contratar o Seguro para si ou em nome de terceiro sobre o qual detenha interesse legítimo, nos termos da lei.</w:t>
      </w:r>
    </w:p>
    <w:p w14:paraId="13427A17"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PROPOSTA</w:t>
      </w:r>
      <w:r w:rsidR="000638D3">
        <w:rPr>
          <w:rFonts w:ascii="Arial Narrow" w:hAnsi="Arial Narrow"/>
          <w:b/>
        </w:rPr>
        <w:t xml:space="preserve">: </w:t>
      </w:r>
      <w:r w:rsidRPr="00F442F8">
        <w:rPr>
          <w:rFonts w:ascii="Arial Narrow" w:hAnsi="Arial Narrow"/>
        </w:rPr>
        <w:t xml:space="preserve">Para este </w:t>
      </w:r>
      <w:r w:rsidR="00AE099F" w:rsidRPr="00AE099F">
        <w:rPr>
          <w:rFonts w:ascii="Arial Narrow" w:hAnsi="Arial Narrow"/>
          <w:b/>
          <w:bCs/>
        </w:rPr>
        <w:t>S</w:t>
      </w:r>
      <w:r w:rsidRPr="00AE099F">
        <w:rPr>
          <w:rFonts w:ascii="Arial Narrow" w:hAnsi="Arial Narrow"/>
          <w:b/>
          <w:bCs/>
        </w:rPr>
        <w:t>eguro</w:t>
      </w:r>
      <w:r w:rsidRPr="00F442F8">
        <w:rPr>
          <w:rFonts w:ascii="Arial Narrow" w:hAnsi="Arial Narrow"/>
        </w:rPr>
        <w:t xml:space="preserve">, trata-se da </w:t>
      </w:r>
      <w:r w:rsidR="00AE099F" w:rsidRPr="00AE099F">
        <w:rPr>
          <w:rFonts w:ascii="Arial Narrow" w:hAnsi="Arial Narrow"/>
          <w:b/>
          <w:bCs/>
        </w:rPr>
        <w:t>P</w:t>
      </w:r>
      <w:r w:rsidRPr="00AE099F">
        <w:rPr>
          <w:rFonts w:ascii="Arial Narrow" w:hAnsi="Arial Narrow"/>
          <w:b/>
          <w:bCs/>
        </w:rPr>
        <w:t>roposta</w:t>
      </w:r>
      <w:r w:rsidRPr="00F442F8">
        <w:rPr>
          <w:rFonts w:ascii="Arial Narrow" w:hAnsi="Arial Narrow"/>
        </w:rPr>
        <w:t xml:space="preserve"> formulada pelo </w:t>
      </w:r>
      <w:r w:rsidRPr="00F442F8">
        <w:rPr>
          <w:rFonts w:ascii="Arial Narrow" w:hAnsi="Arial Narrow"/>
          <w:b/>
          <w:bCs/>
        </w:rPr>
        <w:t>Segurado</w:t>
      </w:r>
      <w:r w:rsidRPr="00F442F8">
        <w:rPr>
          <w:rFonts w:ascii="Arial Narrow" w:hAnsi="Arial Narrow"/>
        </w:rPr>
        <w:t xml:space="preserve"> ou por seu representante legal. É o documento no qual o </w:t>
      </w:r>
      <w:r w:rsidRPr="00F442F8">
        <w:rPr>
          <w:rFonts w:ascii="Arial Narrow" w:hAnsi="Arial Narrow"/>
          <w:b/>
        </w:rPr>
        <w:t>Segurado</w:t>
      </w:r>
      <w:r w:rsidRPr="00F442F8">
        <w:rPr>
          <w:rFonts w:ascii="Arial Narrow" w:hAnsi="Arial Narrow"/>
        </w:rPr>
        <w:t xml:space="preserve"> e/ou seu </w:t>
      </w:r>
      <w:r w:rsidRPr="00F442F8">
        <w:rPr>
          <w:rFonts w:ascii="Arial Narrow" w:hAnsi="Arial Narrow"/>
          <w:b/>
        </w:rPr>
        <w:t>Corretor de Seguros</w:t>
      </w:r>
      <w:r w:rsidRPr="00F442F8">
        <w:rPr>
          <w:rFonts w:ascii="Arial Narrow" w:hAnsi="Arial Narrow"/>
        </w:rPr>
        <w:t xml:space="preserve"> formaliza o interesse do </w:t>
      </w:r>
      <w:r w:rsidRPr="00F442F8">
        <w:rPr>
          <w:rFonts w:ascii="Arial Narrow" w:hAnsi="Arial Narrow"/>
          <w:b/>
        </w:rPr>
        <w:t>Segurado</w:t>
      </w:r>
      <w:r w:rsidRPr="00F442F8">
        <w:rPr>
          <w:rFonts w:ascii="Arial Narrow" w:hAnsi="Arial Narrow"/>
        </w:rPr>
        <w:t xml:space="preserve"> na</w:t>
      </w:r>
      <w:r w:rsidRPr="00F442F8">
        <w:rPr>
          <w:rFonts w:ascii="Arial Narrow" w:eastAsia="Arial Narrow" w:hAnsi="Arial Narrow" w:cs="Arial Narrow"/>
          <w:kern w:val="0"/>
          <w:lang w:val="pt-PT"/>
        </w:rPr>
        <w:t xml:space="preserve"> </w:t>
      </w:r>
      <w:r w:rsidRPr="00F442F8">
        <w:rPr>
          <w:rFonts w:ascii="Arial Narrow" w:hAnsi="Arial Narrow"/>
        </w:rPr>
        <w:t>contratação da</w:t>
      </w:r>
      <w:r w:rsidRPr="00F442F8">
        <w:rPr>
          <w:rFonts w:ascii="Arial Narrow" w:eastAsia="Arial Narrow" w:hAnsi="Arial Narrow" w:cs="Arial Narrow"/>
          <w:kern w:val="0"/>
          <w:lang w:val="pt-PT"/>
        </w:rPr>
        <w:t xml:space="preserve"> </w:t>
      </w:r>
      <w:r w:rsidRPr="00F442F8">
        <w:rPr>
          <w:rFonts w:ascii="Arial Narrow" w:hAnsi="Arial Narrow"/>
          <w:b/>
        </w:rPr>
        <w:t>Apólice</w:t>
      </w:r>
      <w:r w:rsidRPr="00F442F8">
        <w:rPr>
          <w:rFonts w:ascii="Arial Narrow" w:hAnsi="Arial Narrow"/>
        </w:rPr>
        <w:t xml:space="preserve">, ocasião em que se obriga a fornecer as informações necessárias à aceitação da </w:t>
      </w:r>
      <w:r w:rsidRPr="00F442F8">
        <w:rPr>
          <w:rFonts w:ascii="Arial Narrow" w:hAnsi="Arial Narrow"/>
          <w:b/>
          <w:bCs/>
        </w:rPr>
        <w:t>Proposta</w:t>
      </w:r>
      <w:r w:rsidRPr="00F442F8">
        <w:rPr>
          <w:rFonts w:ascii="Arial Narrow" w:hAnsi="Arial Narrow"/>
        </w:rPr>
        <w:t xml:space="preserve"> e à fixação da taxa para cálculo do valor do </w:t>
      </w:r>
      <w:r w:rsidRPr="00F442F8">
        <w:rPr>
          <w:rFonts w:ascii="Arial Narrow" w:hAnsi="Arial Narrow"/>
          <w:b/>
          <w:bCs/>
        </w:rPr>
        <w:t>Prêmio</w:t>
      </w:r>
      <w:r w:rsidRPr="00F442F8">
        <w:rPr>
          <w:rFonts w:ascii="Arial Narrow" w:hAnsi="Arial Narrow"/>
        </w:rPr>
        <w:t xml:space="preserve">. </w:t>
      </w:r>
    </w:p>
    <w:p w14:paraId="785288C3"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QUESTIONÁRIO DE AVALIAÇÃO DE RISCO</w:t>
      </w:r>
      <w:r w:rsidR="000638D3">
        <w:rPr>
          <w:rFonts w:ascii="Arial Narrow" w:hAnsi="Arial Narrow"/>
          <w:b/>
        </w:rPr>
        <w:t xml:space="preserve">: </w:t>
      </w:r>
      <w:r w:rsidRPr="00F442F8">
        <w:rPr>
          <w:rFonts w:ascii="Arial Narrow" w:eastAsia="Arial Narrow" w:hAnsi="Arial Narrow" w:cs="Arial Narrow"/>
          <w:lang w:val="pt-PT"/>
        </w:rPr>
        <w:t>Documento que faz parte integrante da Proposta, elaborado pela Seguradora com informações necessárias à aceitação do seguro e à fixação da taxa para cálculo do valor do Prêmio, por meio do qual o Proponente deve prestar informações claras, completas e verdadeiras sobre o interesse e o risco a serem garantidos</w:t>
      </w:r>
      <w:r w:rsidRPr="00F442F8">
        <w:rPr>
          <w:rFonts w:ascii="Arial Narrow" w:hAnsi="Arial Narrow"/>
        </w:rPr>
        <w:t>, sob pena de perda da garantia, nos termos da lei</w:t>
      </w:r>
      <w:r w:rsidRPr="00F442F8">
        <w:rPr>
          <w:rFonts w:ascii="Arial Narrow" w:eastAsia="Arial Narrow" w:hAnsi="Arial Narrow" w:cs="Arial Narrow"/>
          <w:lang w:val="pt-PT"/>
        </w:rPr>
        <w:t>.</w:t>
      </w:r>
    </w:p>
    <w:p w14:paraId="11559AD4"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RECLAMAÇÃO</w:t>
      </w:r>
      <w:r w:rsidR="000638D3">
        <w:rPr>
          <w:rFonts w:ascii="Arial Narrow" w:hAnsi="Arial Narrow"/>
          <w:b/>
        </w:rPr>
        <w:t xml:space="preserve">: </w:t>
      </w:r>
      <w:r w:rsidRPr="00F442F8">
        <w:rPr>
          <w:rFonts w:ascii="Arial Narrow" w:hAnsi="Arial Narrow"/>
        </w:rPr>
        <w:t xml:space="preserve">Refere-se às situações a seguir, apresentadas por </w:t>
      </w:r>
      <w:r w:rsidRPr="00F442F8">
        <w:rPr>
          <w:rFonts w:ascii="Arial Narrow" w:hAnsi="Arial Narrow"/>
          <w:b/>
          <w:bCs/>
        </w:rPr>
        <w:t>Terceiro</w:t>
      </w:r>
      <w:r w:rsidR="00AE099F">
        <w:rPr>
          <w:rFonts w:ascii="Arial Narrow" w:hAnsi="Arial Narrow"/>
        </w:rPr>
        <w:t xml:space="preserve">, </w:t>
      </w:r>
      <w:r w:rsidRPr="00F442F8">
        <w:rPr>
          <w:rFonts w:ascii="Arial Narrow" w:hAnsi="Arial Narrow"/>
        </w:rPr>
        <w:t xml:space="preserve">quando prejudicado por </w:t>
      </w:r>
      <w:r w:rsidRPr="00F442F8">
        <w:rPr>
          <w:rFonts w:ascii="Arial Narrow" w:hAnsi="Arial Narrow"/>
          <w:b/>
        </w:rPr>
        <w:t>Ato Danoso</w:t>
      </w:r>
      <w:r w:rsidRPr="00F442F8">
        <w:rPr>
          <w:rFonts w:ascii="Arial Narrow" w:hAnsi="Arial Narrow"/>
        </w:rPr>
        <w:t xml:space="preserve"> relacionado diretamente à </w:t>
      </w:r>
      <w:r w:rsidRPr="00F442F8">
        <w:rPr>
          <w:rFonts w:ascii="Arial Narrow" w:hAnsi="Arial Narrow"/>
          <w:b/>
        </w:rPr>
        <w:t>Prestação de Serviço</w:t>
      </w:r>
      <w:r w:rsidRPr="00F442F8">
        <w:rPr>
          <w:rFonts w:ascii="Arial Narrow" w:hAnsi="Arial Narrow"/>
        </w:rPr>
        <w:t xml:space="preserve"> do </w:t>
      </w:r>
      <w:r w:rsidRPr="00F442F8">
        <w:rPr>
          <w:rFonts w:ascii="Arial Narrow" w:hAnsi="Arial Narrow"/>
          <w:b/>
          <w:bCs/>
        </w:rPr>
        <w:t>Segurado</w:t>
      </w:r>
      <w:r w:rsidRPr="00F442F8">
        <w:rPr>
          <w:rFonts w:ascii="Arial Narrow" w:hAnsi="Arial Narrow"/>
        </w:rPr>
        <w:t xml:space="preserve"> durante o seu exercício profissional:</w:t>
      </w:r>
    </w:p>
    <w:p w14:paraId="1C215F68" w14:textId="77777777" w:rsidR="00D86495" w:rsidRPr="00F442F8" w:rsidRDefault="000638D3" w:rsidP="00B61EC6">
      <w:pPr>
        <w:pStyle w:val="PargrafodaLista"/>
        <w:numPr>
          <w:ilvl w:val="0"/>
          <w:numId w:val="89"/>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Q</w:t>
      </w:r>
      <w:r w:rsidR="00D86495" w:rsidRPr="00F442F8">
        <w:rPr>
          <w:rFonts w:ascii="Arial Narrow" w:hAnsi="Arial Narrow"/>
        </w:rPr>
        <w:t>ualquer notificação por escrito;</w:t>
      </w:r>
    </w:p>
    <w:p w14:paraId="4755C896" w14:textId="77777777" w:rsidR="00D86495" w:rsidRPr="00F442F8" w:rsidRDefault="000638D3" w:rsidP="00B61EC6">
      <w:pPr>
        <w:pStyle w:val="PargrafodaLista"/>
        <w:numPr>
          <w:ilvl w:val="0"/>
          <w:numId w:val="89"/>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lastRenderedPageBreak/>
        <w:t>P</w:t>
      </w:r>
      <w:r w:rsidR="00D86495" w:rsidRPr="00F442F8">
        <w:rPr>
          <w:rFonts w:ascii="Arial Narrow" w:hAnsi="Arial Narrow"/>
        </w:rPr>
        <w:t>rocesso judicial ou extrajudicial;</w:t>
      </w:r>
    </w:p>
    <w:p w14:paraId="40FCF7FC" w14:textId="77777777" w:rsidR="00D86495" w:rsidRPr="00F442F8" w:rsidRDefault="000638D3" w:rsidP="00B61EC6">
      <w:pPr>
        <w:pStyle w:val="PargrafodaLista"/>
        <w:numPr>
          <w:ilvl w:val="0"/>
          <w:numId w:val="89"/>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P</w:t>
      </w:r>
      <w:r w:rsidR="00D86495" w:rsidRPr="00F442F8">
        <w:rPr>
          <w:rFonts w:ascii="Arial Narrow" w:hAnsi="Arial Narrow"/>
        </w:rPr>
        <w:t>rocedimento de arbitragem;</w:t>
      </w:r>
    </w:p>
    <w:p w14:paraId="43C2620D" w14:textId="77777777" w:rsidR="00D86495" w:rsidRPr="00F442F8" w:rsidRDefault="000638D3" w:rsidP="00B61EC6">
      <w:pPr>
        <w:pStyle w:val="PargrafodaLista"/>
        <w:numPr>
          <w:ilvl w:val="0"/>
          <w:numId w:val="89"/>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A</w:t>
      </w:r>
      <w:r w:rsidR="00D86495" w:rsidRPr="00F442F8">
        <w:rPr>
          <w:rFonts w:ascii="Arial Narrow" w:hAnsi="Arial Narrow"/>
        </w:rPr>
        <w:t>utuação ou intimação;</w:t>
      </w:r>
    </w:p>
    <w:p w14:paraId="13386EF5" w14:textId="77777777" w:rsidR="00D86495" w:rsidRPr="00F442F8" w:rsidRDefault="000638D3" w:rsidP="00B61EC6">
      <w:pPr>
        <w:pStyle w:val="PargrafodaLista"/>
        <w:numPr>
          <w:ilvl w:val="0"/>
          <w:numId w:val="89"/>
        </w:numPr>
        <w:tabs>
          <w:tab w:val="left" w:pos="567"/>
          <w:tab w:val="left" w:pos="2847"/>
        </w:tabs>
        <w:spacing w:line="240" w:lineRule="auto"/>
        <w:ind w:right="-1" w:firstLine="65"/>
        <w:contextualSpacing w:val="0"/>
        <w:jc w:val="both"/>
        <w:rPr>
          <w:rFonts w:ascii="Arial Narrow" w:hAnsi="Arial Narrow"/>
        </w:rPr>
      </w:pPr>
      <w:r>
        <w:rPr>
          <w:rFonts w:ascii="Arial Narrow" w:hAnsi="Arial Narrow"/>
        </w:rPr>
        <w:t>P</w:t>
      </w:r>
      <w:r w:rsidR="00D86495" w:rsidRPr="00F442F8">
        <w:rPr>
          <w:rFonts w:ascii="Arial Narrow" w:hAnsi="Arial Narrow"/>
        </w:rPr>
        <w:t>rocesso administrativo disciplinar, éticos e regulatórios.</w:t>
      </w:r>
    </w:p>
    <w:p w14:paraId="7705657F" w14:textId="77777777" w:rsidR="00D86495" w:rsidRPr="00F442F8" w:rsidRDefault="00D86495" w:rsidP="00237991">
      <w:pPr>
        <w:spacing w:line="240" w:lineRule="auto"/>
        <w:ind w:right="-1"/>
        <w:jc w:val="both"/>
        <w:rPr>
          <w:rFonts w:ascii="Arial Narrow" w:hAnsi="Arial Narrow"/>
        </w:rPr>
      </w:pPr>
      <w:r w:rsidRPr="00F442F8">
        <w:rPr>
          <w:rFonts w:ascii="Arial Narrow" w:hAnsi="Arial Narrow"/>
        </w:rPr>
        <w:t xml:space="preserve">Para fins de </w:t>
      </w:r>
      <w:r w:rsidRPr="00F442F8">
        <w:rPr>
          <w:rFonts w:ascii="Arial Narrow" w:hAnsi="Arial Narrow"/>
          <w:b/>
          <w:bCs/>
        </w:rPr>
        <w:t>Cobertura</w:t>
      </w:r>
      <w:r w:rsidRPr="00F442F8">
        <w:rPr>
          <w:rFonts w:ascii="Arial Narrow" w:hAnsi="Arial Narrow"/>
        </w:rPr>
        <w:t xml:space="preserve">, a </w:t>
      </w:r>
      <w:r w:rsidRPr="00F442F8">
        <w:rPr>
          <w:rFonts w:ascii="Arial Narrow" w:hAnsi="Arial Narrow"/>
          <w:b/>
          <w:bCs/>
        </w:rPr>
        <w:t>Reclamação</w:t>
      </w:r>
      <w:r w:rsidRPr="00F442F8">
        <w:rPr>
          <w:rFonts w:ascii="Arial Narrow" w:hAnsi="Arial Narrow"/>
        </w:rPr>
        <w:t xml:space="preserve"> deve ser apresentada durante o </w:t>
      </w:r>
      <w:r w:rsidRPr="00F442F8">
        <w:rPr>
          <w:rFonts w:ascii="Arial Narrow" w:hAnsi="Arial Narrow"/>
          <w:b/>
        </w:rPr>
        <w:t>Período de Vigência</w:t>
      </w:r>
      <w:r w:rsidRPr="00F442F8">
        <w:rPr>
          <w:rFonts w:ascii="Arial Narrow" w:hAnsi="Arial Narrow"/>
        </w:rPr>
        <w:t xml:space="preserve"> da </w:t>
      </w:r>
      <w:r w:rsidRPr="00F442F8">
        <w:rPr>
          <w:rFonts w:ascii="Arial Narrow" w:hAnsi="Arial Narrow"/>
          <w:b/>
        </w:rPr>
        <w:t>Apólice</w:t>
      </w:r>
      <w:r w:rsidRPr="00F442F8">
        <w:rPr>
          <w:rFonts w:ascii="Arial Narrow" w:hAnsi="Arial Narrow"/>
        </w:rPr>
        <w:t xml:space="preserve"> ou durante o </w:t>
      </w:r>
      <w:r w:rsidRPr="00F442F8">
        <w:rPr>
          <w:rFonts w:ascii="Arial Narrow" w:hAnsi="Arial Narrow"/>
          <w:b/>
          <w:bCs/>
        </w:rPr>
        <w:t>Prazo Adicional</w:t>
      </w:r>
      <w:r w:rsidRPr="00F442F8">
        <w:rPr>
          <w:rFonts w:ascii="Arial Narrow" w:hAnsi="Arial Narrow"/>
        </w:rPr>
        <w:t>, quando aplicável</w:t>
      </w:r>
      <w:r w:rsidR="00985EB0">
        <w:rPr>
          <w:rFonts w:ascii="Arial Narrow" w:hAnsi="Arial Narrow"/>
        </w:rPr>
        <w:t xml:space="preserve">, </w:t>
      </w:r>
      <w:r w:rsidR="00985EB0" w:rsidRPr="003C0220">
        <w:rPr>
          <w:rFonts w:ascii="Arial Narrow" w:hAnsi="Arial Narrow"/>
        </w:rPr>
        <w:t xml:space="preserve">ou, ainda, no prazo prescricional aplicável nos casos em que houver sido apresentada </w:t>
      </w:r>
      <w:r w:rsidR="00985EB0" w:rsidRPr="00985EB0">
        <w:rPr>
          <w:rFonts w:ascii="Arial Narrow" w:hAnsi="Arial Narrow"/>
          <w:b/>
          <w:bCs/>
        </w:rPr>
        <w:t>Notificação</w:t>
      </w:r>
      <w:r w:rsidRPr="00F442F8">
        <w:rPr>
          <w:rFonts w:ascii="Arial Narrow" w:hAnsi="Arial Narrow"/>
        </w:rPr>
        <w:t>.</w:t>
      </w:r>
    </w:p>
    <w:p w14:paraId="2513B7B1"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rPr>
        <w:t xml:space="preserve">As investigações ou pedidos de esclarecimentos não estão contemplados na definição de </w:t>
      </w:r>
      <w:r w:rsidRPr="00F442F8">
        <w:rPr>
          <w:rFonts w:ascii="Arial Narrow" w:hAnsi="Arial Narrow"/>
          <w:b/>
          <w:bCs/>
        </w:rPr>
        <w:t>Reclamação</w:t>
      </w:r>
      <w:r w:rsidRPr="00F442F8">
        <w:rPr>
          <w:rFonts w:ascii="Arial Narrow" w:hAnsi="Arial Narrow"/>
        </w:rPr>
        <w:t>.</w:t>
      </w:r>
    </w:p>
    <w:p w14:paraId="007AD334"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REGULAÇÃO DE SINISTRO</w:t>
      </w:r>
      <w:r w:rsidR="000638D3">
        <w:rPr>
          <w:rFonts w:ascii="Arial Narrow" w:hAnsi="Arial Narrow"/>
          <w:b/>
        </w:rPr>
        <w:t xml:space="preserve">: </w:t>
      </w:r>
      <w:r w:rsidRPr="00F442F8">
        <w:rPr>
          <w:rFonts w:ascii="Arial Narrow" w:hAnsi="Arial Narrow"/>
        </w:rPr>
        <w:t xml:space="preserve">Trata-se do processo por meio do qual a </w:t>
      </w:r>
      <w:r w:rsidRPr="00F442F8">
        <w:rPr>
          <w:rFonts w:ascii="Arial Narrow" w:hAnsi="Arial Narrow"/>
          <w:b/>
        </w:rPr>
        <w:t>Seguradora</w:t>
      </w:r>
      <w:r w:rsidRPr="00F442F8">
        <w:rPr>
          <w:rFonts w:ascii="Arial Narrow" w:hAnsi="Arial Narrow"/>
        </w:rPr>
        <w:t xml:space="preserve"> analisa as circunstâncias e a documentação dos </w:t>
      </w:r>
      <w:r w:rsidRPr="00F442F8">
        <w:rPr>
          <w:rFonts w:ascii="Arial Narrow" w:hAnsi="Arial Narrow"/>
          <w:b/>
          <w:bCs/>
        </w:rPr>
        <w:t>Sinistros</w:t>
      </w:r>
      <w:r w:rsidRPr="00F442F8">
        <w:rPr>
          <w:rFonts w:ascii="Arial Narrow" w:hAnsi="Arial Narrow"/>
        </w:rPr>
        <w:t xml:space="preserve"> e das </w:t>
      </w:r>
      <w:r w:rsidRPr="00F442F8">
        <w:rPr>
          <w:rFonts w:ascii="Arial Narrow" w:hAnsi="Arial Narrow"/>
          <w:b/>
        </w:rPr>
        <w:t>Reclamações</w:t>
      </w:r>
      <w:r w:rsidRPr="00F442F8">
        <w:rPr>
          <w:rFonts w:ascii="Arial Narrow" w:hAnsi="Arial Narrow"/>
        </w:rPr>
        <w:t xml:space="preserve"> avisadas pelo </w:t>
      </w:r>
      <w:r w:rsidRPr="00F442F8">
        <w:rPr>
          <w:rFonts w:ascii="Arial Narrow" w:hAnsi="Arial Narrow"/>
          <w:b/>
        </w:rPr>
        <w:t>Segurado</w:t>
      </w:r>
      <w:r w:rsidRPr="00F442F8">
        <w:rPr>
          <w:rFonts w:ascii="Arial Narrow" w:hAnsi="Arial Narrow"/>
        </w:rPr>
        <w:t xml:space="preserve">, para concluir pelo enquadramento, ou não, nos riscos cobertos pela </w:t>
      </w:r>
      <w:r w:rsidRPr="00F442F8">
        <w:rPr>
          <w:rFonts w:ascii="Arial Narrow" w:hAnsi="Arial Narrow"/>
          <w:b/>
        </w:rPr>
        <w:t>Apólice</w:t>
      </w:r>
      <w:r w:rsidRPr="00F442F8">
        <w:rPr>
          <w:rFonts w:ascii="Arial Narrow" w:hAnsi="Arial Narrow"/>
        </w:rPr>
        <w:t>.</w:t>
      </w:r>
    </w:p>
    <w:p w14:paraId="03051376"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SEGURADO</w:t>
      </w:r>
      <w:r w:rsidR="000638D3">
        <w:rPr>
          <w:rFonts w:ascii="Arial Narrow" w:hAnsi="Arial Narrow"/>
          <w:b/>
        </w:rPr>
        <w:t xml:space="preserve">: </w:t>
      </w:r>
      <w:r w:rsidRPr="00F442F8">
        <w:rPr>
          <w:rFonts w:ascii="Arial Narrow" w:hAnsi="Arial Narrow"/>
        </w:rPr>
        <w:t xml:space="preserve">Refere-se ao </w:t>
      </w:r>
      <w:r w:rsidRPr="00F442F8">
        <w:rPr>
          <w:rFonts w:ascii="Arial Narrow" w:hAnsi="Arial Narrow"/>
          <w:b/>
        </w:rPr>
        <w:t>Contratante</w:t>
      </w:r>
      <w:r w:rsidRPr="00F442F8">
        <w:rPr>
          <w:rFonts w:ascii="Arial Narrow" w:hAnsi="Arial Narrow"/>
        </w:rPr>
        <w:t xml:space="preserve"> da </w:t>
      </w:r>
      <w:r w:rsidRPr="00F442F8">
        <w:rPr>
          <w:rFonts w:ascii="Arial Narrow" w:hAnsi="Arial Narrow"/>
          <w:b/>
        </w:rPr>
        <w:t>Apólice</w:t>
      </w:r>
      <w:r w:rsidRPr="00F442F8">
        <w:rPr>
          <w:rFonts w:ascii="Arial Narrow" w:hAnsi="Arial Narrow"/>
        </w:rPr>
        <w:t>:</w:t>
      </w:r>
    </w:p>
    <w:p w14:paraId="74C857BA" w14:textId="77777777" w:rsidR="00D86495" w:rsidRDefault="00D86495" w:rsidP="00B61EC6">
      <w:pPr>
        <w:pStyle w:val="PargrafodaLista"/>
        <w:numPr>
          <w:ilvl w:val="0"/>
          <w:numId w:val="90"/>
        </w:numPr>
        <w:tabs>
          <w:tab w:val="left" w:pos="567"/>
          <w:tab w:val="left" w:pos="2847"/>
        </w:tabs>
        <w:spacing w:line="240" w:lineRule="auto"/>
        <w:ind w:right="-1" w:firstLine="65"/>
        <w:contextualSpacing w:val="0"/>
        <w:jc w:val="both"/>
        <w:rPr>
          <w:rFonts w:ascii="Arial Narrow" w:hAnsi="Arial Narrow"/>
        </w:rPr>
      </w:pPr>
      <w:r w:rsidRPr="00F442F8">
        <w:rPr>
          <w:rFonts w:ascii="Arial Narrow" w:hAnsi="Arial Narrow"/>
        </w:rPr>
        <w:t xml:space="preserve">Pessoa física identificada na </w:t>
      </w:r>
      <w:r w:rsidRPr="007619AA">
        <w:rPr>
          <w:rFonts w:ascii="Arial Narrow" w:hAnsi="Arial Narrow"/>
          <w:b/>
          <w:bCs/>
        </w:rPr>
        <w:t>Apólice</w:t>
      </w:r>
      <w:r w:rsidRPr="000638D3">
        <w:rPr>
          <w:rFonts w:ascii="Arial Narrow" w:hAnsi="Arial Narrow"/>
        </w:rPr>
        <w:t>,</w:t>
      </w:r>
      <w:r w:rsidRPr="00F442F8">
        <w:rPr>
          <w:rFonts w:ascii="Arial Narrow" w:hAnsi="Arial Narrow"/>
        </w:rPr>
        <w:t xml:space="preserve"> na qualidade de profissional habilitado para a realização de serviços especializados; ou</w:t>
      </w:r>
    </w:p>
    <w:p w14:paraId="44DA794F" w14:textId="77777777" w:rsidR="000638D3" w:rsidRPr="003C0220" w:rsidRDefault="000638D3" w:rsidP="00237991">
      <w:pPr>
        <w:tabs>
          <w:tab w:val="left" w:pos="426"/>
        </w:tabs>
        <w:spacing w:line="240" w:lineRule="auto"/>
        <w:ind w:left="567"/>
        <w:jc w:val="both"/>
        <w:rPr>
          <w:rFonts w:ascii="Arial Narrow" w:hAnsi="Arial Narrow"/>
          <w:b/>
          <w:bCs/>
        </w:rPr>
      </w:pPr>
      <w:r w:rsidRPr="003C0220">
        <w:rPr>
          <w:rFonts w:ascii="Arial Narrow" w:hAnsi="Arial Narrow"/>
        </w:rPr>
        <w:t xml:space="preserve">Também é </w:t>
      </w:r>
      <w:proofErr w:type="gramStart"/>
      <w:r w:rsidRPr="003C0220">
        <w:rPr>
          <w:rFonts w:ascii="Arial Narrow" w:hAnsi="Arial Narrow"/>
        </w:rPr>
        <w:t xml:space="preserve">considerado </w:t>
      </w:r>
      <w:r w:rsidRPr="003C0220">
        <w:rPr>
          <w:rFonts w:ascii="Arial Narrow" w:hAnsi="Arial Narrow"/>
          <w:b/>
          <w:bCs/>
        </w:rPr>
        <w:t>Segurado</w:t>
      </w:r>
      <w:proofErr w:type="gramEnd"/>
      <w:r w:rsidRPr="003C0220">
        <w:rPr>
          <w:rFonts w:ascii="Arial Narrow" w:hAnsi="Arial Narrow"/>
        </w:rPr>
        <w:t xml:space="preserve">, para os fins desta </w:t>
      </w:r>
      <w:r w:rsidRPr="003C0220">
        <w:rPr>
          <w:rFonts w:ascii="Arial Narrow" w:hAnsi="Arial Narrow"/>
          <w:b/>
          <w:bCs/>
        </w:rPr>
        <w:t>Apólice</w:t>
      </w:r>
      <w:r w:rsidRPr="003C0220">
        <w:rPr>
          <w:rFonts w:ascii="Arial Narrow" w:hAnsi="Arial Narrow"/>
        </w:rPr>
        <w:t xml:space="preserve">, o cônjuge ou companheiro(a), herdeiro(s), representantes legais e espólio, caso o </w:t>
      </w:r>
      <w:r w:rsidRPr="003C0220">
        <w:rPr>
          <w:rFonts w:ascii="Arial Narrow" w:hAnsi="Arial Narrow"/>
          <w:b/>
          <w:bCs/>
        </w:rPr>
        <w:t>Segurado</w:t>
      </w:r>
      <w:r w:rsidRPr="003C0220">
        <w:rPr>
          <w:rFonts w:ascii="Arial Narrow" w:hAnsi="Arial Narrow"/>
        </w:rPr>
        <w:t xml:space="preserve"> venha a falecer ou tornar-se civilmente incapaz</w:t>
      </w:r>
      <w:r w:rsidRPr="003C0220">
        <w:rPr>
          <w:rFonts w:ascii="Arial Narrow" w:hAnsi="Arial Narrow"/>
          <w:b/>
          <w:bCs/>
        </w:rPr>
        <w:t>.</w:t>
      </w:r>
    </w:p>
    <w:p w14:paraId="0C6CAB3C" w14:textId="77777777" w:rsidR="00D86495" w:rsidRPr="00F442F8" w:rsidRDefault="00D86495" w:rsidP="00B61EC6">
      <w:pPr>
        <w:pStyle w:val="PargrafodaLista"/>
        <w:numPr>
          <w:ilvl w:val="0"/>
          <w:numId w:val="90"/>
        </w:numPr>
        <w:tabs>
          <w:tab w:val="left" w:pos="567"/>
          <w:tab w:val="left" w:pos="2847"/>
        </w:tabs>
        <w:spacing w:line="240" w:lineRule="auto"/>
        <w:ind w:right="-1" w:firstLine="65"/>
        <w:contextualSpacing w:val="0"/>
        <w:jc w:val="both"/>
        <w:rPr>
          <w:rFonts w:ascii="Arial Narrow" w:hAnsi="Arial Narrow"/>
        </w:rPr>
      </w:pPr>
      <w:r w:rsidRPr="00F442F8">
        <w:rPr>
          <w:rFonts w:ascii="Arial Narrow" w:hAnsi="Arial Narrow"/>
        </w:rPr>
        <w:t xml:space="preserve">Pessoa </w:t>
      </w:r>
      <w:r w:rsidR="00AE099F">
        <w:rPr>
          <w:rFonts w:ascii="Arial Narrow" w:hAnsi="Arial Narrow"/>
        </w:rPr>
        <w:t>j</w:t>
      </w:r>
      <w:r w:rsidRPr="00F442F8">
        <w:rPr>
          <w:rFonts w:ascii="Arial Narrow" w:hAnsi="Arial Narrow"/>
        </w:rPr>
        <w:t xml:space="preserve">urídica identificada na </w:t>
      </w:r>
      <w:r w:rsidRPr="000638D3">
        <w:rPr>
          <w:rFonts w:ascii="Arial Narrow" w:hAnsi="Arial Narrow"/>
        </w:rPr>
        <w:t>Apólice</w:t>
      </w:r>
      <w:r w:rsidRPr="00F442F8">
        <w:rPr>
          <w:rFonts w:ascii="Arial Narrow" w:hAnsi="Arial Narrow"/>
        </w:rPr>
        <w:t xml:space="preserve">, incluindo filiais, </w:t>
      </w:r>
      <w:r w:rsidRPr="00AE099F">
        <w:rPr>
          <w:rFonts w:ascii="Arial Narrow" w:hAnsi="Arial Narrow"/>
          <w:b/>
          <w:bCs/>
        </w:rPr>
        <w:t>Subsidiárias, Controladas, Sócios, Diretores, demais Executivos</w:t>
      </w:r>
      <w:r w:rsidR="00AE099F" w:rsidRPr="00AE099F">
        <w:rPr>
          <w:rFonts w:ascii="Arial Narrow" w:hAnsi="Arial Narrow"/>
          <w:b/>
          <w:bCs/>
        </w:rPr>
        <w:t>,</w:t>
      </w:r>
      <w:r w:rsidRPr="00AE099F">
        <w:rPr>
          <w:rFonts w:ascii="Arial Narrow" w:hAnsi="Arial Narrow"/>
          <w:b/>
          <w:bCs/>
        </w:rPr>
        <w:t xml:space="preserve"> Empregados e Prestadores de Serviços</w:t>
      </w:r>
      <w:r w:rsidRPr="00F442F8">
        <w:rPr>
          <w:rFonts w:ascii="Arial Narrow" w:hAnsi="Arial Narrow"/>
        </w:rPr>
        <w:t xml:space="preserve">, esses enquanto desempenharem suas atividades profissionais para o </w:t>
      </w:r>
      <w:r w:rsidRPr="007619AA">
        <w:rPr>
          <w:rFonts w:ascii="Arial Narrow" w:hAnsi="Arial Narrow"/>
          <w:b/>
          <w:bCs/>
        </w:rPr>
        <w:t>Segurado</w:t>
      </w:r>
      <w:r w:rsidRPr="00F442F8">
        <w:rPr>
          <w:rFonts w:ascii="Arial Narrow" w:hAnsi="Arial Narrow"/>
        </w:rPr>
        <w:t>.</w:t>
      </w:r>
    </w:p>
    <w:p w14:paraId="3FF1E6FA" w14:textId="77777777" w:rsidR="00D86495" w:rsidRPr="000638D3" w:rsidRDefault="00D86495" w:rsidP="00237991">
      <w:pPr>
        <w:widowControl w:val="0"/>
        <w:tabs>
          <w:tab w:val="left" w:pos="426"/>
        </w:tabs>
        <w:spacing w:line="240" w:lineRule="auto"/>
        <w:jc w:val="both"/>
        <w:rPr>
          <w:rFonts w:ascii="Arial Narrow" w:eastAsia="Arial Narrow" w:hAnsi="Arial Narrow" w:cs="Arial Narrow"/>
          <w:color w:val="D13438"/>
          <w:lang w:val="pt-PT"/>
        </w:rPr>
      </w:pPr>
      <w:r w:rsidRPr="000638D3">
        <w:rPr>
          <w:rFonts w:ascii="Arial Narrow" w:hAnsi="Arial Narrow"/>
        </w:rPr>
        <w:t xml:space="preserve">No que se refere aos </w:t>
      </w:r>
      <w:r w:rsidRPr="000638D3">
        <w:rPr>
          <w:rFonts w:ascii="Arial Narrow" w:hAnsi="Arial Narrow"/>
          <w:b/>
          <w:bCs/>
        </w:rPr>
        <w:t>Sócios, Diretores e</w:t>
      </w:r>
      <w:r w:rsidRPr="000638D3">
        <w:rPr>
          <w:rFonts w:ascii="Arial Narrow" w:hAnsi="Arial Narrow"/>
          <w:b/>
        </w:rPr>
        <w:t xml:space="preserve"> </w:t>
      </w:r>
      <w:proofErr w:type="gramStart"/>
      <w:r w:rsidRPr="000638D3">
        <w:rPr>
          <w:rFonts w:ascii="Arial Narrow" w:hAnsi="Arial Narrow"/>
          <w:b/>
        </w:rPr>
        <w:t xml:space="preserve">demais </w:t>
      </w:r>
      <w:r w:rsidRPr="000638D3">
        <w:rPr>
          <w:rFonts w:ascii="Arial Narrow" w:hAnsi="Arial Narrow"/>
          <w:b/>
          <w:bCs/>
        </w:rPr>
        <w:t>Executivos</w:t>
      </w:r>
      <w:proofErr w:type="gramEnd"/>
      <w:r w:rsidRPr="000638D3">
        <w:rPr>
          <w:rFonts w:ascii="Arial Narrow" w:eastAsia="Arial Narrow" w:hAnsi="Arial Narrow" w:cs="Arial Narrow"/>
          <w:lang w:val="pt-PT"/>
        </w:rPr>
        <w:t xml:space="preserve">, eles estarão amparados na qualidade de pessoa física, mesmo que o Segurado não tenha sido acionado judicialmente, desde que estejam prestando serviço em nome do Segurado, nas atividades contratadas na </w:t>
      </w:r>
      <w:r w:rsidRPr="000638D3">
        <w:rPr>
          <w:rFonts w:ascii="Arial Narrow" w:eastAsia="Arial Narrow" w:hAnsi="Arial Narrow" w:cs="Arial Narrow"/>
          <w:b/>
          <w:bCs/>
          <w:lang w:val="pt-PT"/>
        </w:rPr>
        <w:t>Apólice</w:t>
      </w:r>
      <w:r w:rsidRPr="000638D3">
        <w:rPr>
          <w:rFonts w:ascii="Arial Narrow" w:eastAsia="Arial Narrow" w:hAnsi="Arial Narrow" w:cs="Arial Narrow"/>
          <w:lang w:val="pt-PT"/>
        </w:rPr>
        <w:t>.</w:t>
      </w:r>
    </w:p>
    <w:p w14:paraId="3E36D7EB" w14:textId="77777777" w:rsidR="00D86495" w:rsidRPr="000638D3" w:rsidRDefault="00D86495" w:rsidP="00237991">
      <w:pPr>
        <w:spacing w:line="240" w:lineRule="auto"/>
        <w:ind w:right="-1"/>
        <w:jc w:val="both"/>
        <w:rPr>
          <w:rFonts w:ascii="Arial Narrow" w:hAnsi="Arial Narrow"/>
        </w:rPr>
      </w:pPr>
      <w:r w:rsidRPr="000638D3">
        <w:rPr>
          <w:rFonts w:ascii="Arial Narrow" w:eastAsia="Arial Narrow" w:hAnsi="Arial Narrow" w:cs="Arial Narrow"/>
          <w:lang w:val="pt-PT"/>
        </w:rPr>
        <w:t>No que se refere aos</w:t>
      </w:r>
      <w:r w:rsidRPr="000638D3">
        <w:rPr>
          <w:rFonts w:ascii="Arial Narrow" w:hAnsi="Arial Narrow"/>
        </w:rPr>
        <w:t xml:space="preserve"> </w:t>
      </w:r>
      <w:r w:rsidRPr="000638D3">
        <w:rPr>
          <w:rFonts w:ascii="Arial Narrow" w:hAnsi="Arial Narrow"/>
          <w:b/>
          <w:bCs/>
        </w:rPr>
        <w:t>Empregados e Prestadores de Serviços</w:t>
      </w:r>
      <w:r w:rsidRPr="000638D3">
        <w:rPr>
          <w:rFonts w:ascii="Arial Narrow" w:hAnsi="Arial Narrow"/>
        </w:rPr>
        <w:t xml:space="preserve">, é preciso que haja o acionamento judicial em face do </w:t>
      </w:r>
      <w:r w:rsidRPr="000638D3">
        <w:rPr>
          <w:rFonts w:ascii="Arial Narrow" w:hAnsi="Arial Narrow"/>
          <w:b/>
          <w:bCs/>
        </w:rPr>
        <w:t>Segurado</w:t>
      </w:r>
      <w:r w:rsidRPr="000638D3">
        <w:rPr>
          <w:rFonts w:ascii="Arial Narrow" w:hAnsi="Arial Narrow"/>
        </w:rPr>
        <w:t xml:space="preserve">, em razão dos atos e/ou fatos declarados pelos </w:t>
      </w:r>
      <w:r w:rsidRPr="000638D3">
        <w:rPr>
          <w:rFonts w:ascii="Arial Narrow" w:hAnsi="Arial Narrow"/>
          <w:b/>
          <w:bCs/>
        </w:rPr>
        <w:t>Terceiros</w:t>
      </w:r>
      <w:r w:rsidRPr="000638D3">
        <w:rPr>
          <w:rFonts w:ascii="Arial Narrow" w:hAnsi="Arial Narrow"/>
        </w:rPr>
        <w:t xml:space="preserve"> terem sido causados por esses sujeitos</w:t>
      </w:r>
      <w:r w:rsidRPr="000638D3">
        <w:rPr>
          <w:rFonts w:ascii="Arial Narrow" w:eastAsia="Arial Narrow" w:hAnsi="Arial Narrow" w:cs="Arial Narrow"/>
          <w:lang w:val="pt-PT"/>
        </w:rPr>
        <w:t xml:space="preserve">, não estando amparadas eventuais condenações imputadas diretamente aos </w:t>
      </w:r>
      <w:r w:rsidRPr="000638D3">
        <w:rPr>
          <w:rFonts w:ascii="Arial Narrow" w:eastAsia="Arial Narrow" w:hAnsi="Arial Narrow" w:cs="Arial Narrow"/>
          <w:b/>
          <w:lang w:val="pt-PT"/>
        </w:rPr>
        <w:t>Empregados e Prestadores de Serviços</w:t>
      </w:r>
      <w:r w:rsidRPr="000638D3">
        <w:rPr>
          <w:rFonts w:ascii="Arial Narrow" w:hAnsi="Arial Narrow"/>
        </w:rPr>
        <w:t>.</w:t>
      </w:r>
    </w:p>
    <w:p w14:paraId="590616B4" w14:textId="77777777" w:rsidR="00D86495" w:rsidRPr="00F442F8" w:rsidRDefault="00D86495" w:rsidP="00237991">
      <w:pPr>
        <w:spacing w:line="240" w:lineRule="auto"/>
        <w:ind w:right="-1"/>
        <w:jc w:val="both"/>
        <w:rPr>
          <w:rFonts w:ascii="Arial Narrow" w:hAnsi="Arial Narrow"/>
          <w:b/>
          <w:bCs/>
        </w:rPr>
      </w:pPr>
      <w:r w:rsidRPr="00F442F8">
        <w:rPr>
          <w:rFonts w:ascii="Arial Narrow" w:hAnsi="Arial Narrow"/>
          <w:b/>
          <w:bCs/>
        </w:rPr>
        <w:t xml:space="preserve">Caso o Segurado seja uma associação, nos termos do art. 53 do Código Civil, seus associados não serão </w:t>
      </w:r>
      <w:proofErr w:type="gramStart"/>
      <w:r w:rsidRPr="00F442F8">
        <w:rPr>
          <w:rFonts w:ascii="Arial Narrow" w:hAnsi="Arial Narrow"/>
          <w:b/>
          <w:bCs/>
        </w:rPr>
        <w:t>considerados Segurado</w:t>
      </w:r>
      <w:r w:rsidR="000638D3">
        <w:rPr>
          <w:rFonts w:ascii="Arial Narrow" w:hAnsi="Arial Narrow"/>
          <w:b/>
          <w:bCs/>
        </w:rPr>
        <w:t>s</w:t>
      </w:r>
      <w:proofErr w:type="gramEnd"/>
      <w:r w:rsidRPr="00F442F8">
        <w:rPr>
          <w:rFonts w:ascii="Arial Narrow" w:hAnsi="Arial Narrow"/>
          <w:b/>
          <w:bCs/>
        </w:rPr>
        <w:t>, a não ser que seja contratada a Cláusula Particular específica para associados, com a indicação de cada um dos profissionais associados.</w:t>
      </w:r>
    </w:p>
    <w:p w14:paraId="59A1EA68"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SEGURADORA</w:t>
      </w:r>
      <w:r w:rsidR="000638D3">
        <w:rPr>
          <w:rFonts w:ascii="Arial Narrow" w:hAnsi="Arial Narrow"/>
          <w:b/>
        </w:rPr>
        <w:t xml:space="preserve">: </w:t>
      </w:r>
      <w:r w:rsidRPr="00F442F8">
        <w:rPr>
          <w:rFonts w:ascii="Arial Narrow" w:hAnsi="Arial Narrow"/>
        </w:rPr>
        <w:t xml:space="preserve">Empresa autorizada pela </w:t>
      </w:r>
      <w:r w:rsidRPr="00F442F8">
        <w:rPr>
          <w:rFonts w:ascii="Arial Narrow" w:hAnsi="Arial Narrow"/>
          <w:b/>
        </w:rPr>
        <w:t>SUSEP</w:t>
      </w:r>
      <w:r w:rsidRPr="00F442F8">
        <w:rPr>
          <w:rFonts w:ascii="Arial Narrow" w:hAnsi="Arial Narrow"/>
        </w:rPr>
        <w:t xml:space="preserve"> a funcionar</w:t>
      </w:r>
      <w:r w:rsidRPr="00F442F8">
        <w:rPr>
          <w:rFonts w:ascii="Arial Narrow" w:eastAsia="Arial Narrow" w:hAnsi="Arial Narrow" w:cs="Arial Narrow"/>
          <w:kern w:val="0"/>
          <w:lang w:val="pt-PT"/>
        </w:rPr>
        <w:t xml:space="preserve"> </w:t>
      </w:r>
      <w:r w:rsidRPr="00F442F8">
        <w:rPr>
          <w:rFonts w:ascii="Arial Narrow" w:hAnsi="Arial Narrow"/>
        </w:rPr>
        <w:t xml:space="preserve">no Brasil como tal e que, </w:t>
      </w:r>
      <w:r w:rsidR="007619AA">
        <w:rPr>
          <w:rFonts w:ascii="Arial Narrow" w:hAnsi="Arial Narrow"/>
        </w:rPr>
        <w:t>recebendo</w:t>
      </w:r>
      <w:r w:rsidRPr="00F442F8">
        <w:rPr>
          <w:rFonts w:ascii="Arial Narrow" w:hAnsi="Arial Narrow"/>
        </w:rPr>
        <w:t xml:space="preserve"> o </w:t>
      </w:r>
      <w:r w:rsidRPr="00F442F8">
        <w:rPr>
          <w:rFonts w:ascii="Arial Narrow" w:hAnsi="Arial Narrow"/>
          <w:b/>
        </w:rPr>
        <w:t>Prêmio</w:t>
      </w:r>
      <w:r w:rsidRPr="00F442F8">
        <w:rPr>
          <w:rFonts w:ascii="Arial Narrow" w:hAnsi="Arial Narrow"/>
        </w:rPr>
        <w:t xml:space="preserve">, assume o risco e garante </w:t>
      </w:r>
      <w:r w:rsidR="007619AA">
        <w:rPr>
          <w:rFonts w:ascii="Arial Narrow" w:hAnsi="Arial Narrow"/>
        </w:rPr>
        <w:t>o pagamento d</w:t>
      </w:r>
      <w:r w:rsidRPr="00F442F8">
        <w:rPr>
          <w:rFonts w:ascii="Arial Narrow" w:hAnsi="Arial Narrow"/>
        </w:rPr>
        <w:t xml:space="preserve">a </w:t>
      </w:r>
      <w:r w:rsidRPr="00F442F8">
        <w:rPr>
          <w:rFonts w:ascii="Arial Narrow" w:hAnsi="Arial Narrow"/>
          <w:b/>
        </w:rPr>
        <w:t>Indenização Securitária</w:t>
      </w:r>
      <w:r w:rsidRPr="00F442F8">
        <w:rPr>
          <w:rFonts w:ascii="Arial Narrow" w:hAnsi="Arial Narrow"/>
        </w:rPr>
        <w:t xml:space="preserve">, em caso de ocorrência de </w:t>
      </w:r>
      <w:r w:rsidRPr="00F442F8">
        <w:rPr>
          <w:rFonts w:ascii="Arial Narrow" w:hAnsi="Arial Narrow"/>
          <w:b/>
          <w:bCs/>
        </w:rPr>
        <w:t>Sinistro</w:t>
      </w:r>
      <w:r w:rsidRPr="00F442F8">
        <w:rPr>
          <w:rFonts w:ascii="Arial Narrow" w:hAnsi="Arial Narrow"/>
        </w:rPr>
        <w:t xml:space="preserve"> amparado pelo contrato de </w:t>
      </w:r>
      <w:r w:rsidR="007619AA" w:rsidRPr="007619AA">
        <w:rPr>
          <w:rFonts w:ascii="Arial Narrow" w:hAnsi="Arial Narrow"/>
          <w:b/>
          <w:bCs/>
        </w:rPr>
        <w:t>S</w:t>
      </w:r>
      <w:r w:rsidRPr="007619AA">
        <w:rPr>
          <w:rFonts w:ascii="Arial Narrow" w:hAnsi="Arial Narrow"/>
          <w:b/>
          <w:bCs/>
        </w:rPr>
        <w:t>eguro</w:t>
      </w:r>
      <w:r w:rsidRPr="00F442F8">
        <w:rPr>
          <w:rFonts w:ascii="Arial Narrow" w:hAnsi="Arial Narrow"/>
        </w:rPr>
        <w:t>.</w:t>
      </w:r>
    </w:p>
    <w:p w14:paraId="33AA6AA7"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SEGURO</w:t>
      </w:r>
      <w:r w:rsidR="000638D3">
        <w:rPr>
          <w:rFonts w:ascii="Arial Narrow" w:hAnsi="Arial Narrow"/>
          <w:b/>
          <w:bCs/>
        </w:rPr>
        <w:t xml:space="preserve">: </w:t>
      </w:r>
      <w:r w:rsidRPr="00F442F8">
        <w:rPr>
          <w:rFonts w:ascii="Arial Narrow" w:hAnsi="Arial Narrow"/>
        </w:rPr>
        <w:t xml:space="preserve">Contrato pelo qual a </w:t>
      </w:r>
      <w:r w:rsidRPr="00F442F8">
        <w:rPr>
          <w:rFonts w:ascii="Arial Narrow" w:hAnsi="Arial Narrow"/>
          <w:b/>
          <w:bCs/>
        </w:rPr>
        <w:t>Seguradora</w:t>
      </w:r>
      <w:r w:rsidRPr="00F442F8">
        <w:rPr>
          <w:rFonts w:ascii="Arial Narrow" w:hAnsi="Arial Narrow"/>
        </w:rPr>
        <w:t xml:space="preserve"> se obriga, mediante </w:t>
      </w:r>
      <w:r w:rsidR="007619AA">
        <w:rPr>
          <w:rFonts w:ascii="Arial Narrow" w:hAnsi="Arial Narrow"/>
        </w:rPr>
        <w:t>recebimento</w:t>
      </w:r>
      <w:r w:rsidRPr="00F442F8">
        <w:rPr>
          <w:rFonts w:ascii="Arial Narrow" w:hAnsi="Arial Narrow"/>
        </w:rPr>
        <w:t xml:space="preserve"> de </w:t>
      </w:r>
      <w:r w:rsidRPr="00F442F8">
        <w:rPr>
          <w:rFonts w:ascii="Arial Narrow" w:hAnsi="Arial Narrow"/>
          <w:b/>
          <w:bCs/>
        </w:rPr>
        <w:t>Prêmio</w:t>
      </w:r>
      <w:r w:rsidRPr="00F442F8">
        <w:rPr>
          <w:rFonts w:ascii="Arial Narrow" w:hAnsi="Arial Narrow"/>
        </w:rPr>
        <w:t xml:space="preserve">, a garantir interesse legítimo do </w:t>
      </w:r>
      <w:r w:rsidRPr="00F442F8">
        <w:rPr>
          <w:rFonts w:ascii="Arial Narrow" w:hAnsi="Arial Narrow"/>
          <w:b/>
          <w:bCs/>
        </w:rPr>
        <w:t>Segurado</w:t>
      </w:r>
      <w:r w:rsidRPr="00F442F8">
        <w:rPr>
          <w:rFonts w:ascii="Arial Narrow" w:hAnsi="Arial Narrow"/>
        </w:rPr>
        <w:t xml:space="preserve"> contra riscos predeterminados. O contrato de </w:t>
      </w:r>
      <w:r w:rsidRPr="00F442F8">
        <w:rPr>
          <w:rFonts w:ascii="Arial Narrow" w:hAnsi="Arial Narrow"/>
          <w:b/>
          <w:bCs/>
        </w:rPr>
        <w:t>Seguro</w:t>
      </w:r>
      <w:r w:rsidRPr="00F442F8">
        <w:rPr>
          <w:rFonts w:ascii="Arial Narrow" w:hAnsi="Arial Narrow"/>
        </w:rPr>
        <w:t xml:space="preserve"> prova-se por todos os meios admitidos em direito, vedada a prova exclusivamente testemunhal.</w:t>
      </w:r>
    </w:p>
    <w:p w14:paraId="2BCA5E76"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SINISTRO</w:t>
      </w:r>
      <w:r w:rsidR="000638D3">
        <w:rPr>
          <w:rFonts w:ascii="Arial Narrow" w:hAnsi="Arial Narrow"/>
          <w:b/>
        </w:rPr>
        <w:t xml:space="preserve">: </w:t>
      </w:r>
      <w:r w:rsidRPr="00F442F8">
        <w:rPr>
          <w:rFonts w:ascii="Arial Narrow" w:hAnsi="Arial Narrow"/>
        </w:rPr>
        <w:t>Perdas reclamadas ou notificadas na vigência da apólice decorrentes de evento danoso acidental e imprevisto, cuja responsabilidade possa ser atribuída ao Segurado e cuja consequência imediata importe em prejuízos a Terceiros, perdas estas para as quais se pretende a cobertura da Apólice.</w:t>
      </w:r>
    </w:p>
    <w:p w14:paraId="0D96ADE3" w14:textId="77777777" w:rsidR="00D86495" w:rsidRDefault="00D86495" w:rsidP="00237991">
      <w:pPr>
        <w:spacing w:line="240" w:lineRule="auto"/>
        <w:ind w:right="-1"/>
        <w:jc w:val="both"/>
        <w:rPr>
          <w:rFonts w:ascii="Arial Narrow" w:hAnsi="Arial Narrow"/>
          <w:b/>
          <w:bCs/>
        </w:rPr>
      </w:pPr>
      <w:r w:rsidRPr="00F442F8">
        <w:rPr>
          <w:rFonts w:ascii="Arial Narrow" w:hAnsi="Arial Narrow"/>
          <w:b/>
          <w:bCs/>
        </w:rPr>
        <w:t>SUBSIDIÁRIA E/OU CONTROLADA</w:t>
      </w:r>
      <w:r w:rsidR="000638D3">
        <w:rPr>
          <w:rFonts w:ascii="Arial Narrow" w:hAnsi="Arial Narrow"/>
          <w:b/>
          <w:bCs/>
        </w:rPr>
        <w:t xml:space="preserve">: </w:t>
      </w:r>
      <w:r w:rsidRPr="00F442F8">
        <w:rPr>
          <w:rFonts w:ascii="Arial Narrow" w:hAnsi="Arial Narrow"/>
        </w:rPr>
        <w:t xml:space="preserve">São as pessoas jurídicas em que o </w:t>
      </w:r>
      <w:r w:rsidRPr="00F442F8">
        <w:rPr>
          <w:rFonts w:ascii="Arial Narrow" w:hAnsi="Arial Narrow"/>
          <w:b/>
          <w:bCs/>
        </w:rPr>
        <w:t>Segurado</w:t>
      </w:r>
      <w:r w:rsidRPr="00F442F8">
        <w:rPr>
          <w:rFonts w:ascii="Arial Narrow" w:hAnsi="Arial Narrow"/>
        </w:rPr>
        <w:t xml:space="preserve">, antes ou no início do </w:t>
      </w:r>
      <w:r w:rsidRPr="00F442F8">
        <w:rPr>
          <w:rFonts w:ascii="Arial Narrow" w:hAnsi="Arial Narrow"/>
          <w:b/>
          <w:bCs/>
        </w:rPr>
        <w:t>Período de Vigência</w:t>
      </w:r>
      <w:r w:rsidRPr="00F442F8">
        <w:rPr>
          <w:rFonts w:ascii="Arial Narrow" w:hAnsi="Arial Narrow"/>
        </w:rPr>
        <w:t xml:space="preserve"> da </w:t>
      </w:r>
      <w:r w:rsidRPr="00F442F8">
        <w:rPr>
          <w:rFonts w:ascii="Arial Narrow" w:hAnsi="Arial Narrow"/>
          <w:b/>
          <w:bCs/>
        </w:rPr>
        <w:t>Apólice</w:t>
      </w:r>
      <w:r w:rsidRPr="00F442F8">
        <w:rPr>
          <w:rFonts w:ascii="Arial Narrow" w:hAnsi="Arial Narrow"/>
        </w:rPr>
        <w:t xml:space="preserve">, direta ou indiretamente, (i) tenha percentual superior a 50% (cinquenta por cento) do </w:t>
      </w:r>
      <w:r w:rsidRPr="00F442F8">
        <w:rPr>
          <w:rFonts w:ascii="Arial Narrow" w:hAnsi="Arial Narrow"/>
        </w:rPr>
        <w:lastRenderedPageBreak/>
        <w:t>capital total e o correspondente direito a voto; e/ou (</w:t>
      </w:r>
      <w:proofErr w:type="spellStart"/>
      <w:r w:rsidRPr="00F442F8">
        <w:rPr>
          <w:rFonts w:ascii="Arial Narrow" w:hAnsi="Arial Narrow"/>
        </w:rPr>
        <w:t>ii</w:t>
      </w:r>
      <w:proofErr w:type="spellEnd"/>
      <w:r w:rsidRPr="00F442F8">
        <w:rPr>
          <w:rFonts w:ascii="Arial Narrow" w:hAnsi="Arial Narrow"/>
        </w:rPr>
        <w:t xml:space="preserve">) possa eleger e nomear a maior parte dos membros do Conselho de Administração e/ou Diretoria. Uma </w:t>
      </w:r>
      <w:r w:rsidRPr="00F442F8">
        <w:rPr>
          <w:rFonts w:ascii="Arial Narrow" w:hAnsi="Arial Narrow"/>
          <w:b/>
          <w:bCs/>
        </w:rPr>
        <w:t>Subsidiária</w:t>
      </w:r>
      <w:r w:rsidRPr="00F442F8">
        <w:rPr>
          <w:rFonts w:ascii="Arial Narrow" w:hAnsi="Arial Narrow"/>
        </w:rPr>
        <w:t xml:space="preserve"> ou </w:t>
      </w:r>
      <w:r w:rsidRPr="00F442F8">
        <w:rPr>
          <w:rFonts w:ascii="Arial Narrow" w:hAnsi="Arial Narrow"/>
          <w:b/>
          <w:bCs/>
        </w:rPr>
        <w:t>Controlada</w:t>
      </w:r>
      <w:r w:rsidRPr="00F442F8">
        <w:rPr>
          <w:rFonts w:ascii="Arial Narrow" w:hAnsi="Arial Narrow"/>
        </w:rPr>
        <w:t xml:space="preserve"> será </w:t>
      </w:r>
      <w:proofErr w:type="gramStart"/>
      <w:r w:rsidRPr="00F442F8">
        <w:rPr>
          <w:rFonts w:ascii="Arial Narrow" w:hAnsi="Arial Narrow"/>
        </w:rPr>
        <w:t xml:space="preserve">considerada </w:t>
      </w:r>
      <w:r w:rsidRPr="00F442F8">
        <w:rPr>
          <w:rFonts w:ascii="Arial Narrow" w:hAnsi="Arial Narrow"/>
          <w:b/>
          <w:bCs/>
        </w:rPr>
        <w:t>Segurad</w:t>
      </w:r>
      <w:r w:rsidR="000638D3">
        <w:rPr>
          <w:rFonts w:ascii="Arial Narrow" w:hAnsi="Arial Narrow"/>
          <w:b/>
          <w:bCs/>
        </w:rPr>
        <w:t>a</w:t>
      </w:r>
      <w:proofErr w:type="gramEnd"/>
      <w:r w:rsidRPr="00F442F8">
        <w:rPr>
          <w:rFonts w:ascii="Arial Narrow" w:hAnsi="Arial Narrow"/>
        </w:rPr>
        <w:t xml:space="preserve">, para os fins previstos na </w:t>
      </w:r>
      <w:r w:rsidRPr="00F442F8">
        <w:rPr>
          <w:rFonts w:ascii="Arial Narrow" w:hAnsi="Arial Narrow"/>
          <w:b/>
          <w:bCs/>
        </w:rPr>
        <w:t>Apólice</w:t>
      </w:r>
      <w:r w:rsidRPr="00F442F8">
        <w:rPr>
          <w:rFonts w:ascii="Arial Narrow" w:hAnsi="Arial Narrow"/>
        </w:rPr>
        <w:t xml:space="preserve">, </w:t>
      </w:r>
      <w:r w:rsidRPr="00F442F8">
        <w:rPr>
          <w:rFonts w:ascii="Arial Narrow" w:hAnsi="Arial Narrow"/>
          <w:b/>
          <w:bCs/>
        </w:rPr>
        <w:t xml:space="preserve">desde que expressamente incluídas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F442F8">
        <w:rPr>
          <w:rFonts w:ascii="Arial Narrow" w:hAnsi="Arial Narrow"/>
          <w:b/>
          <w:bCs/>
        </w:rPr>
        <w:t>. Aquelas que não forem indicadas na Especificação</w:t>
      </w:r>
      <w:r w:rsidRPr="00F442F8">
        <w:rPr>
          <w:rFonts w:ascii="Arial Narrow" w:hAnsi="Arial Narrow"/>
          <w:b/>
        </w:rPr>
        <w:t xml:space="preserve"> </w:t>
      </w:r>
      <w:r w:rsidRPr="00F442F8">
        <w:rPr>
          <w:rFonts w:ascii="Arial Narrow" w:hAnsi="Arial Narrow"/>
          <w:b/>
          <w:bCs/>
        </w:rPr>
        <w:t>não serão consideradas para efeitos deste Seguro.</w:t>
      </w:r>
    </w:p>
    <w:p w14:paraId="689988D9" w14:textId="77777777" w:rsidR="000638D3" w:rsidRPr="003C0220" w:rsidRDefault="000638D3" w:rsidP="00237991">
      <w:pPr>
        <w:pBdr>
          <w:top w:val="nil"/>
          <w:left w:val="nil"/>
          <w:bottom w:val="nil"/>
          <w:right w:val="nil"/>
          <w:between w:val="nil"/>
        </w:pBdr>
        <w:tabs>
          <w:tab w:val="left" w:pos="426"/>
        </w:tabs>
        <w:spacing w:line="240" w:lineRule="auto"/>
        <w:jc w:val="both"/>
        <w:rPr>
          <w:rFonts w:ascii="Arial Narrow" w:hAnsi="Arial Narrow"/>
        </w:rPr>
      </w:pPr>
      <w:r>
        <w:rPr>
          <w:rFonts w:ascii="Arial Narrow" w:hAnsi="Arial Narrow"/>
          <w:b/>
          <w:bCs/>
        </w:rPr>
        <w:t>SUCUMBÊNCIA</w:t>
      </w:r>
      <w:r w:rsidRPr="003C0220">
        <w:rPr>
          <w:rFonts w:ascii="Arial Narrow" w:hAnsi="Arial Narrow"/>
          <w:b/>
          <w:bCs/>
        </w:rPr>
        <w:t xml:space="preserve">: </w:t>
      </w:r>
      <w:r>
        <w:rPr>
          <w:rFonts w:ascii="Arial Narrow" w:hAnsi="Arial Narrow"/>
        </w:rPr>
        <w:t>Ô</w:t>
      </w:r>
      <w:r w:rsidRPr="0016002E">
        <w:rPr>
          <w:rFonts w:ascii="Arial Narrow" w:hAnsi="Arial Narrow"/>
        </w:rPr>
        <w:t xml:space="preserve">nus pago pela parte perdedora num </w:t>
      </w:r>
      <w:r>
        <w:rPr>
          <w:rFonts w:ascii="Arial Narrow" w:hAnsi="Arial Narrow"/>
        </w:rPr>
        <w:t xml:space="preserve">processo judicial, referente aos custos do processo da parte ganhadora. </w:t>
      </w:r>
    </w:p>
    <w:p w14:paraId="6523CD30"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SUSEP</w:t>
      </w:r>
      <w:r w:rsidR="000638D3">
        <w:rPr>
          <w:rFonts w:ascii="Arial Narrow" w:hAnsi="Arial Narrow"/>
          <w:b/>
        </w:rPr>
        <w:t xml:space="preserve">: </w:t>
      </w:r>
      <w:r w:rsidRPr="00F442F8">
        <w:rPr>
          <w:rFonts w:ascii="Arial Narrow" w:hAnsi="Arial Narrow"/>
        </w:rPr>
        <w:t xml:space="preserve">Tem por significado Superintendência de Seguros Privados. É uma Autarquia que controla e fiscaliza o mercado de </w:t>
      </w:r>
      <w:r w:rsidRPr="00F442F8">
        <w:rPr>
          <w:rFonts w:ascii="Arial Narrow" w:hAnsi="Arial Narrow"/>
          <w:b/>
          <w:bCs/>
        </w:rPr>
        <w:t>Seguros</w:t>
      </w:r>
      <w:r w:rsidRPr="00F442F8">
        <w:rPr>
          <w:rFonts w:ascii="Arial Narrow" w:hAnsi="Arial Narrow"/>
        </w:rPr>
        <w:t>, previdência privada aberta, capitalização e resseguro.</w:t>
      </w:r>
    </w:p>
    <w:p w14:paraId="29839AE8" w14:textId="77777777" w:rsidR="00D86495" w:rsidRPr="00F442F8" w:rsidRDefault="00D86495" w:rsidP="00237991">
      <w:pPr>
        <w:tabs>
          <w:tab w:val="left" w:pos="2847"/>
        </w:tabs>
        <w:spacing w:line="240" w:lineRule="auto"/>
        <w:ind w:right="-1"/>
        <w:jc w:val="both"/>
        <w:rPr>
          <w:rFonts w:ascii="Arial Narrow" w:eastAsia="Arial Narrow" w:hAnsi="Arial Narrow" w:cs="Arial Narrow"/>
          <w:kern w:val="0"/>
          <w:lang w:val="pt-PT"/>
        </w:rPr>
      </w:pPr>
      <w:r w:rsidRPr="00F442F8">
        <w:rPr>
          <w:rFonts w:ascii="Arial Narrow" w:hAnsi="Arial Narrow"/>
          <w:b/>
        </w:rPr>
        <w:t>TERCEIRO</w:t>
      </w:r>
      <w:r w:rsidR="000638D3">
        <w:rPr>
          <w:rFonts w:ascii="Arial Narrow" w:hAnsi="Arial Narrow"/>
          <w:b/>
        </w:rPr>
        <w:t xml:space="preserve">: </w:t>
      </w:r>
      <w:r w:rsidRPr="00F442F8">
        <w:rPr>
          <w:rFonts w:ascii="Arial Narrow" w:hAnsi="Arial Narrow"/>
        </w:rPr>
        <w:t xml:space="preserve">Pessoa que, envolvida em um </w:t>
      </w:r>
      <w:r w:rsidRPr="00F442F8">
        <w:rPr>
          <w:rFonts w:ascii="Arial Narrow" w:hAnsi="Arial Narrow"/>
          <w:b/>
        </w:rPr>
        <w:t>Sinistro</w:t>
      </w:r>
      <w:r w:rsidRPr="00F442F8">
        <w:rPr>
          <w:rFonts w:ascii="Arial Narrow" w:hAnsi="Arial Narrow"/>
        </w:rPr>
        <w:t xml:space="preserve">, não represente nenhuma das duas partes do contrato de </w:t>
      </w:r>
      <w:r w:rsidRPr="00F442F8">
        <w:rPr>
          <w:rFonts w:ascii="Arial Narrow" w:hAnsi="Arial Narrow"/>
          <w:b/>
          <w:bCs/>
        </w:rPr>
        <w:t>S</w:t>
      </w:r>
      <w:r w:rsidRPr="00F442F8">
        <w:rPr>
          <w:rFonts w:ascii="Arial Narrow" w:hAnsi="Arial Narrow"/>
          <w:b/>
        </w:rPr>
        <w:t>eguro</w:t>
      </w:r>
      <w:r w:rsidRPr="00F442F8">
        <w:rPr>
          <w:rFonts w:ascii="Arial Narrow" w:hAnsi="Arial Narrow"/>
        </w:rPr>
        <w:t xml:space="preserve"> (</w:t>
      </w:r>
      <w:r w:rsidRPr="00F442F8">
        <w:rPr>
          <w:rFonts w:ascii="Arial Narrow" w:hAnsi="Arial Narrow"/>
          <w:b/>
        </w:rPr>
        <w:t>Segurado</w:t>
      </w:r>
      <w:r w:rsidRPr="00F442F8">
        <w:rPr>
          <w:rFonts w:ascii="Arial Narrow" w:hAnsi="Arial Narrow"/>
        </w:rPr>
        <w:t xml:space="preserve"> e </w:t>
      </w:r>
      <w:r w:rsidRPr="00F442F8">
        <w:rPr>
          <w:rFonts w:ascii="Arial Narrow" w:hAnsi="Arial Narrow"/>
          <w:b/>
        </w:rPr>
        <w:t>Seguradora</w:t>
      </w:r>
      <w:r w:rsidRPr="00F442F8">
        <w:rPr>
          <w:rFonts w:ascii="Arial Narrow" w:hAnsi="Arial Narrow"/>
        </w:rPr>
        <w:t>).</w:t>
      </w:r>
      <w:r w:rsidRPr="00F442F8">
        <w:rPr>
          <w:rFonts w:ascii="Arial Narrow" w:eastAsia="Arial Narrow" w:hAnsi="Arial Narrow" w:cs="Arial Narrow"/>
          <w:kern w:val="0"/>
          <w:lang w:val="pt-PT"/>
        </w:rPr>
        <w:t xml:space="preserve"> </w:t>
      </w:r>
      <w:r w:rsidRPr="00F442F8">
        <w:rPr>
          <w:rFonts w:ascii="Arial Narrow" w:hAnsi="Arial Narrow"/>
          <w:b/>
        </w:rPr>
        <w:t>Não se incluem na definição de Terceiro</w:t>
      </w:r>
      <w:r w:rsidR="007619AA">
        <w:rPr>
          <w:rFonts w:ascii="Arial Narrow" w:hAnsi="Arial Narrow"/>
          <w:b/>
        </w:rPr>
        <w:t>,</w:t>
      </w:r>
      <w:r w:rsidRPr="00F442F8">
        <w:rPr>
          <w:rFonts w:ascii="Arial Narrow" w:hAnsi="Arial Narrow"/>
          <w:b/>
        </w:rPr>
        <w:t xml:space="preserve"> o cônjuge ou companheiro(a), os </w:t>
      </w:r>
      <w:r w:rsidR="007619AA">
        <w:rPr>
          <w:rFonts w:ascii="Arial Narrow" w:hAnsi="Arial Narrow"/>
          <w:b/>
        </w:rPr>
        <w:t>E</w:t>
      </w:r>
      <w:r w:rsidRPr="00F442F8">
        <w:rPr>
          <w:rFonts w:ascii="Arial Narrow" w:hAnsi="Arial Narrow"/>
          <w:b/>
        </w:rPr>
        <w:t>mpregados, os sócios, os</w:t>
      </w:r>
      <w:r w:rsidRPr="00F442F8">
        <w:rPr>
          <w:rFonts w:ascii="Arial Narrow" w:eastAsia="Arial Narrow" w:hAnsi="Arial Narrow" w:cs="Arial Narrow"/>
          <w:b/>
          <w:kern w:val="0"/>
          <w:lang w:val="pt-PT"/>
        </w:rPr>
        <w:t xml:space="preserve"> </w:t>
      </w:r>
      <w:r w:rsidRPr="00F442F8">
        <w:rPr>
          <w:rFonts w:ascii="Arial Narrow" w:hAnsi="Arial Narrow"/>
          <w:b/>
        </w:rPr>
        <w:t>representantes</w:t>
      </w:r>
      <w:r w:rsidR="007619AA">
        <w:rPr>
          <w:rFonts w:ascii="Arial Narrow" w:hAnsi="Arial Narrow"/>
          <w:b/>
        </w:rPr>
        <w:t xml:space="preserve">, </w:t>
      </w:r>
      <w:r w:rsidRPr="00F442F8">
        <w:rPr>
          <w:rFonts w:ascii="Arial Narrow" w:hAnsi="Arial Narrow"/>
          <w:b/>
        </w:rPr>
        <w:t xml:space="preserve">os prepostos do Segurado </w:t>
      </w:r>
      <w:r w:rsidR="007619AA">
        <w:rPr>
          <w:rFonts w:ascii="Arial Narrow" w:hAnsi="Arial Narrow"/>
          <w:b/>
        </w:rPr>
        <w:t>e</w:t>
      </w:r>
      <w:r w:rsidRPr="00F442F8">
        <w:rPr>
          <w:rFonts w:ascii="Arial Narrow" w:hAnsi="Arial Narrow"/>
          <w:b/>
        </w:rPr>
        <w:t xml:space="preserve"> as pessoas que dele dependam economicamente</w:t>
      </w:r>
      <w:r w:rsidRPr="00F442F8">
        <w:rPr>
          <w:rFonts w:ascii="Arial Narrow" w:hAnsi="Arial Narrow"/>
        </w:rPr>
        <w:t>.</w:t>
      </w:r>
    </w:p>
    <w:p w14:paraId="38DA8269"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bCs/>
        </w:rPr>
        <w:t>TERMO DE GARANTIA LIMPA</w:t>
      </w:r>
      <w:r w:rsidR="000638D3">
        <w:rPr>
          <w:rFonts w:ascii="Arial Narrow" w:hAnsi="Arial Narrow"/>
          <w:b/>
          <w:bCs/>
        </w:rPr>
        <w:t xml:space="preserve">: </w:t>
      </w:r>
      <w:r w:rsidRPr="00F442F8">
        <w:rPr>
          <w:rFonts w:ascii="Arial Narrow" w:hAnsi="Arial Narrow"/>
        </w:rPr>
        <w:t xml:space="preserve">Declaração do </w:t>
      </w:r>
      <w:r w:rsidRPr="00F442F8">
        <w:rPr>
          <w:rFonts w:ascii="Arial Narrow" w:hAnsi="Arial Narrow"/>
          <w:b/>
          <w:bCs/>
        </w:rPr>
        <w:t xml:space="preserve">Segurado </w:t>
      </w:r>
      <w:r w:rsidRPr="00F442F8">
        <w:rPr>
          <w:rFonts w:ascii="Arial Narrow" w:hAnsi="Arial Narrow"/>
        </w:rPr>
        <w:t xml:space="preserve">de que não tem conhecimento de qualquer expectativa de </w:t>
      </w:r>
      <w:r w:rsidRPr="00F442F8">
        <w:rPr>
          <w:rFonts w:ascii="Arial Narrow" w:hAnsi="Arial Narrow"/>
          <w:b/>
          <w:bCs/>
        </w:rPr>
        <w:t>Reclamação</w:t>
      </w:r>
      <w:r w:rsidRPr="00F442F8">
        <w:rPr>
          <w:rFonts w:ascii="Arial Narrow" w:hAnsi="Arial Narrow"/>
        </w:rPr>
        <w:t xml:space="preserve">. É um documento que pode ser complementar ao </w:t>
      </w:r>
      <w:r w:rsidRPr="00F442F8">
        <w:rPr>
          <w:rFonts w:ascii="Arial Narrow" w:hAnsi="Arial Narrow"/>
          <w:b/>
          <w:bCs/>
        </w:rPr>
        <w:t>Questionário</w:t>
      </w:r>
      <w:r w:rsidRPr="00F442F8">
        <w:rPr>
          <w:rFonts w:ascii="Arial Narrow" w:hAnsi="Arial Narrow"/>
        </w:rPr>
        <w:t>.</w:t>
      </w:r>
    </w:p>
    <w:p w14:paraId="31C9BE9A" w14:textId="77777777" w:rsidR="00D86495" w:rsidRPr="00F442F8" w:rsidRDefault="00D86495" w:rsidP="00237991">
      <w:pPr>
        <w:tabs>
          <w:tab w:val="left" w:pos="2847"/>
        </w:tabs>
        <w:spacing w:line="240" w:lineRule="auto"/>
        <w:ind w:right="-1"/>
        <w:jc w:val="both"/>
        <w:rPr>
          <w:rFonts w:ascii="Arial Narrow" w:eastAsia="Arial Narrow" w:hAnsi="Arial Narrow" w:cs="Arial Narrow"/>
        </w:rPr>
      </w:pPr>
      <w:r w:rsidRPr="00F442F8">
        <w:rPr>
          <w:rFonts w:ascii="Arial Narrow" w:eastAsia="Arial Narrow" w:hAnsi="Arial Narrow" w:cs="Arial Narrow"/>
          <w:b/>
          <w:bCs/>
          <w:lang w:val="pt-PT"/>
        </w:rPr>
        <w:t xml:space="preserve">VALOR DO PEDIDO: </w:t>
      </w:r>
      <w:r w:rsidRPr="00F442F8">
        <w:rPr>
          <w:rFonts w:ascii="Arial Narrow" w:eastAsia="Arial Narrow" w:hAnsi="Arial Narrow" w:cs="Arial Narrow"/>
          <w:lang w:val="pt-PT"/>
        </w:rPr>
        <w:t xml:space="preserve">Corresponde à providência jurisdicional pretendida, considerando o sentido imediato (aspecto processual) e mediato (aspecto material) da demanda, incluindo, mas não se limitando a </w:t>
      </w:r>
      <w:r w:rsidRPr="00F442F8">
        <w:rPr>
          <w:rFonts w:ascii="Arial Narrow" w:eastAsia="Arial Narrow" w:hAnsi="Arial Narrow" w:cs="Arial Narrow"/>
          <w:b/>
          <w:bCs/>
          <w:lang w:val="pt-PT"/>
        </w:rPr>
        <w:t>Danos Materiais, Morais, Corporais e Estéticos</w:t>
      </w:r>
      <w:r w:rsidRPr="00F442F8">
        <w:rPr>
          <w:rFonts w:ascii="Arial Narrow" w:eastAsia="Arial Narrow" w:hAnsi="Arial Narrow" w:cs="Arial Narrow"/>
          <w:lang w:val="pt-PT"/>
        </w:rPr>
        <w:t>.</w:t>
      </w:r>
    </w:p>
    <w:p w14:paraId="23A1E639" w14:textId="77777777" w:rsidR="00D86495" w:rsidRPr="00F442F8" w:rsidRDefault="00D86495" w:rsidP="00237991">
      <w:pPr>
        <w:tabs>
          <w:tab w:val="left" w:pos="2847"/>
        </w:tabs>
        <w:spacing w:line="240" w:lineRule="auto"/>
        <w:ind w:right="-1"/>
        <w:jc w:val="both"/>
        <w:rPr>
          <w:rFonts w:ascii="Arial Narrow" w:hAnsi="Arial Narrow"/>
        </w:rPr>
      </w:pPr>
      <w:r w:rsidRPr="00F442F8">
        <w:rPr>
          <w:rFonts w:ascii="Arial Narrow" w:hAnsi="Arial Narrow"/>
          <w:b/>
        </w:rPr>
        <w:t>VISTORIA DE SINISTRO</w:t>
      </w:r>
      <w:r w:rsidR="000638D3">
        <w:rPr>
          <w:rFonts w:ascii="Arial Narrow" w:hAnsi="Arial Narrow"/>
          <w:b/>
        </w:rPr>
        <w:t xml:space="preserve">: </w:t>
      </w:r>
      <w:r w:rsidRPr="00F442F8">
        <w:rPr>
          <w:rFonts w:ascii="Arial Narrow" w:hAnsi="Arial Narrow"/>
        </w:rPr>
        <w:t xml:space="preserve">Refere-se à visita da </w:t>
      </w:r>
      <w:r w:rsidRPr="00F442F8">
        <w:rPr>
          <w:rFonts w:ascii="Arial Narrow" w:hAnsi="Arial Narrow"/>
          <w:b/>
        </w:rPr>
        <w:t>Seguradora</w:t>
      </w:r>
      <w:r w:rsidRPr="00F442F8">
        <w:rPr>
          <w:rFonts w:ascii="Arial Narrow" w:hAnsi="Arial Narrow"/>
        </w:rPr>
        <w:t xml:space="preserve"> ao local da ocorrência do </w:t>
      </w:r>
      <w:r w:rsidRPr="00F442F8">
        <w:rPr>
          <w:rFonts w:ascii="Arial Narrow" w:hAnsi="Arial Narrow"/>
          <w:b/>
        </w:rPr>
        <w:t>Sinistro</w:t>
      </w:r>
      <w:r w:rsidRPr="00F442F8">
        <w:rPr>
          <w:rFonts w:ascii="Arial Narrow" w:hAnsi="Arial Narrow"/>
        </w:rPr>
        <w:t xml:space="preserve">, a fim de apurar o montante dos prejuízos sofridos pelo </w:t>
      </w:r>
      <w:r w:rsidRPr="00F442F8">
        <w:rPr>
          <w:rFonts w:ascii="Arial Narrow" w:hAnsi="Arial Narrow"/>
          <w:b/>
        </w:rPr>
        <w:t>Terceiro</w:t>
      </w:r>
      <w:r w:rsidRPr="00F442F8">
        <w:rPr>
          <w:rFonts w:ascii="Arial Narrow" w:hAnsi="Arial Narrow"/>
        </w:rPr>
        <w:t>.</w:t>
      </w:r>
    </w:p>
    <w:p w14:paraId="1509EF1A"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bCs/>
        </w:rPr>
      </w:pPr>
    </w:p>
    <w:p w14:paraId="39267C7B"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OBJETIVO DO SEGURO</w:t>
      </w:r>
    </w:p>
    <w:p w14:paraId="148251D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presente </w:t>
      </w:r>
      <w:r w:rsidRPr="003C0220">
        <w:rPr>
          <w:rFonts w:ascii="Arial Narrow" w:hAnsi="Arial Narrow"/>
          <w:b/>
        </w:rPr>
        <w:t>Seguro</w:t>
      </w:r>
      <w:r w:rsidRPr="003C0220">
        <w:rPr>
          <w:rFonts w:ascii="Arial Narrow" w:hAnsi="Arial Narrow"/>
        </w:rPr>
        <w:t xml:space="preserve"> tem por objetivo garantir o pagamento de </w:t>
      </w:r>
      <w:r w:rsidRPr="003C0220">
        <w:rPr>
          <w:rFonts w:ascii="Arial Narrow" w:hAnsi="Arial Narrow"/>
          <w:b/>
        </w:rPr>
        <w:t>Indenização Securitária</w:t>
      </w:r>
      <w:r w:rsidRPr="003C0220">
        <w:rPr>
          <w:rFonts w:ascii="Arial Narrow" w:hAnsi="Arial Narrow"/>
        </w:rPr>
        <w:t xml:space="preserve">, em razão de </w:t>
      </w:r>
      <w:r w:rsidRPr="003C0220">
        <w:rPr>
          <w:rFonts w:ascii="Arial Narrow" w:hAnsi="Arial Narrow"/>
          <w:b/>
        </w:rPr>
        <w:t xml:space="preserve">Perda </w:t>
      </w:r>
      <w:r w:rsidRPr="003C0220">
        <w:rPr>
          <w:rFonts w:ascii="Arial Narrow" w:hAnsi="Arial Narrow"/>
        </w:rPr>
        <w:t xml:space="preserve">resultante de </w:t>
      </w:r>
      <w:r w:rsidRPr="003C0220">
        <w:rPr>
          <w:rFonts w:ascii="Arial Narrow" w:hAnsi="Arial Narrow"/>
          <w:b/>
        </w:rPr>
        <w:t xml:space="preserve">Reclamação </w:t>
      </w:r>
      <w:r w:rsidRPr="003C0220">
        <w:rPr>
          <w:rFonts w:ascii="Arial Narrow" w:hAnsi="Arial Narrow"/>
        </w:rPr>
        <w:t xml:space="preserve">coberta pela </w:t>
      </w:r>
      <w:r w:rsidRPr="003C0220">
        <w:rPr>
          <w:rFonts w:ascii="Arial Narrow" w:hAnsi="Arial Narrow"/>
          <w:b/>
        </w:rPr>
        <w:t>Apólice</w:t>
      </w:r>
      <w:r w:rsidRPr="003C0220">
        <w:rPr>
          <w:rFonts w:ascii="Arial Narrow" w:hAnsi="Arial Narrow"/>
        </w:rPr>
        <w:t xml:space="preserve">, em decorrência de falha na </w:t>
      </w:r>
      <w:r w:rsidRPr="003C0220">
        <w:rPr>
          <w:rFonts w:ascii="Arial Narrow" w:hAnsi="Arial Narrow"/>
          <w:b/>
        </w:rPr>
        <w:t>Prestação de Serviços</w:t>
      </w:r>
      <w:r w:rsidRPr="003C0220">
        <w:rPr>
          <w:rFonts w:ascii="Arial Narrow" w:hAnsi="Arial Narrow"/>
        </w:rPr>
        <w:t xml:space="preserve">, pelos quais o </w:t>
      </w:r>
      <w:r w:rsidRPr="003C0220">
        <w:rPr>
          <w:rFonts w:ascii="Arial Narrow" w:hAnsi="Arial Narrow"/>
          <w:b/>
        </w:rPr>
        <w:t xml:space="preserve">Segurado </w:t>
      </w:r>
      <w:r w:rsidRPr="003C0220">
        <w:rPr>
          <w:rFonts w:ascii="Arial Narrow" w:hAnsi="Arial Narrow"/>
        </w:rPr>
        <w:t>vier a ser obrigado a pagar por:</w:t>
      </w:r>
    </w:p>
    <w:p w14:paraId="6689EF01" w14:textId="77777777" w:rsidR="00D971D1" w:rsidRPr="003C0220" w:rsidRDefault="00D971D1" w:rsidP="00B61EC6">
      <w:pPr>
        <w:widowControl w:val="0"/>
        <w:numPr>
          <w:ilvl w:val="2"/>
          <w:numId w:val="3"/>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judicial transitada em julgado;</w:t>
      </w:r>
    </w:p>
    <w:p w14:paraId="54A2F405" w14:textId="77777777" w:rsidR="00D971D1" w:rsidRPr="003C0220" w:rsidRDefault="00D971D1" w:rsidP="00B61EC6">
      <w:pPr>
        <w:widowControl w:val="0"/>
        <w:numPr>
          <w:ilvl w:val="2"/>
          <w:numId w:val="3"/>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final proferida em processo administrativo por autoridade competente;</w:t>
      </w:r>
    </w:p>
    <w:p w14:paraId="0A784AEC" w14:textId="77777777" w:rsidR="00D971D1" w:rsidRPr="003C0220" w:rsidRDefault="00D971D1" w:rsidP="00B61EC6">
      <w:pPr>
        <w:widowControl w:val="0"/>
        <w:numPr>
          <w:ilvl w:val="2"/>
          <w:numId w:val="3"/>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final proferida em processo arbitral;</w:t>
      </w:r>
    </w:p>
    <w:p w14:paraId="43DEF0D0" w14:textId="77777777" w:rsidR="00D971D1" w:rsidRPr="003C0220" w:rsidRDefault="00D971D1" w:rsidP="00B61EC6">
      <w:pPr>
        <w:widowControl w:val="0"/>
        <w:numPr>
          <w:ilvl w:val="2"/>
          <w:numId w:val="3"/>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Acordo autorizado de modo expresso pela </w:t>
      </w:r>
      <w:r w:rsidRPr="003C0220">
        <w:rPr>
          <w:rFonts w:ascii="Arial Narrow" w:hAnsi="Arial Narrow"/>
          <w:b/>
        </w:rPr>
        <w:t>Seguradora</w:t>
      </w:r>
      <w:r w:rsidRPr="003C0220">
        <w:rPr>
          <w:rFonts w:ascii="Arial Narrow" w:hAnsi="Arial Narrow"/>
        </w:rPr>
        <w:t>; e</w:t>
      </w:r>
    </w:p>
    <w:p w14:paraId="5AC9346D" w14:textId="77777777" w:rsidR="00D971D1" w:rsidRPr="003C0220" w:rsidRDefault="00D971D1" w:rsidP="00B61EC6">
      <w:pPr>
        <w:widowControl w:val="0"/>
        <w:numPr>
          <w:ilvl w:val="2"/>
          <w:numId w:val="3"/>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Pedido de Ressarcimento.</w:t>
      </w:r>
    </w:p>
    <w:p w14:paraId="73ED23C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validade e os efeitos desta </w:t>
      </w:r>
      <w:r w:rsidRPr="003C0220">
        <w:rPr>
          <w:rFonts w:ascii="Arial Narrow" w:hAnsi="Arial Narrow"/>
          <w:b/>
        </w:rPr>
        <w:t xml:space="preserve">Cobertura </w:t>
      </w:r>
      <w:r w:rsidRPr="003C0220">
        <w:rPr>
          <w:rFonts w:ascii="Arial Narrow" w:hAnsi="Arial Narrow"/>
        </w:rPr>
        <w:t xml:space="preserve">estão limitados a </w:t>
      </w:r>
      <w:r w:rsidRPr="003C0220">
        <w:rPr>
          <w:rFonts w:ascii="Arial Narrow" w:hAnsi="Arial Narrow"/>
          <w:b/>
        </w:rPr>
        <w:t xml:space="preserve">Reclamações </w:t>
      </w:r>
      <w:r w:rsidRPr="003C0220">
        <w:rPr>
          <w:rFonts w:ascii="Arial Narrow" w:hAnsi="Arial Narrow"/>
        </w:rPr>
        <w:t xml:space="preserve">realizadas contra o </w:t>
      </w:r>
      <w:r w:rsidRPr="003C0220">
        <w:rPr>
          <w:rFonts w:ascii="Arial Narrow" w:hAnsi="Arial Narrow"/>
          <w:b/>
        </w:rPr>
        <w:t xml:space="preserve">Segurado </w:t>
      </w:r>
      <w:r w:rsidRPr="003C0220">
        <w:rPr>
          <w:rFonts w:ascii="Arial Narrow" w:hAnsi="Arial Narrow"/>
        </w:rPr>
        <w:t xml:space="preserve">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ou, quando aplicável, durante o </w:t>
      </w:r>
      <w:r w:rsidRPr="003C0220">
        <w:rPr>
          <w:rFonts w:ascii="Arial Narrow" w:hAnsi="Arial Narrow"/>
          <w:b/>
        </w:rPr>
        <w:t>Prazo Adicional</w:t>
      </w:r>
      <w:r w:rsidRPr="003C0220">
        <w:rPr>
          <w:rFonts w:ascii="Arial Narrow" w:hAnsi="Arial Narrow"/>
        </w:rPr>
        <w:t xml:space="preserve">, e os </w:t>
      </w:r>
      <w:r w:rsidRPr="003C0220">
        <w:rPr>
          <w:rFonts w:ascii="Arial Narrow" w:hAnsi="Arial Narrow"/>
          <w:b/>
        </w:rPr>
        <w:t xml:space="preserve">Atos Danosos </w:t>
      </w:r>
      <w:r w:rsidRPr="003C0220">
        <w:rPr>
          <w:rFonts w:ascii="Arial Narrow" w:hAnsi="Arial Narrow"/>
        </w:rPr>
        <w:t xml:space="preserve">deverão ter ocorrido entre a data inicial do </w:t>
      </w:r>
      <w:r w:rsidRPr="003C0220">
        <w:rPr>
          <w:rFonts w:ascii="Arial Narrow" w:hAnsi="Arial Narrow"/>
          <w:b/>
        </w:rPr>
        <w:t xml:space="preserve">Período de Retroatividade de Cobertura </w:t>
      </w:r>
      <w:r w:rsidRPr="003C0220">
        <w:rPr>
          <w:rFonts w:ascii="Arial Narrow" w:hAnsi="Arial Narrow"/>
        </w:rPr>
        <w:t xml:space="preserve">e a data final da vigência da </w:t>
      </w:r>
      <w:r w:rsidRPr="003C0220">
        <w:rPr>
          <w:rFonts w:ascii="Arial Narrow" w:hAnsi="Arial Narrow"/>
          <w:b/>
        </w:rPr>
        <w:t>Apólice</w:t>
      </w:r>
      <w:r w:rsidRPr="003C0220">
        <w:rPr>
          <w:rFonts w:ascii="Arial Narrow" w:hAnsi="Arial Narrow"/>
        </w:rPr>
        <w:t>.</w:t>
      </w:r>
    </w:p>
    <w:p w14:paraId="6B82252A" w14:textId="77777777" w:rsidR="00D971D1" w:rsidRPr="003C0220" w:rsidRDefault="00D971D1" w:rsidP="00B61EC6">
      <w:pPr>
        <w:numPr>
          <w:ilvl w:val="2"/>
          <w:numId w:val="15"/>
        </w:numPr>
        <w:spacing w:line="240" w:lineRule="auto"/>
        <w:ind w:left="0" w:firstLine="0"/>
        <w:jc w:val="both"/>
        <w:rPr>
          <w:rFonts w:ascii="Arial Narrow" w:hAnsi="Arial Narrow"/>
        </w:rPr>
      </w:pPr>
      <w:r w:rsidRPr="003C0220">
        <w:rPr>
          <w:rFonts w:ascii="Arial Narrow" w:hAnsi="Arial Narrow"/>
        </w:rPr>
        <w:t xml:space="preserve">Para os fins deste seguro, considera-se caracterizado o </w:t>
      </w:r>
      <w:r w:rsidRPr="003C0220">
        <w:rPr>
          <w:rFonts w:ascii="Arial Narrow" w:hAnsi="Arial Narrow"/>
          <w:b/>
          <w:bCs/>
        </w:rPr>
        <w:t>Sinistro</w:t>
      </w:r>
      <w:r w:rsidRPr="003C0220">
        <w:rPr>
          <w:rFonts w:ascii="Arial Narrow" w:hAnsi="Arial Narrow"/>
        </w:rPr>
        <w:t xml:space="preserve"> exclusivamente quando houver a materialização, durante a vigência da apólice, dos efeitos diretos de um evento não sujeito à exclusão, devidamente previsto nas Condições Contratuais, que cause prejuízos efetivos aos bens segurados, em conformidade com as coberturas contratadas.</w:t>
      </w:r>
    </w:p>
    <w:p w14:paraId="7AD8ABF9" w14:textId="77777777" w:rsidR="00D971D1" w:rsidRPr="003C0220" w:rsidRDefault="00D971D1" w:rsidP="00B61EC6">
      <w:pPr>
        <w:numPr>
          <w:ilvl w:val="2"/>
          <w:numId w:val="15"/>
        </w:numPr>
        <w:spacing w:line="240" w:lineRule="auto"/>
        <w:ind w:left="0" w:firstLine="0"/>
        <w:jc w:val="both"/>
        <w:rPr>
          <w:rFonts w:ascii="Arial Narrow" w:hAnsi="Arial Narrow"/>
        </w:rPr>
      </w:pPr>
      <w:r w:rsidRPr="003C0220">
        <w:rPr>
          <w:rFonts w:ascii="Arial Narrow" w:hAnsi="Arial Narrow"/>
        </w:rPr>
        <w:t xml:space="preserve">Eventuais efeitos, danos ou prejuízos não decorrentes de risco expressamente coberto ou não ocorridos no período de vigência contratual não caracterizarão </w:t>
      </w:r>
      <w:r w:rsidRPr="003C0220">
        <w:rPr>
          <w:rFonts w:ascii="Arial Narrow" w:hAnsi="Arial Narrow"/>
          <w:b/>
          <w:bCs/>
        </w:rPr>
        <w:t>Sinistro</w:t>
      </w:r>
      <w:r w:rsidRPr="003C0220">
        <w:rPr>
          <w:rFonts w:ascii="Arial Narrow" w:hAnsi="Arial Narrow"/>
        </w:rPr>
        <w:t xml:space="preserve"> para fins de indenização securitária.</w:t>
      </w:r>
    </w:p>
    <w:p w14:paraId="654A6910" w14:textId="77777777" w:rsidR="00D971D1" w:rsidRPr="003C0220" w:rsidRDefault="00D971D1" w:rsidP="00B61EC6">
      <w:pPr>
        <w:numPr>
          <w:ilvl w:val="2"/>
          <w:numId w:val="15"/>
        </w:numPr>
        <w:spacing w:line="240" w:lineRule="auto"/>
        <w:ind w:left="0" w:firstLine="0"/>
        <w:jc w:val="both"/>
        <w:rPr>
          <w:rFonts w:ascii="Arial Narrow" w:hAnsi="Arial Narrow"/>
        </w:rPr>
      </w:pPr>
      <w:r w:rsidRPr="003C0220">
        <w:rPr>
          <w:rFonts w:ascii="Arial Narrow" w:hAnsi="Arial Narrow"/>
        </w:rPr>
        <w:lastRenderedPageBreak/>
        <w:t xml:space="preserve">A </w:t>
      </w:r>
      <w:r w:rsidRPr="003C0220">
        <w:rPr>
          <w:rFonts w:ascii="Arial Narrow" w:hAnsi="Arial Narrow"/>
          <w:b/>
          <w:bCs/>
        </w:rPr>
        <w:t>Seguradora</w:t>
      </w:r>
      <w:r w:rsidRPr="003C0220">
        <w:rPr>
          <w:rFonts w:ascii="Arial Narrow" w:hAnsi="Arial Narrow"/>
        </w:rPr>
        <w:t xml:space="preserve"> não responde pelos efeitos manifestados durante a vigência do contrato quando decorrentes de </w:t>
      </w:r>
      <w:r w:rsidRPr="003C0220">
        <w:rPr>
          <w:rFonts w:ascii="Arial Narrow" w:hAnsi="Arial Narrow"/>
          <w:b/>
          <w:bCs/>
        </w:rPr>
        <w:t>Sinistro</w:t>
      </w:r>
      <w:r w:rsidRPr="003C0220">
        <w:rPr>
          <w:rFonts w:ascii="Arial Narrow" w:hAnsi="Arial Narrow"/>
        </w:rPr>
        <w:t xml:space="preserve"> anterior </w:t>
      </w:r>
      <w:bookmarkStart w:id="0" w:name="_Hlk214377076"/>
      <w:bookmarkStart w:id="1" w:name="_Hlk214377119"/>
      <w:r w:rsidRPr="003C0220">
        <w:rPr>
          <w:rFonts w:ascii="Arial Narrow" w:hAnsi="Arial Narrow"/>
        </w:rPr>
        <w:t xml:space="preserve">à contratação de </w:t>
      </w:r>
      <w:r w:rsidRPr="003C0220">
        <w:rPr>
          <w:rFonts w:ascii="Arial Narrow" w:hAnsi="Arial Narrow"/>
          <w:b/>
          <w:bCs/>
        </w:rPr>
        <w:t xml:space="preserve">Apólice </w:t>
      </w:r>
      <w:r w:rsidRPr="003C0220">
        <w:rPr>
          <w:rFonts w:ascii="Arial Narrow" w:hAnsi="Arial Narrow"/>
        </w:rPr>
        <w:t xml:space="preserve">nesta </w:t>
      </w:r>
      <w:r w:rsidRPr="003C0220">
        <w:rPr>
          <w:rFonts w:ascii="Arial Narrow" w:hAnsi="Arial Narrow"/>
          <w:b/>
          <w:bCs/>
        </w:rPr>
        <w:t>Seguradora</w:t>
      </w:r>
      <w:bookmarkEnd w:id="0"/>
      <w:r w:rsidRPr="003C0220">
        <w:rPr>
          <w:rFonts w:ascii="Arial Narrow" w:hAnsi="Arial Narrow"/>
        </w:rPr>
        <w:t>, ou de conhecimento prévio, mesmo que compreendido na retroatividade</w:t>
      </w:r>
      <w:bookmarkEnd w:id="1"/>
      <w:r w:rsidRPr="003C0220">
        <w:rPr>
          <w:rFonts w:ascii="Arial Narrow" w:hAnsi="Arial Narrow"/>
        </w:rPr>
        <w:t>.</w:t>
      </w:r>
    </w:p>
    <w:p w14:paraId="72AD8385" w14:textId="77777777" w:rsidR="00D971D1" w:rsidRPr="003C0220" w:rsidRDefault="00D971D1" w:rsidP="00D77755">
      <w:pPr>
        <w:tabs>
          <w:tab w:val="left" w:pos="426"/>
          <w:tab w:val="left" w:pos="916"/>
        </w:tabs>
        <w:spacing w:line="240" w:lineRule="auto"/>
        <w:jc w:val="both"/>
        <w:rPr>
          <w:rFonts w:ascii="Arial Narrow" w:hAnsi="Arial Narrow"/>
        </w:rPr>
      </w:pPr>
    </w:p>
    <w:p w14:paraId="059B7710"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COBERTURAS DO SEGURO</w:t>
      </w:r>
    </w:p>
    <w:p w14:paraId="38334A19" w14:textId="77777777" w:rsidR="00D971D1" w:rsidRPr="003C0220" w:rsidRDefault="00D971D1" w:rsidP="00B61EC6">
      <w:pPr>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Quando devidamente contratadas e discriminadas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C0220">
        <w:rPr>
          <w:rFonts w:ascii="Arial Narrow" w:hAnsi="Arial Narrow"/>
        </w:rPr>
        <w:t xml:space="preserve">, as seguintes </w:t>
      </w:r>
      <w:r w:rsidRPr="003C0220">
        <w:rPr>
          <w:rFonts w:ascii="Arial Narrow" w:hAnsi="Arial Narrow"/>
          <w:b/>
          <w:bCs/>
        </w:rPr>
        <w:t xml:space="preserve">Coberturas </w:t>
      </w:r>
      <w:r w:rsidRPr="003C0220">
        <w:rPr>
          <w:rFonts w:ascii="Arial Narrow" w:hAnsi="Arial Narrow"/>
        </w:rPr>
        <w:t xml:space="preserve">aplicar-se-ão ao presente </w:t>
      </w:r>
      <w:r w:rsidRPr="003C0220">
        <w:rPr>
          <w:rFonts w:ascii="Arial Narrow" w:hAnsi="Arial Narrow"/>
          <w:b/>
          <w:bCs/>
        </w:rPr>
        <w:t>Seguro</w:t>
      </w:r>
      <w:r w:rsidRPr="003C0220">
        <w:rPr>
          <w:rFonts w:ascii="Arial Narrow" w:hAnsi="Arial Narrow"/>
        </w:rPr>
        <w:t xml:space="preserve">, observados os respectivos </w:t>
      </w:r>
      <w:r w:rsidRPr="003C0220">
        <w:rPr>
          <w:rFonts w:ascii="Arial Narrow" w:hAnsi="Arial Narrow"/>
          <w:b/>
          <w:bCs/>
        </w:rPr>
        <w:t>Limites Máximos de Indenização</w:t>
      </w:r>
      <w:r w:rsidRPr="003C0220">
        <w:rPr>
          <w:rFonts w:ascii="Arial Narrow" w:hAnsi="Arial Narrow"/>
        </w:rPr>
        <w:t xml:space="preserve">, bem como as hipóteses de exclusão e demais condições da </w:t>
      </w:r>
      <w:r w:rsidRPr="003C0220">
        <w:rPr>
          <w:rFonts w:ascii="Arial Narrow" w:hAnsi="Arial Narrow"/>
          <w:b/>
          <w:bCs/>
        </w:rPr>
        <w:t>Apólice</w:t>
      </w:r>
      <w:r w:rsidRPr="003C0220">
        <w:rPr>
          <w:rFonts w:ascii="Arial Narrow" w:hAnsi="Arial Narrow"/>
        </w:rPr>
        <w:t>:</w:t>
      </w:r>
    </w:p>
    <w:p w14:paraId="22AE7E25" w14:textId="77777777" w:rsidR="00D971D1" w:rsidRPr="003C0220" w:rsidRDefault="00D971D1" w:rsidP="00B61EC6">
      <w:pPr>
        <w:numPr>
          <w:ilvl w:val="2"/>
          <w:numId w:val="15"/>
        </w:numPr>
        <w:spacing w:line="240" w:lineRule="auto"/>
        <w:ind w:left="0" w:hanging="2"/>
        <w:jc w:val="both"/>
        <w:rPr>
          <w:rFonts w:ascii="Arial Narrow" w:hAnsi="Arial Narrow"/>
          <w:b/>
          <w:bCs/>
          <w:u w:val="single"/>
        </w:rPr>
      </w:pPr>
      <w:r w:rsidRPr="003C0220">
        <w:rPr>
          <w:rFonts w:ascii="Arial Narrow" w:hAnsi="Arial Narrow"/>
          <w:b/>
          <w:bCs/>
          <w:u w:val="single"/>
        </w:rPr>
        <w:t>PEDIDO DE RESSARCIMENTO DE TERCEIROS E MEDIAÇÃO</w:t>
      </w:r>
    </w:p>
    <w:p w14:paraId="1B2A1BD9" w14:textId="77777777" w:rsidR="00D971D1" w:rsidRPr="003C0220" w:rsidRDefault="00D971D1" w:rsidP="00B61EC6">
      <w:pPr>
        <w:widowControl w:val="0"/>
        <w:numPr>
          <w:ilvl w:val="2"/>
          <w:numId w:val="16"/>
        </w:numPr>
        <w:pBdr>
          <w:top w:val="nil"/>
          <w:left w:val="nil"/>
          <w:bottom w:val="nil"/>
          <w:right w:val="nil"/>
          <w:between w:val="nil"/>
        </w:pBdr>
        <w:tabs>
          <w:tab w:val="left" w:pos="426"/>
          <w:tab w:val="left" w:pos="567"/>
        </w:tabs>
        <w:spacing w:line="240" w:lineRule="auto"/>
        <w:ind w:left="0" w:firstLine="0"/>
        <w:jc w:val="both"/>
        <w:rPr>
          <w:rFonts w:ascii="Arial Narrow" w:hAnsi="Arial Narrow"/>
          <w:b/>
        </w:rPr>
      </w:pPr>
      <w:r w:rsidRPr="003C0220">
        <w:rPr>
          <w:rFonts w:ascii="Arial Narrow" w:hAnsi="Arial Narrow"/>
          <w:b/>
        </w:rPr>
        <w:t>Pedido de Ressarcimento:</w:t>
      </w:r>
    </w:p>
    <w:p w14:paraId="397B1578"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b/>
          <w:bCs/>
        </w:rPr>
        <w:t>O Pedido de Ressarcimento</w:t>
      </w:r>
      <w:r w:rsidRPr="003C0220">
        <w:rPr>
          <w:rFonts w:ascii="Arial Narrow" w:hAnsi="Arial Narrow"/>
        </w:rPr>
        <w:t xml:space="preserve"> de </w:t>
      </w:r>
      <w:r w:rsidRPr="003C0220">
        <w:rPr>
          <w:rFonts w:ascii="Arial Narrow" w:hAnsi="Arial Narrow"/>
          <w:b/>
          <w:bCs/>
        </w:rPr>
        <w:t>Terceiros</w:t>
      </w:r>
      <w:r w:rsidRPr="003C0220">
        <w:rPr>
          <w:rFonts w:ascii="Arial Narrow" w:hAnsi="Arial Narrow"/>
        </w:rPr>
        <w:t xml:space="preserve"> relacionados à </w:t>
      </w:r>
      <w:r w:rsidRPr="003C0220">
        <w:rPr>
          <w:rFonts w:ascii="Arial Narrow" w:hAnsi="Arial Narrow"/>
          <w:b/>
          <w:bCs/>
        </w:rPr>
        <w:t>Prejuízos Financeiros</w:t>
      </w:r>
      <w:r w:rsidRPr="003C0220">
        <w:rPr>
          <w:rFonts w:ascii="Arial Narrow" w:hAnsi="Arial Narrow"/>
        </w:rPr>
        <w:t xml:space="preserve">, decorrentes de </w:t>
      </w:r>
      <w:r w:rsidRPr="003C0220">
        <w:rPr>
          <w:rFonts w:ascii="Arial Narrow" w:hAnsi="Arial Narrow"/>
          <w:b/>
          <w:bCs/>
        </w:rPr>
        <w:t>Dano Corporal e/ou Dano Material e/ou Dano Moral e/ou Dano Estético</w:t>
      </w:r>
      <w:r w:rsidRPr="003C0220">
        <w:rPr>
          <w:rFonts w:ascii="Arial Narrow" w:hAnsi="Arial Narrow"/>
        </w:rPr>
        <w:t xml:space="preserve">, sofridos em razão de alegados </w:t>
      </w:r>
      <w:r w:rsidRPr="003C0220">
        <w:rPr>
          <w:rFonts w:ascii="Arial Narrow" w:hAnsi="Arial Narrow"/>
          <w:b/>
          <w:bCs/>
        </w:rPr>
        <w:t>Atos Danosos</w:t>
      </w:r>
      <w:r w:rsidRPr="003C0220">
        <w:rPr>
          <w:rFonts w:ascii="Arial Narrow" w:hAnsi="Arial Narrow"/>
        </w:rPr>
        <w:t xml:space="preserve"> praticados pelo </w:t>
      </w:r>
      <w:r w:rsidRPr="003C0220">
        <w:rPr>
          <w:rFonts w:ascii="Arial Narrow" w:hAnsi="Arial Narrow"/>
          <w:b/>
          <w:bCs/>
        </w:rPr>
        <w:t>Segurado</w:t>
      </w:r>
      <w:r w:rsidRPr="003C0220">
        <w:rPr>
          <w:rFonts w:ascii="Arial Narrow" w:hAnsi="Arial Narrow"/>
        </w:rPr>
        <w:t xml:space="preserve"> durante a </w:t>
      </w:r>
      <w:r w:rsidRPr="003C0220">
        <w:rPr>
          <w:rFonts w:ascii="Arial Narrow" w:hAnsi="Arial Narrow"/>
          <w:b/>
          <w:bCs/>
        </w:rPr>
        <w:t>Prestação de Serviços</w:t>
      </w:r>
      <w:r w:rsidRPr="003C0220">
        <w:rPr>
          <w:rFonts w:ascii="Arial Narrow" w:hAnsi="Arial Narrow"/>
        </w:rPr>
        <w:t>.</w:t>
      </w:r>
    </w:p>
    <w:p w14:paraId="41F37AEE" w14:textId="77777777" w:rsidR="00D971D1" w:rsidRPr="003C0220" w:rsidRDefault="00D971D1" w:rsidP="00D77755">
      <w:pPr>
        <w:tabs>
          <w:tab w:val="left" w:pos="426"/>
          <w:tab w:val="left" w:pos="2847"/>
        </w:tabs>
        <w:spacing w:line="240" w:lineRule="auto"/>
        <w:jc w:val="both"/>
        <w:rPr>
          <w:rFonts w:ascii="Arial Narrow" w:hAnsi="Arial Narrow"/>
          <w:b/>
        </w:rPr>
      </w:pPr>
      <w:r w:rsidRPr="003C0220">
        <w:rPr>
          <w:rFonts w:ascii="Arial Narrow" w:hAnsi="Arial Narrow"/>
        </w:rPr>
        <w:t xml:space="preserve">Caracterizado o </w:t>
      </w:r>
      <w:r w:rsidRPr="003C0220">
        <w:rPr>
          <w:rFonts w:ascii="Arial Narrow" w:hAnsi="Arial Narrow"/>
          <w:b/>
        </w:rPr>
        <w:t>Sinistro</w:t>
      </w:r>
      <w:r w:rsidRPr="003C0220">
        <w:rPr>
          <w:rFonts w:ascii="Arial Narrow" w:hAnsi="Arial Narrow"/>
        </w:rPr>
        <w:t xml:space="preserve"> e estando a </w:t>
      </w:r>
      <w:r w:rsidRPr="003C0220">
        <w:rPr>
          <w:rFonts w:ascii="Arial Narrow" w:hAnsi="Arial Narrow"/>
          <w:b/>
        </w:rPr>
        <w:t>Seguradora</w:t>
      </w:r>
      <w:r w:rsidRPr="003C0220">
        <w:rPr>
          <w:rFonts w:ascii="Arial Narrow" w:hAnsi="Arial Narrow"/>
        </w:rPr>
        <w:t xml:space="preserve"> de acordo com o valor do pleito, observados os demais termos da </w:t>
      </w:r>
      <w:r w:rsidRPr="003C0220">
        <w:rPr>
          <w:rFonts w:ascii="Arial Narrow" w:hAnsi="Arial Narrow"/>
          <w:b/>
        </w:rPr>
        <w:t>Apólice</w:t>
      </w:r>
      <w:r w:rsidRPr="003C0220">
        <w:rPr>
          <w:rFonts w:ascii="Arial Narrow" w:hAnsi="Arial Narrow"/>
        </w:rPr>
        <w:t>, o ressarcimento do</w:t>
      </w:r>
      <w:r w:rsidRPr="003C0220">
        <w:rPr>
          <w:rFonts w:ascii="Arial Narrow" w:hAnsi="Arial Narrow"/>
          <w:b/>
        </w:rPr>
        <w:t xml:space="preserve"> Dano</w:t>
      </w:r>
      <w:r w:rsidRPr="003C0220">
        <w:rPr>
          <w:rFonts w:ascii="Arial Narrow" w:hAnsi="Arial Narrow"/>
        </w:rPr>
        <w:t xml:space="preserve"> será feito por meio de acordo entre as partes.</w:t>
      </w:r>
    </w:p>
    <w:p w14:paraId="34BFCA3D" w14:textId="77777777" w:rsidR="00D971D1" w:rsidRPr="003C0220" w:rsidRDefault="00D971D1" w:rsidP="00B61EC6">
      <w:pPr>
        <w:widowControl w:val="0"/>
        <w:numPr>
          <w:ilvl w:val="2"/>
          <w:numId w:val="16"/>
        </w:numPr>
        <w:pBdr>
          <w:top w:val="nil"/>
          <w:left w:val="nil"/>
          <w:bottom w:val="nil"/>
          <w:right w:val="nil"/>
          <w:between w:val="nil"/>
        </w:pBdr>
        <w:tabs>
          <w:tab w:val="left" w:pos="426"/>
          <w:tab w:val="left" w:pos="567"/>
        </w:tabs>
        <w:spacing w:line="240" w:lineRule="auto"/>
        <w:ind w:left="0" w:firstLine="0"/>
        <w:jc w:val="both"/>
        <w:rPr>
          <w:rFonts w:ascii="Arial Narrow" w:hAnsi="Arial Narrow"/>
          <w:b/>
        </w:rPr>
      </w:pPr>
      <w:r w:rsidRPr="003C0220">
        <w:rPr>
          <w:rFonts w:ascii="Arial Narrow" w:hAnsi="Arial Narrow"/>
          <w:b/>
        </w:rPr>
        <w:t>Mediação:</w:t>
      </w:r>
    </w:p>
    <w:p w14:paraId="3CBE4E77"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Caso o valor do pleito do </w:t>
      </w:r>
      <w:r w:rsidRPr="003C0220">
        <w:rPr>
          <w:rFonts w:ascii="Arial Narrow" w:hAnsi="Arial Narrow"/>
          <w:b/>
        </w:rPr>
        <w:t>Pedido de Ressarcimento</w:t>
      </w:r>
      <w:r w:rsidRPr="003C0220">
        <w:rPr>
          <w:rFonts w:ascii="Arial Narrow" w:hAnsi="Arial Narrow"/>
        </w:rPr>
        <w:t xml:space="preserve"> não seja acatado pela </w:t>
      </w:r>
      <w:r w:rsidRPr="003C0220">
        <w:rPr>
          <w:rFonts w:ascii="Arial Narrow" w:hAnsi="Arial Narrow"/>
          <w:b/>
        </w:rPr>
        <w:t>Seguradora</w:t>
      </w:r>
      <w:r w:rsidRPr="003C0220">
        <w:rPr>
          <w:rFonts w:ascii="Arial Narrow" w:hAnsi="Arial Narrow"/>
        </w:rPr>
        <w:t xml:space="preserve">, a controvérsia poderá ser alternativamente resolvida por mediação. Caso as partes concordem, e mediante prévia anuência da </w:t>
      </w:r>
      <w:r w:rsidRPr="003C0220">
        <w:rPr>
          <w:rFonts w:ascii="Arial Narrow" w:hAnsi="Arial Narrow"/>
          <w:b/>
        </w:rPr>
        <w:t>Seguradora</w:t>
      </w:r>
      <w:r w:rsidRPr="003C0220">
        <w:rPr>
          <w:rFonts w:ascii="Arial Narrow" w:hAnsi="Arial Narrow"/>
        </w:rPr>
        <w:t xml:space="preserve">, além do ressarcimento ao </w:t>
      </w:r>
      <w:r w:rsidRPr="003C0220">
        <w:rPr>
          <w:rFonts w:ascii="Arial Narrow" w:hAnsi="Arial Narrow"/>
          <w:b/>
        </w:rPr>
        <w:t>Terceiro</w:t>
      </w:r>
      <w:r w:rsidRPr="003C0220">
        <w:rPr>
          <w:rFonts w:ascii="Arial Narrow" w:hAnsi="Arial Narrow"/>
        </w:rPr>
        <w:t xml:space="preserve">, a </w:t>
      </w:r>
      <w:r w:rsidRPr="003C0220">
        <w:rPr>
          <w:rFonts w:ascii="Arial Narrow" w:hAnsi="Arial Narrow"/>
          <w:b/>
        </w:rPr>
        <w:t>Apólice</w:t>
      </w:r>
      <w:r w:rsidRPr="003C0220">
        <w:rPr>
          <w:rFonts w:ascii="Arial Narrow" w:hAnsi="Arial Narrow"/>
        </w:rPr>
        <w:t xml:space="preserve"> poderá cobrir os custos da contratação do mediador e os demais custos relacionados ao processo de mediação.</w:t>
      </w:r>
    </w:p>
    <w:p w14:paraId="6BD50FEF" w14:textId="77777777" w:rsidR="00D971D1" w:rsidRPr="003C0220" w:rsidRDefault="00D971D1" w:rsidP="00B61EC6">
      <w:pPr>
        <w:numPr>
          <w:ilvl w:val="2"/>
          <w:numId w:val="15"/>
        </w:numPr>
        <w:spacing w:line="240" w:lineRule="auto"/>
        <w:ind w:left="0" w:hanging="2"/>
        <w:jc w:val="both"/>
        <w:rPr>
          <w:rFonts w:ascii="Arial Narrow" w:hAnsi="Arial Narrow"/>
          <w:b/>
          <w:bCs/>
        </w:rPr>
      </w:pPr>
      <w:r w:rsidRPr="003C0220">
        <w:rPr>
          <w:rFonts w:ascii="Arial Narrow" w:hAnsi="Arial Narrow"/>
          <w:b/>
          <w:bCs/>
          <w:u w:val="single"/>
        </w:rPr>
        <w:t>CUSTOS DE DEFESA EM PROCESSOS CÍVEIS, CRIMINAIS,</w:t>
      </w:r>
      <w:r w:rsidRPr="003C0220">
        <w:rPr>
          <w:rFonts w:ascii="Arial Narrow" w:hAnsi="Arial Narrow"/>
          <w:b/>
          <w:bCs/>
        </w:rPr>
        <w:t xml:space="preserve"> </w:t>
      </w:r>
      <w:r w:rsidRPr="003C0220">
        <w:rPr>
          <w:rFonts w:ascii="Arial Narrow" w:hAnsi="Arial Narrow"/>
          <w:b/>
          <w:bCs/>
          <w:u w:val="single"/>
        </w:rPr>
        <w:t>ADMINISTRATIVOS E ARBITRAIS</w:t>
      </w:r>
    </w:p>
    <w:p w14:paraId="67D12275" w14:textId="5E9FB8B8" w:rsidR="00D971D1" w:rsidRPr="00370488" w:rsidRDefault="00D971D1" w:rsidP="00D77755">
      <w:pPr>
        <w:tabs>
          <w:tab w:val="left" w:pos="426"/>
          <w:tab w:val="left" w:pos="2847"/>
        </w:tabs>
        <w:spacing w:line="240" w:lineRule="auto"/>
        <w:jc w:val="both"/>
        <w:rPr>
          <w:rFonts w:ascii="Arial Narrow" w:hAnsi="Arial Narrow"/>
          <w:b/>
          <w:bCs/>
        </w:rPr>
      </w:pPr>
      <w:r w:rsidRPr="003C0220">
        <w:rPr>
          <w:rFonts w:ascii="Arial Narrow" w:hAnsi="Arial Narrow"/>
          <w:b/>
          <w:bCs/>
        </w:rPr>
        <w:t xml:space="preserve">Para fins desta Cobertura, </w:t>
      </w:r>
      <w:r w:rsidR="00BF7319">
        <w:rPr>
          <w:rFonts w:ascii="Arial Narrow" w:hAnsi="Arial Narrow"/>
          <w:b/>
          <w:bCs/>
        </w:rPr>
        <w:t xml:space="preserve">o segurado fará jus à cobertura de custos de defesa pelos processos em que for acionado por alegadas falhas profissionais, independente da esfera. Os </w:t>
      </w:r>
      <w:r w:rsidRPr="003C0220">
        <w:rPr>
          <w:rFonts w:ascii="Arial Narrow" w:hAnsi="Arial Narrow"/>
          <w:b/>
          <w:bCs/>
        </w:rPr>
        <w:t xml:space="preserve">Custos de Defesa significam os honorários advocatícios, emolumentos, honorários periciais, custas judiciais ou arbitrais e despesas necessárias, decorrentes exclusivamente de defesas relacionadas a qualquer Reclamação coberta por esta Apólice. Os Custos de Defesa terão seu Limite Máximo de Indenização específico e diverso dos demais </w:t>
      </w:r>
      <w:proofErr w:type="spellStart"/>
      <w:r w:rsidRPr="003C0220">
        <w:rPr>
          <w:rFonts w:ascii="Arial Narrow" w:hAnsi="Arial Narrow"/>
          <w:b/>
          <w:bCs/>
        </w:rPr>
        <w:t>LMIs</w:t>
      </w:r>
      <w:proofErr w:type="spellEnd"/>
      <w:r w:rsidRPr="003C0220">
        <w:rPr>
          <w:rFonts w:ascii="Arial Narrow" w:hAnsi="Arial Narrow"/>
          <w:b/>
          <w:bCs/>
        </w:rPr>
        <w:t xml:space="preserve"> destinados à Indenização Securitária, bem como seu Limite Agregado, nos termos </w:t>
      </w:r>
      <w:r w:rsidRPr="00370488">
        <w:rPr>
          <w:rFonts w:ascii="Arial Narrow" w:hAnsi="Arial Narrow"/>
          <w:b/>
          <w:bCs/>
        </w:rPr>
        <w:t xml:space="preserve">previstos na </w:t>
      </w:r>
      <w:r w:rsidR="00370488" w:rsidRPr="00370488">
        <w:rPr>
          <w:rFonts w:ascii="Arial Narrow" w:hAnsi="Arial Narrow"/>
          <w:b/>
          <w:bCs/>
        </w:rPr>
        <w:t>Apólice ou Especificação do Seguro</w:t>
      </w:r>
      <w:r w:rsidRPr="00370488">
        <w:rPr>
          <w:rFonts w:ascii="Arial Narrow" w:hAnsi="Arial Narrow"/>
          <w:b/>
          <w:bCs/>
        </w:rPr>
        <w:t>.</w:t>
      </w:r>
    </w:p>
    <w:p w14:paraId="5D23CC3A" w14:textId="77777777" w:rsidR="00D971D1" w:rsidRPr="003C0220" w:rsidRDefault="00D971D1" w:rsidP="00B61EC6">
      <w:pPr>
        <w:widowControl w:val="0"/>
        <w:numPr>
          <w:ilvl w:val="0"/>
          <w:numId w:val="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ações judiciais cíveis de responsabilidade civil</w:t>
      </w:r>
    </w:p>
    <w:p w14:paraId="415EB23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processado judicialmente na esfera cível por </w:t>
      </w:r>
      <w:r w:rsidRPr="003C0220">
        <w:rPr>
          <w:rFonts w:ascii="Arial Narrow" w:hAnsi="Arial Narrow"/>
          <w:b/>
          <w:bCs/>
        </w:rPr>
        <w:t>Terceiro(s)</w:t>
      </w:r>
      <w:r w:rsidRPr="003C0220">
        <w:rPr>
          <w:rFonts w:ascii="Arial Narrow" w:hAnsi="Arial Narrow"/>
        </w:rPr>
        <w:t xml:space="preserve"> que alegue(m) </w:t>
      </w:r>
      <w:r w:rsidRPr="003C0220">
        <w:rPr>
          <w:rFonts w:ascii="Arial Narrow" w:hAnsi="Arial Narrow"/>
          <w:b/>
          <w:bCs/>
        </w:rPr>
        <w:t>Dano(s) Material(</w:t>
      </w:r>
      <w:proofErr w:type="spellStart"/>
      <w:r w:rsidRPr="003C0220">
        <w:rPr>
          <w:rFonts w:ascii="Arial Narrow" w:hAnsi="Arial Narrow"/>
          <w:b/>
          <w:bCs/>
        </w:rPr>
        <w:t>is</w:t>
      </w:r>
      <w:proofErr w:type="spellEnd"/>
      <w:r w:rsidRPr="003C0220">
        <w:rPr>
          <w:rFonts w:ascii="Arial Narrow" w:hAnsi="Arial Narrow"/>
          <w:b/>
          <w:bCs/>
        </w:rPr>
        <w:t>) e/ou</w:t>
      </w:r>
      <w:r w:rsidRPr="003C0220" w:rsidDel="57422694">
        <w:rPr>
          <w:rFonts w:ascii="Arial Narrow" w:hAnsi="Arial Narrow"/>
          <w:b/>
          <w:bCs/>
        </w:rPr>
        <w:t xml:space="preserve"> Dano(s) Corporal(</w:t>
      </w:r>
      <w:proofErr w:type="spellStart"/>
      <w:r w:rsidRPr="003C0220">
        <w:rPr>
          <w:rFonts w:ascii="Arial Narrow" w:hAnsi="Arial Narrow"/>
          <w:b/>
          <w:bCs/>
        </w:rPr>
        <w:t>is</w:t>
      </w:r>
      <w:proofErr w:type="spellEnd"/>
      <w:r w:rsidRPr="003C0220">
        <w:rPr>
          <w:rFonts w:ascii="Arial Narrow" w:hAnsi="Arial Narrow"/>
          <w:b/>
          <w:bCs/>
        </w:rPr>
        <w:t>)</w:t>
      </w:r>
      <w:r w:rsidRPr="003C0220" w:rsidDel="6549DD86">
        <w:rPr>
          <w:rFonts w:ascii="Arial Narrow" w:hAnsi="Arial Narrow"/>
          <w:b/>
          <w:bCs/>
        </w:rPr>
        <w:t xml:space="preserve"> e/ou</w:t>
      </w:r>
      <w:r w:rsidRPr="003C0220">
        <w:rPr>
          <w:rFonts w:ascii="Arial Narrow" w:hAnsi="Arial Narrow"/>
          <w:b/>
          <w:bCs/>
        </w:rPr>
        <w:t xml:space="preserve"> Dano(s) Estético(s) e/ou Dano(s) Moral(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sofridos em decorrência de </w:t>
      </w:r>
      <w:r w:rsidRPr="003C0220">
        <w:rPr>
          <w:rFonts w:ascii="Arial Narrow" w:hAnsi="Arial Narrow"/>
          <w:b/>
          <w:bCs/>
        </w:rPr>
        <w:t xml:space="preserve">Ato Danoso </w:t>
      </w:r>
      <w:r w:rsidRPr="003C0220">
        <w:rPr>
          <w:rFonts w:ascii="Arial Narrow" w:hAnsi="Arial Narrow"/>
        </w:rPr>
        <w:t xml:space="preserve">praticado pelo </w:t>
      </w:r>
      <w:r w:rsidRPr="003C0220">
        <w:rPr>
          <w:rFonts w:ascii="Arial Narrow" w:hAnsi="Arial Narrow"/>
          <w:b/>
          <w:bCs/>
        </w:rPr>
        <w:t xml:space="preserve">Segurado </w:t>
      </w:r>
      <w:r w:rsidRPr="003C0220">
        <w:rPr>
          <w:rFonts w:ascii="Arial Narrow" w:hAnsi="Arial Narrow"/>
        </w:rPr>
        <w:t xml:space="preserve">em razão da </w:t>
      </w:r>
      <w:r w:rsidRPr="003C0220">
        <w:rPr>
          <w:rFonts w:ascii="Arial Narrow" w:hAnsi="Arial Narrow"/>
          <w:b/>
          <w:bCs/>
        </w:rPr>
        <w:t>Prestação de Serviços</w:t>
      </w:r>
      <w:r w:rsidRPr="003C0220">
        <w:rPr>
          <w:rFonts w:ascii="Arial Narrow" w:hAnsi="Arial Narrow"/>
        </w:rPr>
        <w:t xml:space="preserve">,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 xml:space="preserve">Custos de Defesa </w:t>
      </w:r>
      <w:r w:rsidRPr="003C0220">
        <w:rPr>
          <w:rFonts w:ascii="Arial Narrow" w:hAnsi="Arial Narrow"/>
        </w:rPr>
        <w:t xml:space="preserve">do </w:t>
      </w:r>
      <w:r w:rsidRPr="003C0220">
        <w:rPr>
          <w:rFonts w:ascii="Arial Narrow" w:hAnsi="Arial Narrow"/>
          <w:b/>
          <w:bCs/>
        </w:rPr>
        <w:t>Segurado</w:t>
      </w:r>
      <w:r w:rsidRPr="003C0220">
        <w:rPr>
          <w:rFonts w:ascii="Arial Narrow" w:hAnsi="Arial Narrow"/>
        </w:rPr>
        <w:t xml:space="preserve">. </w:t>
      </w:r>
    </w:p>
    <w:p w14:paraId="68E816C9" w14:textId="77777777" w:rsidR="00D971D1" w:rsidRPr="003C0220" w:rsidRDefault="00D971D1" w:rsidP="00B61EC6">
      <w:pPr>
        <w:widowControl w:val="0"/>
        <w:numPr>
          <w:ilvl w:val="0"/>
          <w:numId w:val="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inquéritos ou ações criminais</w:t>
      </w:r>
    </w:p>
    <w:p w14:paraId="2ABF144F"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indiciado ou figurar como réu em processo ou inquérito criminal em decorrência, com base ou fundamento em </w:t>
      </w:r>
      <w:r w:rsidRPr="003C0220">
        <w:rPr>
          <w:rFonts w:ascii="Arial Narrow" w:hAnsi="Arial Narrow"/>
          <w:b/>
          <w:bCs/>
        </w:rPr>
        <w:t xml:space="preserve">Atos Danosos </w:t>
      </w:r>
      <w:r w:rsidRPr="003C0220">
        <w:rPr>
          <w:rFonts w:ascii="Arial Narrow" w:hAnsi="Arial Narrow"/>
        </w:rPr>
        <w:t xml:space="preserve">praticados por ele durante a </w:t>
      </w:r>
      <w:r w:rsidRPr="003C0220">
        <w:rPr>
          <w:rFonts w:ascii="Arial Narrow" w:hAnsi="Arial Narrow"/>
          <w:b/>
          <w:bCs/>
        </w:rPr>
        <w:t xml:space="preserve">Prestação de Serviços </w:t>
      </w:r>
      <w:r w:rsidRPr="003C0220">
        <w:rPr>
          <w:rFonts w:ascii="Arial Narrow" w:hAnsi="Arial Narrow"/>
        </w:rPr>
        <w:t xml:space="preserve">por ele realizada,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 xml:space="preserve">Custos de Defesa </w:t>
      </w:r>
      <w:r w:rsidRPr="003C0220">
        <w:rPr>
          <w:rFonts w:ascii="Arial Narrow" w:hAnsi="Arial Narrow"/>
        </w:rPr>
        <w:t xml:space="preserve">do </w:t>
      </w:r>
      <w:r w:rsidRPr="003C0220">
        <w:rPr>
          <w:rFonts w:ascii="Arial Narrow" w:hAnsi="Arial Narrow"/>
          <w:b/>
          <w:bCs/>
        </w:rPr>
        <w:t>Segurado</w:t>
      </w:r>
      <w:r w:rsidRPr="003C0220">
        <w:rPr>
          <w:rFonts w:ascii="Arial Narrow" w:hAnsi="Arial Narrow"/>
        </w:rPr>
        <w:t xml:space="preserve">. </w:t>
      </w:r>
    </w:p>
    <w:p w14:paraId="7F7AD4C4" w14:textId="77777777" w:rsidR="00D971D1" w:rsidRPr="003C0220" w:rsidRDefault="00D971D1" w:rsidP="00B61EC6">
      <w:pPr>
        <w:widowControl w:val="0"/>
        <w:numPr>
          <w:ilvl w:val="0"/>
          <w:numId w:val="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para processos em esfera administrativa:</w:t>
      </w:r>
    </w:p>
    <w:p w14:paraId="26415AA4"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alvo de processo administrativo disciplinar, ético ou regulatório, ou estiver envolvido em qualquer outro tipo de investigação administrativa relacionada à infração profissional, sindicância, auditoria ou </w:t>
      </w:r>
      <w:r w:rsidRPr="003C0220">
        <w:rPr>
          <w:rFonts w:ascii="Arial Narrow" w:hAnsi="Arial Narrow"/>
        </w:rPr>
        <w:lastRenderedPageBreak/>
        <w:t xml:space="preserve">situações similares,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Custos de Defesa</w:t>
      </w:r>
      <w:r w:rsidRPr="003C0220">
        <w:rPr>
          <w:rFonts w:ascii="Arial Narrow" w:hAnsi="Arial Narrow"/>
        </w:rPr>
        <w:t xml:space="preserve"> do </w:t>
      </w:r>
      <w:r w:rsidRPr="003C0220">
        <w:rPr>
          <w:rFonts w:ascii="Arial Narrow" w:hAnsi="Arial Narrow"/>
          <w:b/>
          <w:bCs/>
        </w:rPr>
        <w:t xml:space="preserve">Segurado </w:t>
      </w:r>
      <w:r w:rsidRPr="003C0220">
        <w:rPr>
          <w:rFonts w:ascii="Arial Narrow" w:hAnsi="Arial Narrow"/>
        </w:rPr>
        <w:t xml:space="preserve">na esfera administrativa. </w:t>
      </w:r>
    </w:p>
    <w:p w14:paraId="343F0DBC" w14:textId="77777777" w:rsidR="00D971D1" w:rsidRPr="003C0220" w:rsidRDefault="00D971D1" w:rsidP="00B61EC6">
      <w:pPr>
        <w:widowControl w:val="0"/>
        <w:numPr>
          <w:ilvl w:val="0"/>
          <w:numId w:val="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processos arbitrais</w:t>
      </w:r>
    </w:p>
    <w:p w14:paraId="71FEBC10"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alvo de processo na esfera arbitral por </w:t>
      </w:r>
      <w:r w:rsidRPr="003C0220">
        <w:rPr>
          <w:rFonts w:ascii="Arial Narrow" w:hAnsi="Arial Narrow"/>
          <w:b/>
          <w:bCs/>
        </w:rPr>
        <w:t>Terceiro(s)</w:t>
      </w:r>
      <w:r w:rsidRPr="003C0220">
        <w:rPr>
          <w:rFonts w:ascii="Arial Narrow" w:hAnsi="Arial Narrow"/>
        </w:rPr>
        <w:t xml:space="preserve"> que alegue(m) </w:t>
      </w:r>
      <w:r w:rsidRPr="003C0220">
        <w:rPr>
          <w:rFonts w:ascii="Arial Narrow" w:hAnsi="Arial Narrow"/>
          <w:b/>
          <w:bCs/>
        </w:rPr>
        <w:t>Dano(s) Material(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w:t>
      </w:r>
      <w:r w:rsidRPr="003C0220">
        <w:rPr>
          <w:rFonts w:ascii="Arial Narrow" w:hAnsi="Arial Narrow"/>
          <w:b/>
          <w:bCs/>
        </w:rPr>
        <w:t>Dano(s) Corporal(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w:t>
      </w:r>
      <w:r w:rsidRPr="003C0220">
        <w:rPr>
          <w:rFonts w:ascii="Arial Narrow" w:hAnsi="Arial Narrow"/>
          <w:b/>
          <w:bCs/>
        </w:rPr>
        <w:t xml:space="preserve">Dano(s) Estético(s) </w:t>
      </w:r>
      <w:r w:rsidRPr="003C0220">
        <w:rPr>
          <w:rFonts w:ascii="Arial Narrow" w:hAnsi="Arial Narrow"/>
        </w:rPr>
        <w:t xml:space="preserve">e/ou </w:t>
      </w:r>
      <w:r w:rsidRPr="003C0220">
        <w:rPr>
          <w:rFonts w:ascii="Arial Narrow" w:hAnsi="Arial Narrow"/>
          <w:b/>
          <w:bCs/>
        </w:rPr>
        <w:t>Dano(s) Moral(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sofridos em decorrência de </w:t>
      </w:r>
      <w:r w:rsidRPr="003C0220">
        <w:rPr>
          <w:rFonts w:ascii="Arial Narrow" w:hAnsi="Arial Narrow"/>
          <w:b/>
          <w:bCs/>
        </w:rPr>
        <w:t xml:space="preserve">Ato Danoso </w:t>
      </w:r>
      <w:r w:rsidRPr="003C0220">
        <w:rPr>
          <w:rFonts w:ascii="Arial Narrow" w:hAnsi="Arial Narrow"/>
        </w:rPr>
        <w:t xml:space="preserve">praticado pelo </w:t>
      </w:r>
      <w:r w:rsidRPr="003C0220">
        <w:rPr>
          <w:rFonts w:ascii="Arial Narrow" w:hAnsi="Arial Narrow"/>
          <w:b/>
          <w:bCs/>
        </w:rPr>
        <w:t>Segurado</w:t>
      </w:r>
      <w:r w:rsidRPr="003C0220">
        <w:rPr>
          <w:rFonts w:ascii="Arial Narrow" w:hAnsi="Arial Narrow"/>
        </w:rPr>
        <w:t xml:space="preserve"> durante a </w:t>
      </w:r>
      <w:r w:rsidRPr="003C0220">
        <w:rPr>
          <w:rFonts w:ascii="Arial Narrow" w:hAnsi="Arial Narrow"/>
          <w:b/>
          <w:bCs/>
        </w:rPr>
        <w:t>Prestação de Serviços</w:t>
      </w:r>
      <w:r w:rsidRPr="003C0220">
        <w:rPr>
          <w:rFonts w:ascii="Arial Narrow" w:hAnsi="Arial Narrow"/>
        </w:rPr>
        <w:t xml:space="preserve">,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os </w:t>
      </w:r>
      <w:r w:rsidRPr="003C0220">
        <w:rPr>
          <w:rFonts w:ascii="Arial Narrow" w:hAnsi="Arial Narrow"/>
          <w:b/>
          <w:bCs/>
        </w:rPr>
        <w:t>Custos de Defesa</w:t>
      </w:r>
      <w:r w:rsidRPr="003C0220">
        <w:rPr>
          <w:rFonts w:ascii="Arial Narrow" w:hAnsi="Arial Narrow"/>
        </w:rPr>
        <w:t xml:space="preserve"> do </w:t>
      </w:r>
      <w:r w:rsidRPr="003C0220">
        <w:rPr>
          <w:rFonts w:ascii="Arial Narrow" w:hAnsi="Arial Narrow"/>
          <w:b/>
          <w:bCs/>
        </w:rPr>
        <w:t>Segurado</w:t>
      </w:r>
      <w:r w:rsidRPr="003C0220">
        <w:rPr>
          <w:rFonts w:ascii="Arial Narrow" w:hAnsi="Arial Narrow"/>
        </w:rPr>
        <w:t xml:space="preserve">. </w:t>
      </w:r>
    </w:p>
    <w:p w14:paraId="548198B0"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o </w:t>
      </w:r>
      <w:r w:rsidRPr="003C0220">
        <w:rPr>
          <w:rFonts w:ascii="Arial Narrow" w:hAnsi="Arial Narrow"/>
          <w:b/>
          <w:bCs/>
        </w:rPr>
        <w:t xml:space="preserve">Segurado </w:t>
      </w:r>
      <w:r w:rsidRPr="003C0220">
        <w:rPr>
          <w:rFonts w:ascii="Arial Narrow" w:hAnsi="Arial Narrow"/>
        </w:rPr>
        <w:t xml:space="preserve">seja condenado, ao final, em qualquer esfera, por </w:t>
      </w:r>
      <w:r w:rsidRPr="003C0220">
        <w:rPr>
          <w:rFonts w:ascii="Arial Narrow" w:hAnsi="Arial Narrow"/>
          <w:b/>
          <w:bCs/>
        </w:rPr>
        <w:t>Ato Doloso</w:t>
      </w:r>
      <w:r w:rsidRPr="003C0220">
        <w:rPr>
          <w:rFonts w:ascii="Arial Narrow" w:hAnsi="Arial Narrow"/>
        </w:rPr>
        <w:t xml:space="preserve">, a </w:t>
      </w:r>
      <w:r w:rsidRPr="003C0220">
        <w:rPr>
          <w:rFonts w:ascii="Arial Narrow" w:hAnsi="Arial Narrow"/>
          <w:b/>
          <w:bCs/>
        </w:rPr>
        <w:t xml:space="preserve">Seguradora </w:t>
      </w:r>
      <w:r w:rsidRPr="003C0220">
        <w:rPr>
          <w:rFonts w:ascii="Arial Narrow" w:hAnsi="Arial Narrow"/>
        </w:rPr>
        <w:t xml:space="preserve">deverá ser reembolsada dos valores pagos a título de </w:t>
      </w:r>
      <w:r w:rsidRPr="003C0220">
        <w:rPr>
          <w:rFonts w:ascii="Arial Narrow" w:hAnsi="Arial Narrow"/>
          <w:b/>
          <w:bCs/>
        </w:rPr>
        <w:t>Despesas de Defesa</w:t>
      </w:r>
      <w:r w:rsidRPr="003C0220">
        <w:rPr>
          <w:rFonts w:ascii="Arial Narrow" w:hAnsi="Arial Narrow"/>
        </w:rPr>
        <w:t xml:space="preserve">, devidamente atualizados pelo índice previsto nesta </w:t>
      </w:r>
      <w:r w:rsidRPr="003C0220">
        <w:rPr>
          <w:rFonts w:ascii="Arial Narrow" w:hAnsi="Arial Narrow"/>
          <w:b/>
          <w:bCs/>
        </w:rPr>
        <w:t>Apólice</w:t>
      </w:r>
      <w:r w:rsidRPr="003C0220">
        <w:rPr>
          <w:rFonts w:ascii="Arial Narrow" w:hAnsi="Arial Narrow"/>
        </w:rPr>
        <w:t>, desde a data do desembolso.</w:t>
      </w:r>
    </w:p>
    <w:p w14:paraId="0ACB80EA" w14:textId="77777777" w:rsidR="00D971D1" w:rsidRPr="003C0220" w:rsidRDefault="00D971D1" w:rsidP="00B61EC6">
      <w:pPr>
        <w:numPr>
          <w:ilvl w:val="2"/>
          <w:numId w:val="15"/>
        </w:numPr>
        <w:spacing w:line="240" w:lineRule="auto"/>
        <w:ind w:left="0" w:hanging="2"/>
        <w:jc w:val="both"/>
        <w:rPr>
          <w:rFonts w:ascii="Arial Narrow" w:hAnsi="Arial Narrow"/>
          <w:b/>
          <w:bCs/>
        </w:rPr>
      </w:pPr>
      <w:r w:rsidRPr="003C0220">
        <w:rPr>
          <w:rFonts w:ascii="Arial Narrow" w:hAnsi="Arial Narrow"/>
          <w:b/>
          <w:bCs/>
          <w:u w:val="single"/>
        </w:rPr>
        <w:t>INDENIZAÇÕES E ACORDOS</w:t>
      </w:r>
    </w:p>
    <w:p w14:paraId="3C1D56D7" w14:textId="77777777" w:rsidR="00D971D1" w:rsidRPr="003C0220" w:rsidRDefault="00D971D1" w:rsidP="00B61EC6">
      <w:pPr>
        <w:widowControl w:val="0"/>
        <w:numPr>
          <w:ilvl w:val="0"/>
          <w:numId w:val="1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Acordo judicial ou extrajudicial</w:t>
      </w:r>
    </w:p>
    <w:p w14:paraId="4C995B09"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seja possível celebrar um acordo judicial ou extrajudicial para encerrar o litígio com o </w:t>
      </w:r>
      <w:r w:rsidRPr="003C0220">
        <w:rPr>
          <w:rFonts w:ascii="Arial Narrow" w:hAnsi="Arial Narrow"/>
          <w:b/>
          <w:bCs/>
        </w:rPr>
        <w:t>Terceiro</w:t>
      </w:r>
      <w:r w:rsidRPr="003C0220">
        <w:rPr>
          <w:rFonts w:ascii="Arial Narrow" w:hAnsi="Arial Narrow"/>
        </w:rPr>
        <w:t xml:space="preserve"> e, desde que haja prévia anuência da</w:t>
      </w:r>
      <w:r w:rsidRPr="003C0220">
        <w:rPr>
          <w:rFonts w:ascii="Arial Narrow" w:hAnsi="Arial Narrow"/>
          <w:b/>
          <w:bCs/>
        </w:rPr>
        <w:t xml:space="preserve"> Seguradora</w:t>
      </w:r>
      <w:r w:rsidRPr="003C0220">
        <w:rPr>
          <w:rFonts w:ascii="Arial Narrow" w:hAnsi="Arial Narrow"/>
        </w:rPr>
        <w:t xml:space="preserve">, o valor do acordo será coberto por este </w:t>
      </w:r>
      <w:r w:rsidRPr="003C0220">
        <w:rPr>
          <w:rFonts w:ascii="Arial Narrow" w:hAnsi="Arial Narrow"/>
          <w:b/>
          <w:bCs/>
        </w:rPr>
        <w:t>Seguro</w:t>
      </w:r>
      <w:r w:rsidRPr="003C0220">
        <w:rPr>
          <w:rFonts w:ascii="Arial Narrow" w:hAnsi="Arial Narrow"/>
        </w:rPr>
        <w:t xml:space="preserve">, na forma prevista na </w:t>
      </w:r>
      <w:r w:rsidR="008B0488" w:rsidRPr="00FD56B5">
        <w:rPr>
          <w:rFonts w:ascii="Arial Narrow" w:hAnsi="Arial Narrow"/>
        </w:rPr>
        <w:t>C</w:t>
      </w:r>
      <w:r w:rsidRPr="00FD56B5">
        <w:rPr>
          <w:rFonts w:ascii="Arial Narrow" w:hAnsi="Arial Narrow"/>
        </w:rPr>
        <w:t>láusula 6.5</w:t>
      </w:r>
      <w:r w:rsidRPr="003C0220">
        <w:rPr>
          <w:rFonts w:ascii="Arial Narrow" w:hAnsi="Arial Narrow"/>
        </w:rPr>
        <w:t xml:space="preserve">. Não sendo acatado pelo </w:t>
      </w:r>
      <w:r w:rsidRPr="003C0220">
        <w:rPr>
          <w:rFonts w:ascii="Arial Narrow" w:hAnsi="Arial Narrow"/>
          <w:b/>
          <w:bCs/>
        </w:rPr>
        <w:t>Terceiro</w:t>
      </w:r>
      <w:r w:rsidRPr="003C0220">
        <w:rPr>
          <w:rFonts w:ascii="Arial Narrow" w:hAnsi="Arial Narrow"/>
        </w:rPr>
        <w:t xml:space="preserve"> o acordo oferecido, deverão ser consideradas as </w:t>
      </w:r>
      <w:r w:rsidRPr="003C0220">
        <w:rPr>
          <w:rFonts w:ascii="Arial Narrow" w:hAnsi="Arial Narrow"/>
          <w:b/>
          <w:bCs/>
        </w:rPr>
        <w:t xml:space="preserve">Coberturas e demais condições </w:t>
      </w:r>
      <w:r w:rsidRPr="003C0220">
        <w:rPr>
          <w:rFonts w:ascii="Arial Narrow" w:hAnsi="Arial Narrow"/>
        </w:rPr>
        <w:t xml:space="preserve">desta </w:t>
      </w:r>
      <w:r w:rsidRPr="003C0220">
        <w:rPr>
          <w:rFonts w:ascii="Arial Narrow" w:hAnsi="Arial Narrow"/>
          <w:b/>
          <w:bCs/>
        </w:rPr>
        <w:t>Apólice</w:t>
      </w:r>
      <w:r w:rsidRPr="003C0220">
        <w:rPr>
          <w:rFonts w:ascii="Arial Narrow" w:hAnsi="Arial Narrow"/>
        </w:rPr>
        <w:t>.</w:t>
      </w:r>
    </w:p>
    <w:p w14:paraId="32463572" w14:textId="77777777" w:rsidR="00D971D1" w:rsidRPr="003C0220" w:rsidRDefault="00D971D1" w:rsidP="00B61EC6">
      <w:pPr>
        <w:widowControl w:val="0"/>
        <w:numPr>
          <w:ilvl w:val="0"/>
          <w:numId w:val="1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Indenização por condenação judicial, administrativa ou arbitral</w:t>
      </w:r>
    </w:p>
    <w:p w14:paraId="4A7D33B3"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o </w:t>
      </w:r>
      <w:r w:rsidRPr="003C0220">
        <w:rPr>
          <w:rFonts w:ascii="Arial Narrow" w:hAnsi="Arial Narrow"/>
          <w:b/>
          <w:bCs/>
        </w:rPr>
        <w:t xml:space="preserve">Segurado </w:t>
      </w:r>
      <w:r w:rsidRPr="003C0220">
        <w:rPr>
          <w:rFonts w:ascii="Arial Narrow" w:hAnsi="Arial Narrow"/>
        </w:rPr>
        <w:t xml:space="preserve">seja condenado, por decisão judicial transitada em julgado ou decisão final administrativa ou arbitral, ou seja, não havendo a possibilidade de se recorrer da decisão, as </w:t>
      </w:r>
      <w:r w:rsidRPr="003C0220">
        <w:rPr>
          <w:rFonts w:ascii="Arial Narrow" w:hAnsi="Arial Narrow"/>
          <w:b/>
          <w:bCs/>
        </w:rPr>
        <w:t>Indenizações Securitárias</w:t>
      </w:r>
      <w:r w:rsidRPr="003C0220">
        <w:rPr>
          <w:rFonts w:ascii="Arial Narrow" w:hAnsi="Arial Narrow"/>
        </w:rPr>
        <w:t xml:space="preserve"> a título de </w:t>
      </w:r>
      <w:r w:rsidRPr="003C0220">
        <w:rPr>
          <w:rFonts w:ascii="Arial Narrow" w:hAnsi="Arial Narrow"/>
          <w:b/>
          <w:bCs/>
        </w:rPr>
        <w:t>Prejuízo Financeiro,</w:t>
      </w:r>
      <w:r w:rsidRPr="003C0220">
        <w:rPr>
          <w:rFonts w:ascii="Arial Narrow" w:hAnsi="Arial Narrow"/>
        </w:rPr>
        <w:t xml:space="preserve"> </w:t>
      </w:r>
      <w:r w:rsidRPr="003C0220">
        <w:rPr>
          <w:rFonts w:ascii="Arial Narrow" w:hAnsi="Arial Narrow"/>
          <w:b/>
          <w:bCs/>
        </w:rPr>
        <w:t>Dano Material, Dano Corporal, Dano Moral e/ou</w:t>
      </w:r>
      <w:r w:rsidRPr="003C0220">
        <w:rPr>
          <w:rFonts w:ascii="Arial Narrow" w:hAnsi="Arial Narrow"/>
        </w:rPr>
        <w:t xml:space="preserve"> </w:t>
      </w:r>
      <w:r w:rsidRPr="003C0220">
        <w:rPr>
          <w:rFonts w:ascii="Arial Narrow" w:hAnsi="Arial Narrow"/>
          <w:b/>
          <w:bCs/>
        </w:rPr>
        <w:t>Dano Estético</w:t>
      </w:r>
      <w:r w:rsidRPr="003C0220">
        <w:rPr>
          <w:rFonts w:ascii="Arial Narrow" w:hAnsi="Arial Narrow"/>
        </w:rPr>
        <w:t xml:space="preserve">, serão integralmente pagas até o </w:t>
      </w:r>
      <w:r w:rsidRPr="003C0220">
        <w:rPr>
          <w:rFonts w:ascii="Arial Narrow" w:hAnsi="Arial Narrow"/>
          <w:b/>
          <w:bCs/>
        </w:rPr>
        <w:t xml:space="preserve">Limite Máximo de Indenização </w:t>
      </w:r>
      <w:r w:rsidRPr="003C0220">
        <w:rPr>
          <w:rFonts w:ascii="Arial Narrow" w:hAnsi="Arial Narrow"/>
        </w:rPr>
        <w:t xml:space="preserve">contratado, de acordo com os termos de </w:t>
      </w:r>
      <w:r w:rsidRPr="003C0220">
        <w:rPr>
          <w:rFonts w:ascii="Arial Narrow" w:hAnsi="Arial Narrow"/>
          <w:b/>
          <w:bCs/>
        </w:rPr>
        <w:t xml:space="preserve">Cobertura </w:t>
      </w:r>
      <w:r w:rsidRPr="003C0220">
        <w:rPr>
          <w:rFonts w:ascii="Arial Narrow" w:hAnsi="Arial Narrow"/>
        </w:rPr>
        <w:t xml:space="preserve">da </w:t>
      </w:r>
      <w:r w:rsidRPr="003C0220">
        <w:rPr>
          <w:rFonts w:ascii="Arial Narrow" w:hAnsi="Arial Narrow"/>
          <w:b/>
          <w:bCs/>
        </w:rPr>
        <w:t xml:space="preserve">Apólice </w:t>
      </w:r>
      <w:r w:rsidRPr="003C0220">
        <w:rPr>
          <w:rFonts w:ascii="Arial Narrow" w:hAnsi="Arial Narrow"/>
        </w:rPr>
        <w:t xml:space="preserve">e na forma da </w:t>
      </w:r>
      <w:r w:rsidR="008B0488" w:rsidRPr="00FD56B5">
        <w:rPr>
          <w:rFonts w:ascii="Arial Narrow" w:hAnsi="Arial Narrow"/>
        </w:rPr>
        <w:t>C</w:t>
      </w:r>
      <w:r w:rsidRPr="00FD56B5">
        <w:rPr>
          <w:rFonts w:ascii="Arial Narrow" w:hAnsi="Arial Narrow"/>
        </w:rPr>
        <w:t>láusula 6.4</w:t>
      </w:r>
      <w:r w:rsidR="00FD56B5" w:rsidRPr="00FD56B5">
        <w:rPr>
          <w:rFonts w:ascii="Arial Narrow" w:hAnsi="Arial Narrow"/>
        </w:rPr>
        <w:t>.</w:t>
      </w:r>
    </w:p>
    <w:p w14:paraId="40353956" w14:textId="77777777" w:rsidR="00D971D1" w:rsidRPr="003C0220" w:rsidRDefault="00D971D1" w:rsidP="00B61EC6">
      <w:pPr>
        <w:numPr>
          <w:ilvl w:val="2"/>
          <w:numId w:val="15"/>
        </w:numPr>
        <w:spacing w:line="240" w:lineRule="auto"/>
        <w:ind w:left="0" w:hanging="2"/>
        <w:jc w:val="both"/>
        <w:rPr>
          <w:rFonts w:ascii="Arial Narrow" w:hAnsi="Arial Narrow"/>
          <w:b/>
          <w:bCs/>
        </w:rPr>
      </w:pPr>
      <w:r w:rsidRPr="003C0220">
        <w:rPr>
          <w:rFonts w:ascii="Arial Narrow" w:hAnsi="Arial Narrow"/>
          <w:b/>
          <w:bCs/>
          <w:u w:val="single"/>
        </w:rPr>
        <w:t>DESPESAS EMERGENCIAIS, DE CONTENÇÃO OU DE SALVAMENTO</w:t>
      </w:r>
    </w:p>
    <w:p w14:paraId="54E573E1" w14:textId="77777777" w:rsidR="00AE3BC8" w:rsidRDefault="00D971D1" w:rsidP="00B61EC6">
      <w:pPr>
        <w:numPr>
          <w:ilvl w:val="3"/>
          <w:numId w:val="15"/>
        </w:numPr>
        <w:spacing w:line="240" w:lineRule="auto"/>
        <w:ind w:left="0" w:firstLine="0"/>
        <w:jc w:val="both"/>
        <w:rPr>
          <w:rFonts w:ascii="Arial Narrow" w:hAnsi="Arial Narrow"/>
        </w:rPr>
      </w:pPr>
      <w:r w:rsidRPr="00AE3BC8">
        <w:rPr>
          <w:rFonts w:ascii="Arial Narrow" w:hAnsi="Arial Narrow"/>
        </w:rPr>
        <w:t xml:space="preserve">A </w:t>
      </w:r>
      <w:r w:rsidRPr="00AE3BC8">
        <w:rPr>
          <w:rFonts w:ascii="Arial Narrow" w:hAnsi="Arial Narrow"/>
          <w:b/>
          <w:bCs/>
        </w:rPr>
        <w:t>Seguradora</w:t>
      </w:r>
      <w:r w:rsidRPr="00AE3BC8">
        <w:rPr>
          <w:rFonts w:ascii="Arial Narrow" w:hAnsi="Arial Narrow"/>
        </w:rPr>
        <w:t xml:space="preserve"> reembolsará as despesas comprovadamente incorridas pelo </w:t>
      </w:r>
      <w:r w:rsidRPr="00AE3BC8">
        <w:rPr>
          <w:rFonts w:ascii="Arial Narrow" w:hAnsi="Arial Narrow"/>
          <w:b/>
          <w:bCs/>
        </w:rPr>
        <w:t>Segurado</w:t>
      </w:r>
      <w:r w:rsidRPr="00AE3BC8">
        <w:rPr>
          <w:rFonts w:ascii="Arial Narrow" w:hAnsi="Arial Narrow"/>
        </w:rPr>
        <w:t xml:space="preserve"> ou por </w:t>
      </w:r>
      <w:r w:rsidRPr="00AE3BC8">
        <w:rPr>
          <w:rFonts w:ascii="Arial Narrow" w:hAnsi="Arial Narrow"/>
          <w:b/>
          <w:bCs/>
        </w:rPr>
        <w:t>Terceiros</w:t>
      </w:r>
      <w:r w:rsidRPr="00AE3BC8">
        <w:rPr>
          <w:rFonts w:ascii="Arial Narrow" w:hAnsi="Arial Narrow"/>
        </w:rPr>
        <w:t xml:space="preserve">, com medidas tecnicamente adequadas necessárias, urgentes e imediatas </w:t>
      </w:r>
      <w:r w:rsidRPr="00AE3BC8">
        <w:rPr>
          <w:rFonts w:ascii="Arial Narrow" w:hAnsi="Arial Narrow"/>
          <w:b/>
          <w:bCs/>
        </w:rPr>
        <w:t>Despesas Emergenciais, de Contenção ou de Salvamento</w:t>
      </w:r>
      <w:r w:rsidRPr="00AE3BC8">
        <w:rPr>
          <w:rFonts w:ascii="Arial Narrow" w:hAnsi="Arial Narrow"/>
        </w:rPr>
        <w:t xml:space="preserve">, que tenham o objetivo de evitar o </w:t>
      </w:r>
      <w:r w:rsidRPr="00AE3BC8">
        <w:rPr>
          <w:rFonts w:ascii="Arial Narrow" w:hAnsi="Arial Narrow"/>
          <w:b/>
          <w:bCs/>
        </w:rPr>
        <w:t>Sinistro</w:t>
      </w:r>
      <w:r w:rsidRPr="00AE3BC8">
        <w:rPr>
          <w:rFonts w:ascii="Arial Narrow" w:hAnsi="Arial Narrow"/>
        </w:rPr>
        <w:t xml:space="preserve"> iminente ou atenuar os efeitos de um </w:t>
      </w:r>
      <w:r w:rsidRPr="00AE3BC8">
        <w:rPr>
          <w:rFonts w:ascii="Arial Narrow" w:hAnsi="Arial Narrow"/>
          <w:b/>
          <w:bCs/>
        </w:rPr>
        <w:t>Sinistro</w:t>
      </w:r>
      <w:r w:rsidRPr="00AE3BC8">
        <w:rPr>
          <w:rFonts w:ascii="Arial Narrow" w:hAnsi="Arial Narrow"/>
        </w:rPr>
        <w:t xml:space="preserve"> coberto.</w:t>
      </w:r>
    </w:p>
    <w:p w14:paraId="019B5E33" w14:textId="77777777" w:rsidR="00AE3BC8" w:rsidRDefault="00D971D1" w:rsidP="00B61EC6">
      <w:pPr>
        <w:numPr>
          <w:ilvl w:val="4"/>
          <w:numId w:val="15"/>
        </w:numPr>
        <w:tabs>
          <w:tab w:val="left" w:pos="993"/>
        </w:tabs>
        <w:spacing w:line="240" w:lineRule="auto"/>
        <w:ind w:left="0" w:firstLine="0"/>
        <w:jc w:val="both"/>
        <w:rPr>
          <w:rFonts w:ascii="Arial Narrow" w:hAnsi="Arial Narrow"/>
        </w:rPr>
      </w:pPr>
      <w:r w:rsidRPr="00AE3BC8">
        <w:rPr>
          <w:rFonts w:ascii="Arial Narrow" w:hAnsi="Arial Narrow"/>
        </w:rPr>
        <w:t xml:space="preserve">Na ausência de comprovantes das despesas, o reembolso dependerá de confirmação por vistoria e/ou perícia técnica efetuada pela </w:t>
      </w:r>
      <w:r w:rsidRPr="00AE3BC8">
        <w:rPr>
          <w:rFonts w:ascii="Arial Narrow" w:hAnsi="Arial Narrow"/>
          <w:b/>
          <w:bCs/>
        </w:rPr>
        <w:t>Seguradora</w:t>
      </w:r>
      <w:r w:rsidRPr="00AE3BC8">
        <w:rPr>
          <w:rFonts w:ascii="Arial Narrow" w:hAnsi="Arial Narrow"/>
        </w:rPr>
        <w:t>.</w:t>
      </w:r>
    </w:p>
    <w:p w14:paraId="40798DBD"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A obrigação de indenizar tal despesa subsistirá mesmo que as medidas emergenciais, de contenção ou salvamento adotadas, desde que adequadas e proporcionais, se mostrem ineficazes para evitar ou atenuar o </w:t>
      </w:r>
      <w:r w:rsidRPr="003C0220">
        <w:rPr>
          <w:rFonts w:ascii="Arial Narrow" w:hAnsi="Arial Narrow"/>
          <w:b/>
          <w:bCs/>
        </w:rPr>
        <w:t>Sinistro</w:t>
      </w:r>
      <w:r w:rsidRPr="003C0220">
        <w:rPr>
          <w:rFonts w:ascii="Arial Narrow" w:hAnsi="Arial Narrow"/>
        </w:rPr>
        <w:t xml:space="preserve">. </w:t>
      </w:r>
    </w:p>
    <w:p w14:paraId="123F62E2" w14:textId="77777777" w:rsidR="00D971D1" w:rsidRPr="003C0220" w:rsidRDefault="00D971D1" w:rsidP="00D77755">
      <w:pPr>
        <w:tabs>
          <w:tab w:val="left" w:pos="426"/>
          <w:tab w:val="left" w:pos="630"/>
        </w:tabs>
        <w:spacing w:line="240" w:lineRule="auto"/>
        <w:jc w:val="both"/>
        <w:rPr>
          <w:rFonts w:ascii="Arial Narrow" w:hAnsi="Arial Narrow"/>
        </w:rPr>
      </w:pPr>
      <w:r w:rsidRPr="003C0220">
        <w:rPr>
          <w:rFonts w:ascii="Arial Narrow" w:hAnsi="Arial Narrow"/>
        </w:rPr>
        <w:t xml:space="preserve">Serão reembolsáveis os valores comprovadamente despendidos, limitados a </w:t>
      </w:r>
      <w:r w:rsidRPr="003C0220">
        <w:rPr>
          <w:rFonts w:ascii="Arial Narrow" w:hAnsi="Arial Narrow"/>
          <w:b/>
          <w:bCs/>
        </w:rPr>
        <w:t>10% do Limite Máximo de Garantia da Apólice, limitado a R$ 100.000,00 (cem mil reais).</w:t>
      </w:r>
    </w:p>
    <w:p w14:paraId="24C1212A"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Os reembolsos de </w:t>
      </w:r>
      <w:r w:rsidRPr="003C0220">
        <w:rPr>
          <w:rFonts w:ascii="Arial Narrow" w:hAnsi="Arial Narrow"/>
          <w:b/>
          <w:bCs/>
        </w:rPr>
        <w:t>Despesas Emergenciais, de Contenção e de Salvamento</w:t>
      </w:r>
      <w:r w:rsidRPr="003C0220">
        <w:rPr>
          <w:rFonts w:ascii="Arial Narrow" w:hAnsi="Arial Narrow"/>
        </w:rPr>
        <w:t xml:space="preserve"> somam-se a todos os reembolsos anteriormente realizados no âmbito dessa apólice para fins de cálculo e utilização do limite máximo para reembolsos estabelecido na </w:t>
      </w:r>
      <w:r w:rsidRPr="003C0220">
        <w:rPr>
          <w:rFonts w:ascii="Arial Narrow" w:hAnsi="Arial Narrow"/>
          <w:b/>
          <w:bCs/>
        </w:rPr>
        <w:t>Apólice</w:t>
      </w:r>
      <w:r w:rsidRPr="003C0220">
        <w:rPr>
          <w:rFonts w:ascii="Arial Narrow" w:hAnsi="Arial Narrow"/>
        </w:rPr>
        <w:t>. Assim, a realização de um reembolso resulta na manutenção, como novo limite para reembolsos, do saldo do limite não utilizado.</w:t>
      </w:r>
    </w:p>
    <w:p w14:paraId="2022106B"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Seguradora</w:t>
      </w:r>
      <w:r w:rsidRPr="003C0220">
        <w:rPr>
          <w:rFonts w:ascii="Arial Narrow" w:hAnsi="Arial Narrow"/>
        </w:rPr>
        <w:t xml:space="preserve"> não estará obrigada a custear: </w:t>
      </w:r>
    </w:p>
    <w:p w14:paraId="55DC8946" w14:textId="77777777" w:rsidR="00AE3BC8" w:rsidRDefault="00D971D1" w:rsidP="00B61EC6">
      <w:pPr>
        <w:numPr>
          <w:ilvl w:val="0"/>
          <w:numId w:val="18"/>
        </w:numPr>
        <w:tabs>
          <w:tab w:val="left" w:pos="426"/>
        </w:tabs>
        <w:spacing w:line="240" w:lineRule="auto"/>
        <w:ind w:left="0" w:firstLine="0"/>
        <w:jc w:val="both"/>
        <w:rPr>
          <w:rFonts w:ascii="Arial Narrow" w:hAnsi="Arial Narrow"/>
        </w:rPr>
      </w:pPr>
      <w:r w:rsidRPr="00AE3BC8">
        <w:rPr>
          <w:rFonts w:ascii="Arial Narrow" w:hAnsi="Arial Narrow"/>
          <w:b/>
          <w:bCs/>
        </w:rPr>
        <w:t>Despesas de contenção ou salvamento</w:t>
      </w:r>
      <w:r w:rsidRPr="00AE3BC8">
        <w:rPr>
          <w:rFonts w:ascii="Arial Narrow" w:hAnsi="Arial Narrow"/>
        </w:rPr>
        <w:t xml:space="preserve"> relativas à prevenção ordinária, incluindo qualquer tipo de manutenção, as quais são de responsabilidade exclusiva do </w:t>
      </w:r>
      <w:r w:rsidRPr="00AE3BC8">
        <w:rPr>
          <w:rFonts w:ascii="Arial Narrow" w:hAnsi="Arial Narrow"/>
          <w:b/>
          <w:bCs/>
        </w:rPr>
        <w:t>Segurado</w:t>
      </w:r>
      <w:r w:rsidRPr="00AE3BC8">
        <w:rPr>
          <w:rFonts w:ascii="Arial Narrow" w:hAnsi="Arial Narrow"/>
        </w:rPr>
        <w:t xml:space="preserve">; e </w:t>
      </w:r>
    </w:p>
    <w:p w14:paraId="088B294F" w14:textId="77777777" w:rsidR="00D971D1" w:rsidRPr="00AE3BC8" w:rsidRDefault="00D971D1" w:rsidP="00B61EC6">
      <w:pPr>
        <w:numPr>
          <w:ilvl w:val="0"/>
          <w:numId w:val="18"/>
        </w:numPr>
        <w:tabs>
          <w:tab w:val="left" w:pos="426"/>
        </w:tabs>
        <w:spacing w:line="240" w:lineRule="auto"/>
        <w:ind w:left="0" w:firstLine="0"/>
        <w:jc w:val="both"/>
        <w:rPr>
          <w:rFonts w:ascii="Arial Narrow" w:hAnsi="Arial Narrow"/>
        </w:rPr>
      </w:pPr>
      <w:r w:rsidRPr="00AE3BC8">
        <w:rPr>
          <w:rFonts w:ascii="Arial Narrow" w:hAnsi="Arial Narrow"/>
        </w:rPr>
        <w:lastRenderedPageBreak/>
        <w:t xml:space="preserve">Despesas com medidas notoriamente inadequadas ou desproporcionais ao risco, considerando a garantia contratada para o tipo de </w:t>
      </w:r>
      <w:r w:rsidRPr="00AE3BC8">
        <w:rPr>
          <w:rFonts w:ascii="Arial Narrow" w:hAnsi="Arial Narrow"/>
          <w:b/>
          <w:bCs/>
        </w:rPr>
        <w:t>Sinistro</w:t>
      </w:r>
      <w:r w:rsidRPr="00AE3BC8">
        <w:rPr>
          <w:rFonts w:ascii="Arial Narrow" w:hAnsi="Arial Narrow"/>
        </w:rPr>
        <w:t xml:space="preserve"> iminente ou verificado.</w:t>
      </w:r>
    </w:p>
    <w:p w14:paraId="5DBC7E3C"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 xml:space="preserve">Seguradora </w:t>
      </w:r>
      <w:r w:rsidRPr="003C0220">
        <w:rPr>
          <w:rFonts w:ascii="Arial Narrow" w:hAnsi="Arial Narrow"/>
        </w:rPr>
        <w:t xml:space="preserve">somente suportará despesas incorridas pelo </w:t>
      </w:r>
      <w:r w:rsidRPr="003C0220">
        <w:rPr>
          <w:rFonts w:ascii="Arial Narrow" w:hAnsi="Arial Narrow"/>
          <w:b/>
          <w:bCs/>
        </w:rPr>
        <w:t>Segurado</w:t>
      </w:r>
      <w:r w:rsidRPr="003C0220">
        <w:rPr>
          <w:rFonts w:ascii="Arial Narrow" w:hAnsi="Arial Narrow"/>
        </w:rPr>
        <w:t xml:space="preserve">, ou por </w:t>
      </w:r>
      <w:r w:rsidRPr="003C0220">
        <w:rPr>
          <w:rFonts w:ascii="Arial Narrow" w:hAnsi="Arial Narrow"/>
          <w:b/>
          <w:bCs/>
        </w:rPr>
        <w:t>Terceiros</w:t>
      </w:r>
      <w:r w:rsidRPr="003C0220">
        <w:rPr>
          <w:rFonts w:ascii="Arial Narrow" w:hAnsi="Arial Narrow"/>
        </w:rPr>
        <w:t xml:space="preserve">, que venham a exceder o limite disposto para </w:t>
      </w:r>
      <w:r w:rsidRPr="003C0220">
        <w:rPr>
          <w:rFonts w:ascii="Arial Narrow" w:hAnsi="Arial Narrow"/>
          <w:b/>
          <w:bCs/>
        </w:rPr>
        <w:t>Despesas Emergenciais, de Contenção e de Salvamento</w:t>
      </w:r>
      <w:r w:rsidRPr="003C0220">
        <w:rPr>
          <w:rFonts w:ascii="Arial Narrow" w:hAnsi="Arial Narrow"/>
        </w:rPr>
        <w:t xml:space="preserve"> especificado na </w:t>
      </w:r>
      <w:r w:rsidRPr="003C0220">
        <w:rPr>
          <w:rFonts w:ascii="Arial Narrow" w:hAnsi="Arial Narrow"/>
          <w:b/>
          <w:bCs/>
        </w:rPr>
        <w:t>Apólice</w:t>
      </w:r>
      <w:r w:rsidRPr="003C0220">
        <w:rPr>
          <w:rFonts w:ascii="Arial Narrow" w:hAnsi="Arial Narrow"/>
        </w:rPr>
        <w:t xml:space="preserve"> quando essas despesas se referirem diretamente a medidas expressamente recomendadas ao </w:t>
      </w:r>
      <w:r w:rsidRPr="003C0220">
        <w:rPr>
          <w:rFonts w:ascii="Arial Narrow" w:hAnsi="Arial Narrow"/>
          <w:b/>
          <w:bCs/>
        </w:rPr>
        <w:t>Segurado</w:t>
      </w:r>
      <w:r w:rsidRPr="003C0220">
        <w:rPr>
          <w:rFonts w:ascii="Arial Narrow" w:hAnsi="Arial Narrow"/>
        </w:rPr>
        <w:t xml:space="preserve"> pela </w:t>
      </w:r>
      <w:r w:rsidRPr="003C0220">
        <w:rPr>
          <w:rFonts w:ascii="Arial Narrow" w:hAnsi="Arial Narrow"/>
          <w:b/>
          <w:bCs/>
        </w:rPr>
        <w:t>Seguradora</w:t>
      </w:r>
      <w:r w:rsidRPr="003C0220">
        <w:rPr>
          <w:rFonts w:ascii="Arial Narrow" w:hAnsi="Arial Narrow"/>
        </w:rPr>
        <w:t xml:space="preserve"> e comprovadamente cumpridas pelo </w:t>
      </w:r>
      <w:r w:rsidRPr="003C0220">
        <w:rPr>
          <w:rFonts w:ascii="Arial Narrow" w:hAnsi="Arial Narrow"/>
          <w:b/>
          <w:bCs/>
        </w:rPr>
        <w:t>Segurado</w:t>
      </w:r>
      <w:r w:rsidRPr="003C0220">
        <w:rPr>
          <w:rFonts w:ascii="Arial Narrow" w:hAnsi="Arial Narrow"/>
        </w:rPr>
        <w:t xml:space="preserve"> ou </w:t>
      </w:r>
      <w:r w:rsidRPr="003C0220">
        <w:rPr>
          <w:rFonts w:ascii="Arial Narrow" w:hAnsi="Arial Narrow"/>
          <w:b/>
          <w:bCs/>
        </w:rPr>
        <w:t>Terceiro</w:t>
      </w:r>
      <w:r w:rsidRPr="003C0220">
        <w:rPr>
          <w:rFonts w:ascii="Arial Narrow" w:hAnsi="Arial Narrow"/>
        </w:rPr>
        <w:t>.</w:t>
      </w:r>
    </w:p>
    <w:p w14:paraId="2343A907"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Considera-se medidas expressamente recomendadas pela </w:t>
      </w:r>
      <w:r w:rsidRPr="003C0220">
        <w:rPr>
          <w:rFonts w:ascii="Arial Narrow" w:hAnsi="Arial Narrow"/>
          <w:b/>
          <w:bCs/>
        </w:rPr>
        <w:t>Seguradora</w:t>
      </w:r>
      <w:r w:rsidRPr="003C0220">
        <w:rPr>
          <w:rFonts w:ascii="Arial Narrow" w:hAnsi="Arial Narrow"/>
        </w:rPr>
        <w:t xml:space="preserve"> aquelas que tenham sido direta e expressamente informadas ao Segurado sob tal título pela </w:t>
      </w:r>
      <w:r w:rsidRPr="003C0220">
        <w:rPr>
          <w:rFonts w:ascii="Arial Narrow" w:hAnsi="Arial Narrow"/>
          <w:b/>
          <w:bCs/>
        </w:rPr>
        <w:t>Seguradora</w:t>
      </w:r>
      <w:r w:rsidRPr="003C0220">
        <w:rPr>
          <w:rFonts w:ascii="Arial Narrow" w:hAnsi="Arial Narrow"/>
        </w:rPr>
        <w:t>, não se reconhecendo como medidas recomendadas qualquer informação, notícia ou mesmo sugestão de possibilidades genéricas.</w:t>
      </w:r>
    </w:p>
    <w:p w14:paraId="75B8343A"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Fica expressamente excluída da cobertura desta </w:t>
      </w:r>
      <w:r w:rsidRPr="003C0220">
        <w:rPr>
          <w:rFonts w:ascii="Arial Narrow" w:hAnsi="Arial Narrow"/>
          <w:b/>
          <w:bCs/>
        </w:rPr>
        <w:t>Apólice</w:t>
      </w:r>
      <w:r w:rsidRPr="003C0220">
        <w:rPr>
          <w:rFonts w:ascii="Arial Narrow" w:hAnsi="Arial Narrow"/>
        </w:rPr>
        <w:t xml:space="preserve"> qualquer despesa, custo ou investimento relacionado a medidas de prevenção ordinária, compreendendo, entre outros, serviços de manutenção preventiva, conservação, revisão, substituição de peças por desgaste natural ou quaisquer intervenções destinadas à manutenção rotineira do bem segurado.</w:t>
      </w:r>
    </w:p>
    <w:p w14:paraId="36B8883C" w14:textId="77777777" w:rsidR="00D971D1" w:rsidRPr="003C0220"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Não estão cobertos, sob qualquer circunstância, despesas relacionadas a medidas emergenciais, de contenção e de salvamento que sejam notoriamente inadequadas. </w:t>
      </w:r>
    </w:p>
    <w:p w14:paraId="604F46AD" w14:textId="77777777" w:rsidR="00D971D1" w:rsidRPr="003C0220" w:rsidRDefault="00D971D1" w:rsidP="00B61EC6">
      <w:pPr>
        <w:numPr>
          <w:ilvl w:val="4"/>
          <w:numId w:val="15"/>
        </w:numPr>
        <w:tabs>
          <w:tab w:val="left" w:pos="993"/>
        </w:tabs>
        <w:spacing w:line="240" w:lineRule="auto"/>
        <w:ind w:left="0" w:firstLine="0"/>
        <w:jc w:val="both"/>
        <w:rPr>
          <w:rFonts w:ascii="Arial Narrow" w:hAnsi="Arial Narrow"/>
        </w:rPr>
      </w:pPr>
      <w:r w:rsidRPr="003C0220">
        <w:rPr>
          <w:rFonts w:ascii="Arial Narrow" w:hAnsi="Arial Narrow"/>
        </w:rPr>
        <w:t>Consideram-se notoriamente inadequadas as despesas relativas às medidas emergenciais, de contenção ou de salvamento que:</w:t>
      </w:r>
    </w:p>
    <w:p w14:paraId="5C5755BB" w14:textId="77777777" w:rsidR="00D971D1" w:rsidRPr="003C0220" w:rsidRDefault="002A5401" w:rsidP="00B61EC6">
      <w:pPr>
        <w:widowControl w:val="0"/>
        <w:numPr>
          <w:ilvl w:val="2"/>
          <w:numId w:val="19"/>
        </w:numPr>
        <w:pBdr>
          <w:top w:val="nil"/>
          <w:left w:val="nil"/>
          <w:bottom w:val="nil"/>
          <w:right w:val="nil"/>
          <w:between w:val="nil"/>
        </w:pBdr>
        <w:spacing w:line="240" w:lineRule="auto"/>
        <w:ind w:left="709"/>
        <w:jc w:val="both"/>
        <w:rPr>
          <w:rFonts w:ascii="Arial Narrow" w:hAnsi="Arial Narrow"/>
        </w:rPr>
      </w:pPr>
      <w:r>
        <w:rPr>
          <w:rFonts w:ascii="Arial Narrow" w:hAnsi="Arial Narrow"/>
        </w:rPr>
        <w:t>N</w:t>
      </w:r>
      <w:r w:rsidR="00D971D1" w:rsidRPr="003C0220">
        <w:rPr>
          <w:rFonts w:ascii="Arial Narrow" w:hAnsi="Arial Narrow"/>
        </w:rPr>
        <w:t xml:space="preserve">ão sejam tecnicamente reconhecidas pela comunidade técnico-científica como apropriadas e eficazes para evitar a ocorrência do sinistro ou reduzir a severidade dos seus danos; e </w:t>
      </w:r>
    </w:p>
    <w:p w14:paraId="1D80BC94" w14:textId="77777777" w:rsidR="00D971D1" w:rsidRPr="003C0220" w:rsidRDefault="002A5401" w:rsidP="00B61EC6">
      <w:pPr>
        <w:widowControl w:val="0"/>
        <w:numPr>
          <w:ilvl w:val="2"/>
          <w:numId w:val="19"/>
        </w:numPr>
        <w:pBdr>
          <w:top w:val="nil"/>
          <w:left w:val="nil"/>
          <w:bottom w:val="nil"/>
          <w:right w:val="nil"/>
          <w:between w:val="nil"/>
        </w:pBdr>
        <w:spacing w:line="240" w:lineRule="auto"/>
        <w:ind w:left="709"/>
        <w:jc w:val="both"/>
        <w:rPr>
          <w:rFonts w:ascii="Arial Narrow" w:hAnsi="Arial Narrow"/>
        </w:rPr>
      </w:pPr>
      <w:r>
        <w:rPr>
          <w:rFonts w:ascii="Arial Narrow" w:hAnsi="Arial Narrow"/>
        </w:rPr>
        <w:t>M</w:t>
      </w:r>
      <w:r w:rsidR="00D971D1" w:rsidRPr="003C0220">
        <w:rPr>
          <w:rFonts w:ascii="Arial Narrow" w:hAnsi="Arial Narrow"/>
        </w:rPr>
        <w:t>edidas emergenciais, de contenção ou de salvamento que, ainda que tecnicamente adequadas para evitar o sinistro ou reduzir a severidade dos danos, possam ser substituídas por outras igualmente eficazes e tecnicamente apropriadas, porém de custo inferior.</w:t>
      </w:r>
    </w:p>
    <w:p w14:paraId="6ECF44D7" w14:textId="77777777" w:rsidR="00D971D1" w:rsidRPr="003C0220" w:rsidRDefault="002A5401" w:rsidP="00B61EC6">
      <w:pPr>
        <w:widowControl w:val="0"/>
        <w:numPr>
          <w:ilvl w:val="2"/>
          <w:numId w:val="19"/>
        </w:numPr>
        <w:pBdr>
          <w:top w:val="nil"/>
          <w:left w:val="nil"/>
          <w:bottom w:val="nil"/>
          <w:right w:val="nil"/>
          <w:between w:val="nil"/>
        </w:pBdr>
        <w:spacing w:line="240" w:lineRule="auto"/>
        <w:ind w:left="709"/>
        <w:jc w:val="both"/>
        <w:rPr>
          <w:rFonts w:ascii="Arial Narrow" w:hAnsi="Arial Narrow"/>
          <w:b/>
          <w:bCs/>
        </w:rPr>
      </w:pPr>
      <w:r>
        <w:rPr>
          <w:rFonts w:ascii="Arial Narrow" w:hAnsi="Arial Narrow"/>
        </w:rPr>
        <w:t>Q</w:t>
      </w:r>
      <w:r w:rsidR="00D971D1" w:rsidRPr="003C0220">
        <w:rPr>
          <w:rFonts w:ascii="Arial Narrow" w:hAnsi="Arial Narrow"/>
        </w:rPr>
        <w:t>uaisquer Custos ou Despesas emergenciais, de contenção ou salvamento que sejam despendidos pelo próprio Segurado, quando tais custos forem decorrentes ou estiverem relacionados a atividades desempenhadas por ele mesmo.</w:t>
      </w:r>
    </w:p>
    <w:p w14:paraId="2090EC76" w14:textId="77777777" w:rsidR="00D971D1" w:rsidRDefault="00D971D1" w:rsidP="00B61EC6">
      <w:pPr>
        <w:numPr>
          <w:ilvl w:val="3"/>
          <w:numId w:val="15"/>
        </w:numPr>
        <w:spacing w:line="240" w:lineRule="auto"/>
        <w:ind w:left="0" w:firstLine="0"/>
        <w:jc w:val="both"/>
        <w:rPr>
          <w:rFonts w:ascii="Arial Narrow" w:hAnsi="Arial Narrow"/>
        </w:rPr>
      </w:pPr>
      <w:r w:rsidRPr="003C0220">
        <w:rPr>
          <w:rFonts w:ascii="Arial Narrow" w:hAnsi="Arial Narrow"/>
        </w:rPr>
        <w:t xml:space="preserve">Esgotado o limite para reembolsos com </w:t>
      </w:r>
      <w:r w:rsidRPr="003C0220">
        <w:rPr>
          <w:rFonts w:ascii="Arial Narrow" w:hAnsi="Arial Narrow"/>
          <w:b/>
          <w:bCs/>
        </w:rPr>
        <w:t xml:space="preserve">Despesas Emergenciais, de Contenção e de Salvamento </w:t>
      </w:r>
      <w:r w:rsidRPr="003C0220">
        <w:rPr>
          <w:rFonts w:ascii="Arial Narrow" w:hAnsi="Arial Narrow"/>
        </w:rPr>
        <w:t xml:space="preserve">especificado na </w:t>
      </w:r>
      <w:r w:rsidRPr="003C0220">
        <w:rPr>
          <w:rFonts w:ascii="Arial Narrow" w:hAnsi="Arial Narrow"/>
          <w:b/>
          <w:bCs/>
        </w:rPr>
        <w:t>Apólice</w:t>
      </w:r>
      <w:r w:rsidRPr="003C0220">
        <w:rPr>
          <w:rFonts w:ascii="Arial Narrow" w:hAnsi="Arial Narrow"/>
        </w:rPr>
        <w:t xml:space="preserve">, os valores que o excederem não poderão ser deduzidos das garantias securitárias da </w:t>
      </w:r>
      <w:r w:rsidRPr="003C0220">
        <w:rPr>
          <w:rFonts w:ascii="Arial Narrow" w:hAnsi="Arial Narrow"/>
          <w:b/>
          <w:bCs/>
        </w:rPr>
        <w:t>Apólice</w:t>
      </w:r>
      <w:r w:rsidRPr="003C0220">
        <w:rPr>
          <w:rFonts w:ascii="Arial Narrow" w:hAnsi="Arial Narrow"/>
        </w:rPr>
        <w:t>.</w:t>
      </w:r>
    </w:p>
    <w:p w14:paraId="72CC242F" w14:textId="77777777" w:rsidR="00FC7D57" w:rsidRDefault="00FC7D57" w:rsidP="00FC7D57">
      <w:pPr>
        <w:spacing w:line="240" w:lineRule="auto"/>
        <w:jc w:val="both"/>
        <w:rPr>
          <w:rFonts w:ascii="Arial Narrow" w:hAnsi="Arial Narrow"/>
        </w:rPr>
      </w:pPr>
    </w:p>
    <w:p w14:paraId="1C951D8E"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RISCOS EXCLUÍDOS</w:t>
      </w:r>
    </w:p>
    <w:p w14:paraId="1F9B9B71" w14:textId="77777777" w:rsidR="00D971D1" w:rsidRPr="003C0220" w:rsidRDefault="00D971D1" w:rsidP="00D77755">
      <w:pPr>
        <w:tabs>
          <w:tab w:val="left" w:pos="426"/>
          <w:tab w:val="left" w:pos="2847"/>
        </w:tabs>
        <w:spacing w:line="240" w:lineRule="auto"/>
        <w:jc w:val="both"/>
        <w:rPr>
          <w:rFonts w:ascii="Arial Narrow" w:hAnsi="Arial Narrow"/>
          <w:b/>
          <w:bCs/>
        </w:rPr>
      </w:pPr>
      <w:r w:rsidRPr="003C0220">
        <w:rPr>
          <w:rFonts w:ascii="Arial Narrow" w:hAnsi="Arial Narrow"/>
          <w:b/>
          <w:bCs/>
        </w:rPr>
        <w:t>Salvo menção em contrário na Apólice, Especificação ou Certificado do Seguro, esta Seguradora não será responsável por qualquer pagamento de Reclamações relacionadas e/ou decorrentes e/ou resultantes e/ou em consequência de e/ou baseadas e/ou atribuíveis, direta ou indiretamente, aos riscos descritos a seguir:</w:t>
      </w:r>
    </w:p>
    <w:p w14:paraId="2FA70323" w14:textId="77777777" w:rsidR="00D971D1" w:rsidRPr="003C0220" w:rsidRDefault="00D971D1" w:rsidP="00B61EC6">
      <w:pPr>
        <w:numPr>
          <w:ilvl w:val="1"/>
          <w:numId w:val="15"/>
        </w:numPr>
        <w:pBdr>
          <w:top w:val="nil"/>
          <w:left w:val="nil"/>
          <w:bottom w:val="nil"/>
          <w:right w:val="nil"/>
          <w:between w:val="nil"/>
        </w:pBdr>
        <w:tabs>
          <w:tab w:val="left" w:pos="567"/>
        </w:tabs>
        <w:spacing w:line="240" w:lineRule="auto"/>
        <w:ind w:left="426" w:hanging="426"/>
        <w:jc w:val="both"/>
        <w:rPr>
          <w:rFonts w:ascii="Arial Narrow" w:hAnsi="Arial Narrow"/>
          <w:b/>
          <w:bCs/>
          <w:u w:val="single"/>
        </w:rPr>
      </w:pPr>
      <w:r w:rsidRPr="003C0220">
        <w:rPr>
          <w:rFonts w:ascii="Arial Narrow" w:hAnsi="Arial Narrow"/>
          <w:b/>
          <w:bCs/>
          <w:u w:val="single"/>
        </w:rPr>
        <w:t>ATOS DOLOSOS</w:t>
      </w:r>
    </w:p>
    <w:p w14:paraId="35301B53"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Atos Dolosos, atos ilícitos eivados de dissimulação ou má-fé e atos que se caracterizem como crime ou contravenção penal praticados pelo Segurado, sócios controladores, conselheiros, diretores, dirigentes, administradores legais, beneficiários</w:t>
      </w:r>
      <w:r w:rsidR="00D125A7">
        <w:rPr>
          <w:rFonts w:ascii="Arial Narrow" w:hAnsi="Arial Narrow"/>
          <w:b/>
          <w:bCs/>
        </w:rPr>
        <w:t>, empregados</w:t>
      </w:r>
      <w:r w:rsidRPr="003C0220">
        <w:rPr>
          <w:rFonts w:ascii="Arial Narrow" w:hAnsi="Arial Narrow"/>
          <w:b/>
          <w:bCs/>
        </w:rPr>
        <w:t xml:space="preserve"> e respectivos representantes legais, nos termos da lei aplicável, tais como o exercício da profissão sem preencher as condições previstas por lei e normas aplicáveis.</w:t>
      </w:r>
      <w:r w:rsidR="003C7424">
        <w:rPr>
          <w:rFonts w:ascii="Arial Narrow" w:hAnsi="Arial Narrow"/>
          <w:b/>
          <w:bCs/>
        </w:rPr>
        <w:t xml:space="preserve"> </w:t>
      </w:r>
      <w:r w:rsidR="003C7424" w:rsidRPr="003C7424">
        <w:rPr>
          <w:rFonts w:ascii="Arial Narrow" w:hAnsi="Arial Narrow"/>
          <w:b/>
          <w:bCs/>
        </w:rPr>
        <w:t>Incluem-se atos discriminatórios, preconceituosos, racistas ou de assédio.</w:t>
      </w:r>
    </w:p>
    <w:p w14:paraId="11950F2E"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lastRenderedPageBreak/>
        <w:t>A presente exclusão somente aplicar-se-á nas seguintes hipóteses: (i) confissão do Segurado, atestando sua conduta dolosa, ou (</w:t>
      </w:r>
      <w:proofErr w:type="spellStart"/>
      <w:r w:rsidRPr="003C0220">
        <w:rPr>
          <w:rFonts w:ascii="Arial Narrow" w:hAnsi="Arial Narrow"/>
          <w:b/>
          <w:bCs/>
        </w:rPr>
        <w:t>ii</w:t>
      </w:r>
      <w:proofErr w:type="spellEnd"/>
      <w:r w:rsidRPr="003C0220">
        <w:rPr>
          <w:rFonts w:ascii="Arial Narrow" w:hAnsi="Arial Narrow"/>
          <w:b/>
          <w:bCs/>
        </w:rPr>
        <w:t xml:space="preserve">) decisão judicial transitada em julgado ou decisão final </w:t>
      </w:r>
      <w:r w:rsidR="003C7424">
        <w:rPr>
          <w:rFonts w:ascii="Arial Narrow" w:hAnsi="Arial Narrow"/>
          <w:b/>
          <w:bCs/>
        </w:rPr>
        <w:t xml:space="preserve">proferida por tribunal ou câmara </w:t>
      </w:r>
      <w:r w:rsidRPr="003C0220">
        <w:rPr>
          <w:rFonts w:ascii="Arial Narrow" w:hAnsi="Arial Narrow"/>
          <w:b/>
          <w:bCs/>
        </w:rPr>
        <w:t xml:space="preserve">arbitral ou </w:t>
      </w:r>
      <w:r w:rsidR="003C7424">
        <w:rPr>
          <w:rFonts w:ascii="Arial Narrow" w:hAnsi="Arial Narrow"/>
          <w:b/>
          <w:bCs/>
        </w:rPr>
        <w:t xml:space="preserve">em processo </w:t>
      </w:r>
      <w:r w:rsidRPr="003C0220">
        <w:rPr>
          <w:rFonts w:ascii="Arial Narrow" w:hAnsi="Arial Narrow"/>
          <w:b/>
          <w:bCs/>
        </w:rPr>
        <w:t>administrativ</w:t>
      </w:r>
      <w:r w:rsidR="003C7424">
        <w:rPr>
          <w:rFonts w:ascii="Arial Narrow" w:hAnsi="Arial Narrow"/>
          <w:b/>
          <w:bCs/>
        </w:rPr>
        <w:t>o</w:t>
      </w:r>
      <w:r w:rsidRPr="003C0220">
        <w:rPr>
          <w:rFonts w:ascii="Arial Narrow" w:hAnsi="Arial Narrow"/>
          <w:b/>
          <w:bCs/>
        </w:rPr>
        <w:t xml:space="preserve"> em que reste declarada a prática do Ato Doloso.</w:t>
      </w:r>
    </w:p>
    <w:p w14:paraId="1E740AE4" w14:textId="77777777" w:rsidR="00D971D1" w:rsidRPr="003C0220" w:rsidRDefault="00D971D1" w:rsidP="00D77755">
      <w:pPr>
        <w:tabs>
          <w:tab w:val="left" w:pos="426"/>
          <w:tab w:val="left" w:pos="937"/>
          <w:tab w:val="left" w:pos="939"/>
        </w:tabs>
        <w:spacing w:line="240" w:lineRule="auto"/>
        <w:jc w:val="both"/>
        <w:rPr>
          <w:rFonts w:ascii="Arial Narrow" w:hAnsi="Arial Narrow"/>
          <w:b/>
          <w:u w:val="single"/>
        </w:rPr>
      </w:pPr>
      <w:r w:rsidRPr="003C0220">
        <w:rPr>
          <w:rFonts w:ascii="Arial Narrow" w:hAnsi="Arial Narrow"/>
          <w:b/>
          <w:u w:val="single"/>
        </w:rPr>
        <w:t>Fica resguardado à Seguradora o direito de ressarcimento por qualquer Indenização Securitária paga indevidamente, bem como por qualquer Despesa de Defesa por ela adiantada ao Segurado, caso fique comprovada a existência das situações descritas anteriormente.</w:t>
      </w:r>
    </w:p>
    <w:p w14:paraId="64D282A0" w14:textId="77777777" w:rsidR="00D971D1" w:rsidRPr="003C0220" w:rsidRDefault="00D971D1" w:rsidP="00B61EC6">
      <w:pPr>
        <w:numPr>
          <w:ilvl w:val="1"/>
          <w:numId w:val="15"/>
        </w:numPr>
        <w:pBdr>
          <w:top w:val="nil"/>
          <w:left w:val="nil"/>
          <w:bottom w:val="nil"/>
          <w:right w:val="nil"/>
          <w:between w:val="nil"/>
        </w:pBdr>
        <w:tabs>
          <w:tab w:val="left" w:pos="567"/>
        </w:tabs>
        <w:spacing w:line="240" w:lineRule="auto"/>
        <w:ind w:left="426" w:hanging="426"/>
        <w:jc w:val="both"/>
        <w:rPr>
          <w:rFonts w:ascii="Arial Narrow" w:hAnsi="Arial Narrow"/>
          <w:b/>
          <w:bCs/>
          <w:u w:val="single"/>
        </w:rPr>
      </w:pPr>
      <w:r w:rsidRPr="003C0220">
        <w:rPr>
          <w:rFonts w:ascii="Arial Narrow" w:hAnsi="Arial Narrow"/>
          <w:b/>
          <w:bCs/>
          <w:u w:val="single"/>
        </w:rPr>
        <w:t>MULTAS E PENALIDADES</w:t>
      </w:r>
    </w:p>
    <w:p w14:paraId="7AEA1DFF"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Multas e/ou penalidades de natureza não indenizatórias aplicadas ao Segurado. Ficam ressalvadas, no entanto, as multas aplicadas a Terceiro(s) em decorrência de Prestação de Serviços do Segurado, as quais poderão estar cobertas pela Apólice, desde que não sejam decorrentes de atos que caracterizem ilícito criminal, que não estarão cobertas em qualquer hipótese.</w:t>
      </w:r>
    </w:p>
    <w:p w14:paraId="028DB2BB"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GARANTIAS, CONVENÇÕES E EXPECTATIVAS PARTICULARES</w:t>
      </w:r>
    </w:p>
    <w:p w14:paraId="110E636A"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Responsabilidades assumidas pelo Segurado por contratos, convenções, promessas, compromissos, acertos e garantias, escritas ou não, e por qualquer outro tipo de acordo, que não sejam decorrentes de obrigações civis legais exigíveis pela natureza da Prestação de Serviços realizada, incluindo nas não se limitando, a responsabilidades assumidas pelo Segurado, vinculadas a promessas de cura e/ou melhora de quadro clínico, sobrevivência e percentuais de chances de sucesso de tratamentos médicos, odontológicos ou outras áreas da saúde. </w:t>
      </w:r>
    </w:p>
    <w:p w14:paraId="700884D1" w14:textId="77777777" w:rsidR="00D971D1" w:rsidRPr="003C0220" w:rsidRDefault="00D971D1" w:rsidP="00D77755">
      <w:pPr>
        <w:tabs>
          <w:tab w:val="left" w:pos="426"/>
        </w:tabs>
        <w:spacing w:line="240" w:lineRule="auto"/>
        <w:jc w:val="both"/>
        <w:rPr>
          <w:rFonts w:ascii="Arial Narrow" w:hAnsi="Arial Narrow"/>
          <w:b/>
          <w:bCs/>
          <w:u w:val="single"/>
        </w:rPr>
      </w:pPr>
      <w:r w:rsidRPr="003C0220">
        <w:rPr>
          <w:rFonts w:ascii="Arial Narrow" w:hAnsi="Arial Narrow"/>
          <w:b/>
          <w:bCs/>
          <w:u w:val="single"/>
        </w:rPr>
        <w:t>Ficam excluídas, também, quaisquer reclamações relacionadas à expectativa não atingida por parte de Terceiros, que não tenha gerado, comprovadamente, Danos Materiais, Morais, Corporais e/ou Estéticos.</w:t>
      </w:r>
    </w:p>
    <w:p w14:paraId="11DC3652"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ATOS ANTERIORES À DATA DE RETROATIVIDADE DE COBERTURA</w:t>
      </w:r>
    </w:p>
    <w:p w14:paraId="481CACF3"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 Danoso que tenha ocorrido:</w:t>
      </w:r>
    </w:p>
    <w:p w14:paraId="0F23B2DB" w14:textId="77777777" w:rsidR="00D971D1" w:rsidRPr="003C0220" w:rsidRDefault="002A5401" w:rsidP="00B61EC6">
      <w:pPr>
        <w:widowControl w:val="0"/>
        <w:numPr>
          <w:ilvl w:val="2"/>
          <w:numId w:val="4"/>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E</w:t>
      </w:r>
      <w:r w:rsidR="00D971D1" w:rsidRPr="003C0220">
        <w:rPr>
          <w:rFonts w:ascii="Arial Narrow" w:hAnsi="Arial Narrow"/>
          <w:b/>
        </w:rPr>
        <w:t>m período anterior à Data de Retroatividade de Cobertura, seja ele conhecido ou não pelo Segurado;</w:t>
      </w:r>
      <w:r w:rsidR="00D971D1" w:rsidRPr="003C0220">
        <w:rPr>
          <w:rFonts w:ascii="Arial Narrow" w:hAnsi="Arial Narrow"/>
          <w:b/>
          <w:bCs/>
        </w:rPr>
        <w:t xml:space="preserve"> ou</w:t>
      </w:r>
    </w:p>
    <w:p w14:paraId="67914775" w14:textId="77777777" w:rsidR="00D971D1" w:rsidRPr="003C0220" w:rsidRDefault="002A5401" w:rsidP="00B61EC6">
      <w:pPr>
        <w:widowControl w:val="0"/>
        <w:numPr>
          <w:ilvl w:val="2"/>
          <w:numId w:val="4"/>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D</w:t>
      </w:r>
      <w:r w:rsidR="00D971D1" w:rsidRPr="003C0220">
        <w:rPr>
          <w:rFonts w:ascii="Arial Narrow" w:hAnsi="Arial Narrow"/>
          <w:b/>
        </w:rPr>
        <w:t>urante o Período de Retroatividade de Cobertura, mas que eram do conhecimento do Segurado antes da data inicial do Período de Vigência da Apólice.</w:t>
      </w:r>
    </w:p>
    <w:p w14:paraId="4B6F53C8"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RECLAMAÇÕES NÃO RELACIONADAS À PRESTAÇÃO DE SERVIÇO DO SEGURADO</w:t>
      </w:r>
    </w:p>
    <w:p w14:paraId="08EDF84D" w14:textId="77777777" w:rsidR="00D971D1" w:rsidRPr="003C0220" w:rsidRDefault="00D971D1" w:rsidP="00B61EC6">
      <w:pPr>
        <w:widowControl w:val="0"/>
        <w:numPr>
          <w:ilvl w:val="2"/>
          <w:numId w:val="20"/>
        </w:numPr>
        <w:pBdr>
          <w:top w:val="nil"/>
          <w:left w:val="nil"/>
          <w:bottom w:val="nil"/>
          <w:right w:val="nil"/>
          <w:between w:val="nil"/>
        </w:pBd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 xml:space="preserve">Prestação de Serviços exercida pelo Segurado e indicada na Apólice, Especificação ou Certificado do seguro, inclusive as de natureza concorrencial, tributária, trabalhista e previdenciária, ou que não sejam conexas ou diretamente acessórias à Prestação de Serviços realizada pelo Segurado; </w:t>
      </w:r>
    </w:p>
    <w:p w14:paraId="2C5B50E1" w14:textId="77777777" w:rsidR="00D971D1" w:rsidRPr="003C0220" w:rsidRDefault="00D971D1" w:rsidP="00B61EC6">
      <w:pPr>
        <w:widowControl w:val="0"/>
        <w:numPr>
          <w:ilvl w:val="2"/>
          <w:numId w:val="20"/>
        </w:numPr>
        <w:pBdr>
          <w:top w:val="nil"/>
          <w:left w:val="nil"/>
          <w:bottom w:val="nil"/>
          <w:right w:val="nil"/>
          <w:between w:val="nil"/>
        </w:pBd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 xml:space="preserve">Infração de direitos autorais, títulos, slogans, patentes, marcas </w:t>
      </w:r>
      <w:bookmarkStart w:id="2" w:name="_Int_SGi0e4Kf"/>
      <w:r w:rsidRPr="003C0220">
        <w:rPr>
          <w:rFonts w:ascii="Arial Narrow" w:hAnsi="Arial Narrow"/>
          <w:b/>
          <w:bCs/>
        </w:rPr>
        <w:t>registradas</w:t>
      </w:r>
      <w:bookmarkEnd w:id="2"/>
      <w:r w:rsidRPr="003C0220">
        <w:rPr>
          <w:rFonts w:ascii="Arial Narrow" w:hAnsi="Arial Narrow"/>
          <w:b/>
          <w:bCs/>
        </w:rPr>
        <w:t xml:space="preserve"> de qualquer espécie, segredos comerciais ou industriais;</w:t>
      </w:r>
    </w:p>
    <w:p w14:paraId="463A9657" w14:textId="77777777" w:rsidR="00D971D1" w:rsidRPr="003C0220" w:rsidRDefault="00D971D1" w:rsidP="00B61EC6">
      <w:pPr>
        <w:widowControl w:val="0"/>
        <w:numPr>
          <w:ilvl w:val="2"/>
          <w:numId w:val="20"/>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Natureza consumerista que não decorram da Prestação de Serviço, incluindo, mas não limitado a Reclamações por preços elevados, duplicidade de cobranças, não fornecimento de recibos e/ou exigências de garantias de pagamentos, incluindo, mas não se limitando a “cheques caução” e outros meios de pagamento;</w:t>
      </w:r>
    </w:p>
    <w:p w14:paraId="50A64FD6" w14:textId="77777777" w:rsidR="00D971D1" w:rsidRPr="003C0220" w:rsidRDefault="00D971D1" w:rsidP="00B61EC6">
      <w:pPr>
        <w:widowControl w:val="0"/>
        <w:numPr>
          <w:ilvl w:val="2"/>
          <w:numId w:val="20"/>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Prestação de qualquer outro tipo de serviço profissional, que não seja aquele especificado no presente contrato de Seguro, e, ainda, o exercício de atividades que excedam a descrição fornecida e informada ao tempo da subscrição do risco ou contratação eletrônica disponível e não informada, inclusive de especialidade profissional que não tenha sido comunicada a esta Seguradora por meio do Questionário ou para a qual o profissional não esteja devidamente habilitado pelos conselhos competentes;</w:t>
      </w:r>
    </w:p>
    <w:p w14:paraId="31D30514" w14:textId="77777777" w:rsidR="003C7424" w:rsidRPr="003C7424" w:rsidRDefault="003C7424" w:rsidP="00B61EC6">
      <w:pPr>
        <w:widowControl w:val="0"/>
        <w:numPr>
          <w:ilvl w:val="2"/>
          <w:numId w:val="20"/>
        </w:numPr>
        <w:pBdr>
          <w:top w:val="nil"/>
          <w:left w:val="nil"/>
          <w:bottom w:val="nil"/>
          <w:right w:val="nil"/>
          <w:between w:val="nil"/>
        </w:pBdr>
        <w:tabs>
          <w:tab w:val="left" w:pos="426"/>
          <w:tab w:val="left" w:pos="545"/>
        </w:tabs>
        <w:spacing w:line="240" w:lineRule="auto"/>
        <w:ind w:left="0" w:firstLine="0"/>
        <w:jc w:val="both"/>
        <w:rPr>
          <w:rFonts w:ascii="Arial Narrow" w:hAnsi="Arial Narrow"/>
          <w:b/>
          <w:bCs/>
        </w:rPr>
      </w:pPr>
      <w:r w:rsidRPr="003C7424">
        <w:rPr>
          <w:rFonts w:ascii="Arial Narrow" w:hAnsi="Arial Narrow"/>
          <w:b/>
          <w:bCs/>
        </w:rPr>
        <w:lastRenderedPageBreak/>
        <w:t>Serviços financeiros regulamentados pelo Banco Central; e</w:t>
      </w:r>
    </w:p>
    <w:p w14:paraId="0776932E" w14:textId="77777777" w:rsidR="00D971D1" w:rsidRPr="003C0220" w:rsidRDefault="00D971D1" w:rsidP="00B61EC6">
      <w:pPr>
        <w:widowControl w:val="0"/>
        <w:numPr>
          <w:ilvl w:val="2"/>
          <w:numId w:val="20"/>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Eventos de força maior, incluindo, mas não se limitando à, falta ou falha de energia, qualquer falha de sistema, infraestrutura ou rede, sobre os quais o Segurado não tenha o controle direto.</w:t>
      </w:r>
    </w:p>
    <w:p w14:paraId="6AF9070D" w14:textId="77777777" w:rsidR="00D971D1" w:rsidRPr="003C0220" w:rsidRDefault="00D971D1" w:rsidP="00B61EC6">
      <w:pPr>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bCs/>
          <w:u w:val="single"/>
        </w:rPr>
      </w:pPr>
      <w:r w:rsidRPr="003C0220">
        <w:rPr>
          <w:rFonts w:ascii="Arial Narrow" w:hAnsi="Arial Narrow"/>
          <w:b/>
          <w:bCs/>
          <w:u w:val="single"/>
        </w:rPr>
        <w:t>AUSÊNCIA DE LICENÇA OU LICENÇA SUSPENSA, CASSADA OU CANCELADA</w:t>
      </w:r>
    </w:p>
    <w:p w14:paraId="6E907887" w14:textId="77777777" w:rsidR="003C7424" w:rsidRDefault="00D971D1" w:rsidP="003C7424">
      <w:pPr>
        <w:tabs>
          <w:tab w:val="left" w:pos="426"/>
        </w:tabs>
        <w:spacing w:line="240" w:lineRule="auto"/>
        <w:jc w:val="both"/>
        <w:rPr>
          <w:rFonts w:ascii="Arial Narrow" w:hAnsi="Arial Narrow"/>
          <w:b/>
          <w:bCs/>
        </w:rPr>
      </w:pPr>
      <w:r w:rsidRPr="003C0220">
        <w:rPr>
          <w:rFonts w:ascii="Arial Narrow" w:hAnsi="Arial Narrow"/>
          <w:b/>
          <w:bCs/>
        </w:rPr>
        <w:t xml:space="preserve">Atos Danosos praticados pelo Segurado no exercício de atividade profissional que dependa de licença válida e ativa, quando este não possuir a referida licença, ou ela estiver revogada, expirada, suspensa, cassada ou cancelada, ou não tiver sido renovada junto aos Conselhos de Classe responsáveis por este controle, na época da ocorrência do Ato Danoso que ensejou a Reclamação. </w:t>
      </w:r>
    </w:p>
    <w:p w14:paraId="376CC828"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FALÊNCIA E INSOLVÊNCIA</w:t>
      </w:r>
    </w:p>
    <w:p w14:paraId="63477CC6"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Falência ou insolvência do Segurado ou de seus fornecedores e/ou subcontratados.</w:t>
      </w:r>
    </w:p>
    <w:p w14:paraId="488A9464"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DANOS AMBIENTAIS</w:t>
      </w:r>
    </w:p>
    <w:p w14:paraId="076B9FB7"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Danos Ambientais, incluindo, mas não se limitando àqueles resultantes da/de, produção, transporte, despejo, dispersão, vazamento, tratamento ou armazenamento de Poluentes, que resultem em degradação da qualidade ambiental, alterando negativamente as características do meio ambiente ou dos recursos naturais, incluindo lençóis freáticos e águas superficiais, solo e quaisquer outros elementos integrantes da biosfera, fauna e flora.</w:t>
      </w:r>
    </w:p>
    <w:p w14:paraId="46DAEBB9"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EXTRAVIO, PERDA, FURTO OU ROUBO</w:t>
      </w:r>
    </w:p>
    <w:p w14:paraId="5791F38B" w14:textId="79941FC2"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Extravio, perda, furto ou roubo de bens, veículos, dinheiro e valores, que estejam em poder do Segurado para guarda e custódia. Consideram-se valores para efeito deste Seguro: metais preciosos, pedras preciosas e semipreciosas, pérolas, joias, cheques, títulos de crédito de qualquer espécie, selos, apólices e quaisquer outros instrumentos ou contratos, negociáveis ou não, que representem dinheiro, incluindo equipamentos e dispositivos eletrônicos que armazenem valores, bem como cartões de crédito ou débito, seja em formato físico ou virtual em smartwatch (“relógios inteligentes”) ou celulares. </w:t>
      </w:r>
    </w:p>
    <w:p w14:paraId="15390573"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DANOS A BENS MÓVEIS E IMÓVEIS</w:t>
      </w:r>
    </w:p>
    <w:p w14:paraId="4792BA1C"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Danos a bens móveis e imóveis sob responsabilidade do Segurado, para guarda ou custódia, transporte, uso, manipulação ou execução de quaisquer trabalhos</w:t>
      </w:r>
      <w:r w:rsidR="003C7424">
        <w:rPr>
          <w:rFonts w:ascii="Arial Narrow" w:hAnsi="Arial Narrow"/>
          <w:b/>
          <w:bCs/>
        </w:rPr>
        <w:t>.</w:t>
      </w:r>
    </w:p>
    <w:p w14:paraId="62FA99E3"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JURISDIÇÕES ESTRANGEIRAS</w:t>
      </w:r>
    </w:p>
    <w:p w14:paraId="42EE91E0" w14:textId="77777777" w:rsidR="00D971D1" w:rsidRDefault="003C7424" w:rsidP="00D77755">
      <w:pPr>
        <w:tabs>
          <w:tab w:val="left" w:pos="426"/>
        </w:tabs>
        <w:spacing w:line="240" w:lineRule="auto"/>
        <w:jc w:val="both"/>
        <w:rPr>
          <w:rFonts w:ascii="Arial Narrow" w:hAnsi="Arial Narrow"/>
          <w:b/>
          <w:bCs/>
        </w:rPr>
      </w:pPr>
      <w:r w:rsidRPr="003C7424">
        <w:rPr>
          <w:rFonts w:ascii="Arial Narrow" w:hAnsi="Arial Narrow"/>
          <w:b/>
          <w:bCs/>
        </w:rPr>
        <w:t xml:space="preserve">Reclamações nas jurisdições dos Estados Unidos da América ou Canadá, salvo as estipulações em contrário, constantes da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w:t>
      </w:r>
      <w:r w:rsidR="00370488" w:rsidRPr="002A7DCE">
        <w:rPr>
          <w:rFonts w:ascii="Arial Narrow" w:hAnsi="Arial Narrow"/>
        </w:rPr>
        <w:t xml:space="preserve"> </w:t>
      </w:r>
      <w:r w:rsidR="00370488" w:rsidRPr="002A7DCE">
        <w:rPr>
          <w:rFonts w:ascii="Arial Narrow" w:hAnsi="Arial Narrow"/>
          <w:b/>
          <w:bCs/>
        </w:rPr>
        <w:t>Seguro</w:t>
      </w:r>
      <w:r w:rsidR="00D971D1" w:rsidRPr="003C0220">
        <w:rPr>
          <w:rFonts w:ascii="Arial Narrow" w:hAnsi="Arial Narrow"/>
          <w:b/>
          <w:bCs/>
        </w:rPr>
        <w:t>.</w:t>
      </w:r>
    </w:p>
    <w:p w14:paraId="555F143E" w14:textId="77777777" w:rsidR="003C7424" w:rsidRPr="00DC4D15" w:rsidRDefault="003C7424"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DC4D15">
        <w:rPr>
          <w:rFonts w:ascii="Arial Narrow" w:hAnsi="Arial Narrow"/>
          <w:b/>
          <w:bCs/>
          <w:u w:val="single"/>
        </w:rPr>
        <w:t>AÇÃO SÚBITA OU GRADUAL</w:t>
      </w:r>
    </w:p>
    <w:p w14:paraId="3B986E82" w14:textId="77777777" w:rsidR="003C7424" w:rsidRPr="00DC4D15" w:rsidRDefault="003C7424" w:rsidP="003C7424">
      <w:pPr>
        <w:tabs>
          <w:tab w:val="left" w:pos="426"/>
        </w:tabs>
        <w:spacing w:line="240" w:lineRule="auto"/>
        <w:jc w:val="both"/>
        <w:rPr>
          <w:rFonts w:ascii="Arial Narrow" w:hAnsi="Arial Narrow"/>
          <w:b/>
          <w:bCs/>
        </w:rPr>
      </w:pPr>
      <w:r w:rsidRPr="00EF5C77">
        <w:rPr>
          <w:rFonts w:ascii="Arial Narrow" w:hAnsi="Arial Narrow"/>
          <w:b/>
          <w:bCs/>
        </w:rPr>
        <w:t>Danos causados pela ação súbita ou gradual de temperatura, umidade, infiltração e vibração, contaminação e vazamento de qualquer natureza.</w:t>
      </w:r>
    </w:p>
    <w:p w14:paraId="61D43EDA" w14:textId="77777777" w:rsidR="003C7424" w:rsidRPr="003C0220" w:rsidRDefault="003C7424"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7424">
        <w:rPr>
          <w:rFonts w:ascii="Arial Narrow" w:hAnsi="Arial Narrow"/>
          <w:b/>
          <w:bCs/>
          <w:u w:val="single"/>
        </w:rPr>
        <w:t>IMÓVEIS E PRODUTOS</w:t>
      </w:r>
    </w:p>
    <w:p w14:paraId="267C11EE" w14:textId="77777777" w:rsidR="003C7424" w:rsidRPr="003C0220" w:rsidRDefault="003C7424" w:rsidP="003C7424">
      <w:pPr>
        <w:tabs>
          <w:tab w:val="left" w:pos="426"/>
        </w:tabs>
        <w:spacing w:line="240" w:lineRule="auto"/>
        <w:jc w:val="both"/>
        <w:rPr>
          <w:rFonts w:ascii="Arial Narrow" w:hAnsi="Arial Narrow"/>
          <w:b/>
          <w:bCs/>
        </w:rPr>
      </w:pPr>
      <w:r w:rsidRPr="003C7424">
        <w:rPr>
          <w:rFonts w:ascii="Arial Narrow" w:hAnsi="Arial Narrow"/>
          <w:b/>
          <w:bCs/>
        </w:rPr>
        <w:t>Uso, existência ou conservação de imóveis, bem como de produtos fabricados e/ou comercializados e/ou negociados e/ou distribuídos e/ou utilizados pelo Segurado.</w:t>
      </w:r>
    </w:p>
    <w:p w14:paraId="00C89E0C" w14:textId="77777777" w:rsidR="003C7424" w:rsidRPr="003C0220" w:rsidRDefault="003C7424"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7424">
        <w:rPr>
          <w:rFonts w:ascii="Arial Narrow" w:hAnsi="Arial Narrow"/>
          <w:b/>
          <w:bCs/>
          <w:u w:val="single"/>
        </w:rPr>
        <w:t>DANOS RELACIONADOS À TECNOLOGIA DA INFORMAÇÃO</w:t>
      </w:r>
    </w:p>
    <w:p w14:paraId="2B63E9E2" w14:textId="77777777" w:rsidR="003C7424" w:rsidRPr="003C0220" w:rsidRDefault="003C7424" w:rsidP="003C7424">
      <w:pPr>
        <w:tabs>
          <w:tab w:val="left" w:pos="426"/>
        </w:tabs>
        <w:spacing w:line="240" w:lineRule="auto"/>
        <w:jc w:val="both"/>
        <w:rPr>
          <w:rFonts w:ascii="Arial Narrow" w:hAnsi="Arial Narrow"/>
          <w:b/>
          <w:bCs/>
        </w:rPr>
      </w:pPr>
      <w:r w:rsidRPr="003C7424">
        <w:rPr>
          <w:rFonts w:ascii="Arial Narrow" w:hAnsi="Arial Narrow"/>
          <w:b/>
          <w:bCs/>
        </w:rPr>
        <w:t>Falha ou mau funcionamento de qualquer equipamento de tecnologia, programa de computador, sistema de computação e/ou transferência eletrônica de dados, armazenamento de dados, ataques cibernéticos, hackers, trojans, malwares e vírus.</w:t>
      </w:r>
    </w:p>
    <w:p w14:paraId="33104D6F"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lastRenderedPageBreak/>
        <w:t>QUEBRA DE CONFIDENCIALIDADE DE DADOS</w:t>
      </w:r>
    </w:p>
    <w:p w14:paraId="1377617F" w14:textId="77777777" w:rsidR="00D971D1" w:rsidRDefault="00D971D1" w:rsidP="00D77755">
      <w:pPr>
        <w:tabs>
          <w:tab w:val="left" w:pos="426"/>
        </w:tabs>
        <w:spacing w:line="240" w:lineRule="auto"/>
        <w:jc w:val="both"/>
        <w:rPr>
          <w:rFonts w:ascii="Arial Narrow" w:hAnsi="Arial Narrow"/>
          <w:b/>
          <w:bCs/>
        </w:rPr>
      </w:pPr>
      <w:r w:rsidRPr="003C0220">
        <w:rPr>
          <w:rFonts w:ascii="Arial Narrow" w:hAnsi="Arial Narrow"/>
          <w:b/>
          <w:bCs/>
        </w:rPr>
        <w:t>Quebra de confidencialidade de dados pessoais ou informações confidenciais ou sigilosas que sejam de responsabilidade do Segurado; bem como a violação, acesso indevido e/ou não autorizado de dados de Terceiros, incluindo, mas não se limitando a qualquer violação da Lei Geral de Proteção de Dados (“LGPD”) e demais leis vigentes relacionadas a proteção de dados de Terceiros.</w:t>
      </w:r>
    </w:p>
    <w:p w14:paraId="65E40FE0"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EMPRESAS RELACIONADAS</w:t>
      </w:r>
    </w:p>
    <w:p w14:paraId="7941F88C"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Reclamações apresentadas por Terceiros que sejam acionistas controladores do Segurado ou que sejam empresas subsidiárias, controladas ou coligadas com participação relevante do/no Segurado.</w:t>
      </w:r>
    </w:p>
    <w:p w14:paraId="72E9183B"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GUERRA E TERRORISMO</w:t>
      </w:r>
    </w:p>
    <w:p w14:paraId="7353758F"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Atos de hostilidade ou de guerra, tumultos, greves, “lockout” (encerramento e/ou interdição de um local de trabalho por parte do empregador) ou requisição, decorrentes de qualquer ato de autoridade civil ou militar e Atos Danosos similares.</w:t>
      </w:r>
    </w:p>
    <w:p w14:paraId="63D1DEF7"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RESPONSABILIDADE DE CONSELHEIROS, ADMINISTRADORES E DIRETORES</w:t>
      </w:r>
    </w:p>
    <w:p w14:paraId="056398DA" w14:textId="77777777" w:rsidR="00D971D1" w:rsidRDefault="00D971D1" w:rsidP="00D77755">
      <w:pPr>
        <w:tabs>
          <w:tab w:val="left" w:pos="426"/>
        </w:tabs>
        <w:spacing w:line="240" w:lineRule="auto"/>
        <w:jc w:val="both"/>
        <w:rPr>
          <w:rFonts w:ascii="Arial Narrow" w:hAnsi="Arial Narrow"/>
          <w:b/>
          <w:bCs/>
        </w:rPr>
      </w:pPr>
      <w:r w:rsidRPr="003C0220">
        <w:rPr>
          <w:rFonts w:ascii="Arial Narrow" w:hAnsi="Arial Narrow"/>
          <w:b/>
          <w:bCs/>
        </w:rPr>
        <w:t>Responsabilidade legal, individual, solidária ou subsidiária de conselheiros, administradores, diretores, procuradores e representantes legais, em casos de reclamação por falhas de gestão.</w:t>
      </w:r>
    </w:p>
    <w:p w14:paraId="58EBA4FB"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JOGOS DE AZAR, LOTERIAS, SORTEIOS, DESCONTOS, RECOMPENSAS, PRÊMIOS E PROMOÇÕES</w:t>
      </w:r>
    </w:p>
    <w:p w14:paraId="63251D74"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Reclamações do Segurado ou Terceiros decorrentes de número superior de ganhadores, impressão de jogos de azar, incluindo loterias, sorteios, descontos, recompensas, prêmio e promoções realizados por intermédio ou divulgação do veículo de mídia ou multimídia.</w:t>
      </w:r>
    </w:p>
    <w:p w14:paraId="21E7D70A"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DEMAIS EMPRESAS OU PRESTADORES DE SERVIÇOS</w:t>
      </w:r>
    </w:p>
    <w:p w14:paraId="563163B0"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 xml:space="preserve">Responsabilidade </w:t>
      </w:r>
      <w:r>
        <w:rPr>
          <w:rFonts w:ascii="Arial Narrow" w:hAnsi="Arial Narrow"/>
          <w:b/>
          <w:bCs/>
        </w:rPr>
        <w:t xml:space="preserve">imputada diretamente a </w:t>
      </w:r>
      <w:r w:rsidRPr="008F13D1">
        <w:rPr>
          <w:rFonts w:ascii="Arial Narrow" w:hAnsi="Arial Narrow"/>
          <w:b/>
          <w:bCs/>
        </w:rPr>
        <w:t xml:space="preserve">empresas, funcionários, </w:t>
      </w:r>
      <w:r>
        <w:rPr>
          <w:rFonts w:ascii="Arial Narrow" w:hAnsi="Arial Narrow"/>
          <w:b/>
          <w:bCs/>
        </w:rPr>
        <w:t>e</w:t>
      </w:r>
      <w:r w:rsidRPr="008F13D1">
        <w:rPr>
          <w:rFonts w:ascii="Arial Narrow" w:hAnsi="Arial Narrow"/>
          <w:b/>
          <w:bCs/>
        </w:rPr>
        <w:t xml:space="preserve">mpregados, sócios, controladores e demais pessoas relacionadas que atuem em nome de empresa vinculada ao Segurado, mas que não tenha sido relacionada na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w:t>
      </w:r>
      <w:r w:rsidR="00370488" w:rsidRPr="002A7DCE">
        <w:rPr>
          <w:rFonts w:ascii="Arial Narrow" w:hAnsi="Arial Narrow"/>
        </w:rPr>
        <w:t xml:space="preserve"> </w:t>
      </w:r>
      <w:r w:rsidR="00370488" w:rsidRPr="002A7DCE">
        <w:rPr>
          <w:rFonts w:ascii="Arial Narrow" w:hAnsi="Arial Narrow"/>
          <w:b/>
          <w:bCs/>
        </w:rPr>
        <w:t>Seguro</w:t>
      </w:r>
      <w:r w:rsidRPr="008F13D1">
        <w:rPr>
          <w:rFonts w:ascii="Arial Narrow" w:hAnsi="Arial Narrow"/>
          <w:b/>
          <w:bCs/>
        </w:rPr>
        <w:t xml:space="preserve"> como cossegurado.</w:t>
      </w:r>
    </w:p>
    <w:p w14:paraId="3FCA3499"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SUBCONTRATADOS</w:t>
      </w:r>
    </w:p>
    <w:p w14:paraId="4B50AD5E"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Atos Danosos praticados por subcontratados do Segurado, inclusive advogados correspondentes.</w:t>
      </w:r>
    </w:p>
    <w:p w14:paraId="7117DC8B"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ATOS INTENCIONAIS DE COLABORADORES E/OU EMPREGADOS</w:t>
      </w:r>
    </w:p>
    <w:p w14:paraId="3B74A1D4" w14:textId="77777777" w:rsidR="00D971D1"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Atos desonestos ou fraudulentos cometidos pelos Empregados, Colaboradores ou Prestadores de Serviços do Segurado, durante o exercício da profissão.</w:t>
      </w:r>
    </w:p>
    <w:p w14:paraId="04711A0F" w14:textId="77777777"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RC EMPREGADOR</w:t>
      </w:r>
    </w:p>
    <w:p w14:paraId="02017557" w14:textId="77777777"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Danos sofridos por um Empregado do Segurado, durante a Prestação de Serviços, que resultem na sua morte ou sua invalidez permanente.</w:t>
      </w:r>
    </w:p>
    <w:p w14:paraId="0CFF2D73" w14:textId="3620237F" w:rsidR="008F13D1" w:rsidRPr="003C0220" w:rsidRDefault="008F13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8F13D1">
        <w:rPr>
          <w:rFonts w:ascii="Arial Narrow" w:hAnsi="Arial Narrow"/>
          <w:b/>
          <w:bCs/>
          <w:u w:val="single"/>
        </w:rPr>
        <w:t xml:space="preserve">RESPONSABILIDADE </w:t>
      </w:r>
      <w:r w:rsidR="002D17CE" w:rsidRPr="008F13D1">
        <w:rPr>
          <w:rFonts w:ascii="Arial Narrow" w:hAnsi="Arial Narrow"/>
          <w:b/>
          <w:bCs/>
          <w:u w:val="single"/>
        </w:rPr>
        <w:t xml:space="preserve">EM </w:t>
      </w:r>
      <w:r w:rsidR="002D17CE" w:rsidRPr="002D17CE">
        <w:rPr>
          <w:rFonts w:ascii="Arial Narrow" w:hAnsi="Arial Narrow"/>
          <w:b/>
          <w:bCs/>
          <w:u w:val="single"/>
        </w:rPr>
        <w:t>ASSOCIAÇÕES, CONSÓRCIOS E</w:t>
      </w:r>
      <w:r w:rsidR="002D17CE">
        <w:rPr>
          <w:rFonts w:ascii="Arial Narrow" w:hAnsi="Arial Narrow"/>
          <w:b/>
          <w:bCs/>
        </w:rPr>
        <w:t xml:space="preserve"> </w:t>
      </w:r>
      <w:r w:rsidRPr="008F13D1">
        <w:rPr>
          <w:rFonts w:ascii="Arial Narrow" w:hAnsi="Arial Narrow"/>
          <w:b/>
          <w:bCs/>
          <w:u w:val="single"/>
        </w:rPr>
        <w:t>JOINT VENTURE</w:t>
      </w:r>
      <w:r w:rsidR="008D4C3D">
        <w:rPr>
          <w:rFonts w:ascii="Arial Narrow" w:hAnsi="Arial Narrow"/>
          <w:b/>
          <w:bCs/>
          <w:u w:val="single"/>
        </w:rPr>
        <w:t>S</w:t>
      </w:r>
    </w:p>
    <w:p w14:paraId="347F5A04" w14:textId="2A86F7BC" w:rsidR="008F13D1" w:rsidRPr="003C0220" w:rsidRDefault="008F13D1" w:rsidP="008F13D1">
      <w:pPr>
        <w:tabs>
          <w:tab w:val="left" w:pos="426"/>
        </w:tabs>
        <w:spacing w:line="240" w:lineRule="auto"/>
        <w:jc w:val="both"/>
        <w:rPr>
          <w:rFonts w:ascii="Arial Narrow" w:hAnsi="Arial Narrow"/>
          <w:b/>
          <w:bCs/>
        </w:rPr>
      </w:pPr>
      <w:r w:rsidRPr="008F13D1">
        <w:rPr>
          <w:rFonts w:ascii="Arial Narrow" w:hAnsi="Arial Narrow"/>
          <w:b/>
          <w:bCs/>
        </w:rPr>
        <w:t xml:space="preserve">Participação do Segurado em </w:t>
      </w:r>
      <w:r w:rsidR="002D17CE" w:rsidRPr="001253A2">
        <w:rPr>
          <w:rFonts w:ascii="Arial Narrow" w:hAnsi="Arial Narrow"/>
          <w:b/>
          <w:bCs/>
        </w:rPr>
        <w:t>Associações, Consórcios</w:t>
      </w:r>
      <w:r w:rsidR="002D17CE">
        <w:rPr>
          <w:rFonts w:ascii="Arial Narrow" w:hAnsi="Arial Narrow"/>
          <w:b/>
          <w:bCs/>
        </w:rPr>
        <w:t xml:space="preserve"> e </w:t>
      </w:r>
      <w:r w:rsidR="000C75C8">
        <w:rPr>
          <w:rFonts w:ascii="Arial Narrow" w:hAnsi="Arial Narrow"/>
          <w:b/>
          <w:bCs/>
        </w:rPr>
        <w:t>J</w:t>
      </w:r>
      <w:r w:rsidRPr="008F13D1">
        <w:rPr>
          <w:rFonts w:ascii="Arial Narrow" w:hAnsi="Arial Narrow"/>
          <w:b/>
          <w:bCs/>
        </w:rPr>
        <w:t xml:space="preserve">oint </w:t>
      </w:r>
      <w:r w:rsidR="000C75C8">
        <w:rPr>
          <w:rFonts w:ascii="Arial Narrow" w:hAnsi="Arial Narrow"/>
          <w:b/>
          <w:bCs/>
        </w:rPr>
        <w:t>V</w:t>
      </w:r>
      <w:r w:rsidRPr="008F13D1">
        <w:rPr>
          <w:rFonts w:ascii="Arial Narrow" w:hAnsi="Arial Narrow"/>
          <w:b/>
          <w:bCs/>
        </w:rPr>
        <w:t>entures.</w:t>
      </w:r>
    </w:p>
    <w:p w14:paraId="14AD0FA2"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RESPONSABILIDADE ATRIBUÍDA A COSSEGURADO QUANDO:</w:t>
      </w:r>
    </w:p>
    <w:p w14:paraId="4E3D6951" w14:textId="77777777" w:rsidR="00D971D1" w:rsidRPr="002A5401" w:rsidRDefault="00D971D1" w:rsidP="00D77755">
      <w:pPr>
        <w:pStyle w:val="PargrafodaLista"/>
        <w:tabs>
          <w:tab w:val="left" w:pos="426"/>
        </w:tabs>
        <w:spacing w:line="240" w:lineRule="auto"/>
        <w:ind w:left="0"/>
        <w:contextualSpacing w:val="0"/>
        <w:jc w:val="both"/>
        <w:rPr>
          <w:rFonts w:ascii="Arial Narrow" w:hAnsi="Arial Narrow"/>
          <w:b/>
          <w:bCs/>
        </w:rPr>
      </w:pPr>
      <w:r w:rsidRPr="002A5401">
        <w:rPr>
          <w:rFonts w:ascii="Arial Narrow" w:hAnsi="Arial Narrow"/>
          <w:b/>
          <w:bCs/>
        </w:rPr>
        <w:t>Em caso de pessoa jurídica, responsabilidade for atribuída a cossegurado que não exerça a mesma atividade da segurada principal e, cujo faturamento não tenha sido considerado na precificação do seguro e, não tenha pelo menos um sócio comum.</w:t>
      </w:r>
    </w:p>
    <w:p w14:paraId="24FE381C" w14:textId="77777777" w:rsidR="00D971D1" w:rsidRPr="003C0220" w:rsidRDefault="00D971D1"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lastRenderedPageBreak/>
        <w:t>CONTRATOS ESPECÍFICOS</w:t>
      </w:r>
    </w:p>
    <w:p w14:paraId="47BB46B7" w14:textId="77777777" w:rsidR="00D971D1" w:rsidRDefault="00D971D1" w:rsidP="00D77755">
      <w:pPr>
        <w:pStyle w:val="PargrafodaLista"/>
        <w:tabs>
          <w:tab w:val="left" w:pos="426"/>
        </w:tabs>
        <w:spacing w:line="240" w:lineRule="auto"/>
        <w:ind w:left="0"/>
        <w:contextualSpacing w:val="0"/>
        <w:jc w:val="both"/>
        <w:rPr>
          <w:rFonts w:ascii="Arial Narrow" w:hAnsi="Arial Narrow"/>
          <w:b/>
          <w:bCs/>
        </w:rPr>
      </w:pPr>
      <w:r w:rsidRPr="002A5401">
        <w:rPr>
          <w:rFonts w:ascii="Arial Narrow" w:hAnsi="Arial Narrow"/>
          <w:b/>
          <w:bCs/>
        </w:rPr>
        <w:t>Serviços prestados em decorrência de contratos específicos que possuam sua própria apólice.</w:t>
      </w:r>
    </w:p>
    <w:p w14:paraId="7694AB53" w14:textId="77777777" w:rsidR="00C813B8" w:rsidRPr="003C0220" w:rsidRDefault="00C813B8" w:rsidP="00B61EC6">
      <w:pPr>
        <w:numPr>
          <w:ilvl w:val="1"/>
          <w:numId w:val="15"/>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C813B8">
        <w:rPr>
          <w:rFonts w:ascii="Arial Narrow" w:hAnsi="Arial Narrow"/>
          <w:b/>
          <w:bCs/>
          <w:u w:val="single"/>
        </w:rPr>
        <w:t>VÍCIO DE PRODUTO</w:t>
      </w:r>
    </w:p>
    <w:p w14:paraId="407D8EFB" w14:textId="77777777" w:rsidR="00D971D1" w:rsidRPr="005079A2" w:rsidRDefault="00C813B8" w:rsidP="00C813B8">
      <w:pPr>
        <w:pStyle w:val="PargrafodaLista"/>
        <w:tabs>
          <w:tab w:val="left" w:pos="426"/>
        </w:tabs>
        <w:spacing w:line="240" w:lineRule="auto"/>
        <w:ind w:left="0"/>
        <w:contextualSpacing w:val="0"/>
        <w:jc w:val="both"/>
        <w:rPr>
          <w:rFonts w:ascii="Arial Narrow" w:hAnsi="Arial Narrow"/>
          <w:b/>
          <w:bCs/>
        </w:rPr>
      </w:pPr>
      <w:r w:rsidRPr="00C813B8">
        <w:rPr>
          <w:rFonts w:ascii="Arial Narrow" w:hAnsi="Arial Narrow"/>
          <w:b/>
          <w:bCs/>
        </w:rPr>
        <w:t>Vício não aparente e não declarado no momento da contratação do Seguro, nem seus efeitos exclusivos, sendo que a inspeção prévia pela Seguradora de riscos relacionados com atividades empresariais ou profissionais não autoriza a presunção de conhecimento do vício.</w:t>
      </w:r>
    </w:p>
    <w:p w14:paraId="2BE30887" w14:textId="77777777" w:rsidR="00D971D1" w:rsidRPr="003C0220" w:rsidRDefault="00D971D1" w:rsidP="00D77755">
      <w:pPr>
        <w:tabs>
          <w:tab w:val="left" w:pos="426"/>
        </w:tabs>
        <w:spacing w:line="240" w:lineRule="auto"/>
        <w:jc w:val="both"/>
        <w:rPr>
          <w:rFonts w:ascii="Arial Narrow" w:hAnsi="Arial Narrow"/>
          <w:b/>
          <w:spacing w:val="-5"/>
        </w:rPr>
      </w:pPr>
    </w:p>
    <w:p w14:paraId="3FCAF89D"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rPr>
      </w:pPr>
      <w:bookmarkStart w:id="3" w:name="_Hlk216967500"/>
      <w:r w:rsidRPr="003C0220">
        <w:rPr>
          <w:rFonts w:ascii="Arial Narrow" w:hAnsi="Arial Narrow"/>
          <w:b/>
        </w:rPr>
        <w:t>PROCEDIMENTOS EM CASO DE SINISTRO</w:t>
      </w:r>
    </w:p>
    <w:bookmarkEnd w:id="3"/>
    <w:p w14:paraId="68B06325" w14:textId="77777777" w:rsidR="00D971D1" w:rsidRPr="003C0220" w:rsidRDefault="00D971D1" w:rsidP="00D77755">
      <w:pPr>
        <w:pBdr>
          <w:top w:val="nil"/>
          <w:left w:val="nil"/>
          <w:bottom w:val="nil"/>
          <w:right w:val="nil"/>
          <w:between w:val="nil"/>
        </w:pBdr>
        <w:tabs>
          <w:tab w:val="left" w:pos="426"/>
          <w:tab w:val="left" w:pos="557"/>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bCs/>
        </w:rPr>
        <w:t xml:space="preserve">Seguradora </w:t>
      </w:r>
      <w:r w:rsidRPr="003C0220">
        <w:rPr>
          <w:rFonts w:ascii="Arial Narrow" w:hAnsi="Arial Narrow"/>
        </w:rPr>
        <w:t xml:space="preserve">estará à disposição sempre que o </w:t>
      </w:r>
      <w:r w:rsidRPr="003C0220">
        <w:rPr>
          <w:rFonts w:ascii="Arial Narrow" w:hAnsi="Arial Narrow"/>
          <w:b/>
          <w:bCs/>
        </w:rPr>
        <w:t xml:space="preserve">Segurado </w:t>
      </w:r>
      <w:r w:rsidRPr="003C0220">
        <w:rPr>
          <w:rFonts w:ascii="Arial Narrow" w:hAnsi="Arial Narrow"/>
        </w:rPr>
        <w:t xml:space="preserve">entender que precisa acionar o </w:t>
      </w:r>
      <w:r w:rsidRPr="003C0220">
        <w:rPr>
          <w:rFonts w:ascii="Arial Narrow" w:hAnsi="Arial Narrow"/>
          <w:b/>
          <w:bCs/>
        </w:rPr>
        <w:t>Seguro</w:t>
      </w:r>
      <w:r w:rsidRPr="003C0220">
        <w:rPr>
          <w:rFonts w:ascii="Arial Narrow" w:hAnsi="Arial Narrow"/>
        </w:rPr>
        <w:t xml:space="preserve">. Os canais de comunicação para que o </w:t>
      </w:r>
      <w:r w:rsidRPr="003C0220">
        <w:rPr>
          <w:rFonts w:ascii="Arial Narrow" w:hAnsi="Arial Narrow"/>
          <w:b/>
          <w:bCs/>
        </w:rPr>
        <w:t xml:space="preserve">Segurado </w:t>
      </w:r>
      <w:r w:rsidRPr="003C0220">
        <w:rPr>
          <w:rFonts w:ascii="Arial Narrow" w:hAnsi="Arial Narrow"/>
        </w:rPr>
        <w:t xml:space="preserve">entre em contato com a </w:t>
      </w:r>
      <w:r w:rsidRPr="003C0220">
        <w:rPr>
          <w:rFonts w:ascii="Arial Narrow" w:hAnsi="Arial Narrow"/>
          <w:b/>
          <w:bCs/>
        </w:rPr>
        <w:t xml:space="preserve">Seguradora </w:t>
      </w:r>
      <w:r w:rsidRPr="003C0220">
        <w:rPr>
          <w:rFonts w:ascii="Arial Narrow" w:hAnsi="Arial Narrow"/>
        </w:rPr>
        <w:t xml:space="preserve">estão descritos na </w:t>
      </w:r>
      <w:r w:rsidRPr="003C0220">
        <w:rPr>
          <w:rFonts w:ascii="Arial Narrow" w:hAnsi="Arial Narrow"/>
          <w:b/>
          <w:bCs/>
        </w:rPr>
        <w:t xml:space="preserve">Apólice ou no seu </w:t>
      </w:r>
      <w:r w:rsidRPr="003C0220">
        <w:rPr>
          <w:rFonts w:ascii="Arial Narrow" w:hAnsi="Arial Narrow"/>
          <w:b/>
          <w:bCs/>
          <w:i/>
          <w:iCs/>
        </w:rPr>
        <w:t>site</w:t>
      </w:r>
      <w:r w:rsidRPr="003C0220">
        <w:rPr>
          <w:rFonts w:ascii="Arial Narrow" w:hAnsi="Arial Narrow"/>
        </w:rPr>
        <w:t>.</w:t>
      </w:r>
    </w:p>
    <w:p w14:paraId="51D8608D"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rPr>
        <w:t xml:space="preserve">Ao tomar ciência do </w:t>
      </w:r>
      <w:r w:rsidRPr="003C0220">
        <w:rPr>
          <w:rFonts w:ascii="Arial Narrow" w:hAnsi="Arial Narrow"/>
          <w:b/>
          <w:bCs/>
        </w:rPr>
        <w:t xml:space="preserve">Sinistro </w:t>
      </w:r>
      <w:r w:rsidRPr="003C0220">
        <w:rPr>
          <w:rFonts w:ascii="Arial Narrow" w:hAnsi="Arial Narrow"/>
        </w:rPr>
        <w:t xml:space="preserve">ou da iminência do seu acontecimento, é obrigação do </w:t>
      </w:r>
      <w:r w:rsidRPr="003C0220">
        <w:rPr>
          <w:rFonts w:ascii="Arial Narrow" w:hAnsi="Arial Narrow"/>
          <w:b/>
          <w:bCs/>
        </w:rPr>
        <w:t>Segurado</w:t>
      </w:r>
      <w:r w:rsidRPr="003C0220">
        <w:rPr>
          <w:rFonts w:ascii="Arial Narrow" w:hAnsi="Arial Narrow"/>
        </w:rPr>
        <w:t xml:space="preserve">, sob pena das consequências previstas na </w:t>
      </w:r>
      <w:r w:rsidRPr="00FD56B5">
        <w:rPr>
          <w:rFonts w:ascii="Arial Narrow" w:hAnsi="Arial Narrow"/>
        </w:rPr>
        <w:t>Cláusula 17.6</w:t>
      </w:r>
      <w:r w:rsidRPr="003C0220">
        <w:rPr>
          <w:rFonts w:ascii="Arial Narrow" w:hAnsi="Arial Narrow"/>
          <w:b/>
          <w:bCs/>
        </w:rPr>
        <w:t>:</w:t>
      </w:r>
    </w:p>
    <w:p w14:paraId="74FCE074" w14:textId="77777777" w:rsidR="00D971D1" w:rsidRPr="005079A2" w:rsidRDefault="005079A2" w:rsidP="00B61EC6">
      <w:pPr>
        <w:widowControl w:val="0"/>
        <w:numPr>
          <w:ilvl w:val="2"/>
          <w:numId w:val="21"/>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A</w:t>
      </w:r>
      <w:r w:rsidR="00D971D1" w:rsidRPr="005079A2">
        <w:rPr>
          <w:rFonts w:ascii="Arial Narrow" w:hAnsi="Arial Narrow"/>
        </w:rPr>
        <w:t>dotar, de forma imediata, todas as providências razoáveis e eficazes para evitar ou minimizar os efeitos do evento danos;</w:t>
      </w:r>
    </w:p>
    <w:p w14:paraId="243BBD2D" w14:textId="77777777" w:rsidR="00D971D1" w:rsidRPr="005079A2" w:rsidRDefault="005079A2" w:rsidP="00B61EC6">
      <w:pPr>
        <w:widowControl w:val="0"/>
        <w:numPr>
          <w:ilvl w:val="2"/>
          <w:numId w:val="21"/>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S</w:t>
      </w:r>
      <w:r w:rsidR="00D971D1" w:rsidRPr="005079A2">
        <w:rPr>
          <w:rFonts w:ascii="Arial Narrow" w:hAnsi="Arial Narrow"/>
        </w:rPr>
        <w:t>eguir eventuais instruções recebidas para contenção dos danos ou salvamento;</w:t>
      </w:r>
    </w:p>
    <w:p w14:paraId="22D524B7" w14:textId="77777777" w:rsidR="00D971D1" w:rsidRPr="005079A2" w:rsidRDefault="005079A2" w:rsidP="00B61EC6">
      <w:pPr>
        <w:widowControl w:val="0"/>
        <w:numPr>
          <w:ilvl w:val="2"/>
          <w:numId w:val="21"/>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F</w:t>
      </w:r>
      <w:r w:rsidR="00D971D1" w:rsidRPr="005079A2">
        <w:rPr>
          <w:rFonts w:ascii="Arial Narrow" w:hAnsi="Arial Narrow"/>
        </w:rPr>
        <w:t>ornecer à Seguradora os elementos que disponha sobre o Sinistro, suas causas e consequências.</w:t>
      </w:r>
    </w:p>
    <w:p w14:paraId="65EE5140"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doloso dos deveres previstos nos itens acima implica a perda do direito à indenização, sem prejuízo da dívida de prêmio e da obrigação de ressarcir as despesas efetuadas pela Seguradora.</w:t>
      </w:r>
    </w:p>
    <w:p w14:paraId="02AFFD1D"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culposo de qualquer um dos deveres previstos acima implica a perda do direito à indenização do valor equivalente aos danos decorrentes da omissão.</w:t>
      </w:r>
    </w:p>
    <w:p w14:paraId="348DF47D"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As providências previstas no item ‘i’ acima não serão exigíveis se colocarem em perigo interesses relevantes do segurado, do beneficiário ou de terceiros, ou se implicarem sacrifício acima do razoável. </w:t>
      </w:r>
    </w:p>
    <w:p w14:paraId="44E926AB"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Excetuando-se os eventos formalmente declarados como de calamidade pública e amplamente divulgados por canais oficiais do governo e que envolvam interesses públicos notadamente relevantes, não será presumido o conhecimento, por parte da Seguradora, acerca do evento que deu causa ao sinistro, permanecendo o dever do Segurado em comunicá-la na forma prevista nestas Condições Contratuais. </w:t>
      </w:r>
    </w:p>
    <w:p w14:paraId="3F7D54FF"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É vedado ao Segurado e ao beneficiário promover modificações no local do Sinistro, bem como destruir ou alterar elementos relacionados ao Sinistro.</w:t>
      </w:r>
    </w:p>
    <w:p w14:paraId="4632A38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culposo do dever previsto nesta cláusula implica obrigação de suportar as despesas acrescidas para a regulação e a liquidação do Sinistro.</w:t>
      </w:r>
    </w:p>
    <w:p w14:paraId="1FB8A400"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O descumprimento doloso do dever previsto nesta cláusula exonera a Seguradora do dever de indenizar. </w:t>
      </w:r>
    </w:p>
    <w:p w14:paraId="097856B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Para melhor atender o </w:t>
      </w:r>
      <w:r w:rsidRPr="003C0220">
        <w:rPr>
          <w:rFonts w:ascii="Arial Narrow" w:hAnsi="Arial Narrow"/>
          <w:b/>
        </w:rPr>
        <w:t>Segurado</w:t>
      </w:r>
      <w:r w:rsidRPr="003C0220">
        <w:rPr>
          <w:rFonts w:ascii="Arial Narrow" w:hAnsi="Arial Narrow"/>
        </w:rPr>
        <w:t xml:space="preserve">, seguem abaixo as instruções básicas de como proceder na hipótese de alguma ocorrência que poderá ser considerada como </w:t>
      </w:r>
      <w:r w:rsidRPr="003C0220">
        <w:rPr>
          <w:rFonts w:ascii="Arial Narrow" w:hAnsi="Arial Narrow"/>
          <w:b/>
        </w:rPr>
        <w:t>Sinistro:</w:t>
      </w:r>
    </w:p>
    <w:p w14:paraId="68A26ABD"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São condições necessárias para que o </w:t>
      </w:r>
      <w:r w:rsidRPr="003C0220">
        <w:rPr>
          <w:rFonts w:ascii="Arial Narrow" w:hAnsi="Arial Narrow"/>
          <w:b/>
        </w:rPr>
        <w:t xml:space="preserve">Segurado </w:t>
      </w:r>
      <w:r w:rsidRPr="003C0220">
        <w:rPr>
          <w:rFonts w:ascii="Arial Narrow" w:hAnsi="Arial Narrow"/>
        </w:rPr>
        <w:t>possa pleitear a garantia, sem prejuízo das demais disposições do contrato:</w:t>
      </w:r>
    </w:p>
    <w:p w14:paraId="39E5B578" w14:textId="77777777" w:rsidR="00D971D1" w:rsidRPr="003C0220" w:rsidRDefault="00D971D1" w:rsidP="00B61EC6">
      <w:pPr>
        <w:widowControl w:val="0"/>
        <w:numPr>
          <w:ilvl w:val="2"/>
          <w:numId w:val="2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rPr>
        <w:t xml:space="preserve">Que o </w:t>
      </w:r>
      <w:r w:rsidRPr="003C0220">
        <w:rPr>
          <w:rFonts w:ascii="Arial Narrow" w:hAnsi="Arial Narrow"/>
          <w:b/>
        </w:rPr>
        <w:t>Terceiro</w:t>
      </w:r>
      <w:r w:rsidRPr="003C0220">
        <w:rPr>
          <w:rFonts w:ascii="Arial Narrow" w:hAnsi="Arial Narrow"/>
        </w:rPr>
        <w:t xml:space="preserve"> apresente a</w:t>
      </w:r>
      <w:r w:rsidRPr="003C0220">
        <w:rPr>
          <w:rFonts w:ascii="Arial Narrow" w:hAnsi="Arial Narrow"/>
          <w:b/>
        </w:rPr>
        <w:t xml:space="preserve"> Reclamação </w:t>
      </w:r>
      <w:r w:rsidRPr="003C0220">
        <w:rPr>
          <w:rFonts w:ascii="Arial Narrow" w:hAnsi="Arial Narrow"/>
        </w:rPr>
        <w:t>ao</w:t>
      </w:r>
      <w:r w:rsidRPr="003C0220">
        <w:rPr>
          <w:rFonts w:ascii="Arial Narrow" w:hAnsi="Arial Narrow"/>
          <w:b/>
        </w:rPr>
        <w:t xml:space="preserve"> Segurado:</w:t>
      </w:r>
    </w:p>
    <w:p w14:paraId="3C6F8A25" w14:textId="77777777" w:rsidR="00D971D1" w:rsidRPr="005079A2" w:rsidRDefault="005079A2" w:rsidP="00B61EC6">
      <w:pPr>
        <w:widowControl w:val="0"/>
        <w:numPr>
          <w:ilvl w:val="2"/>
          <w:numId w:val="23"/>
        </w:numPr>
        <w:pBdr>
          <w:top w:val="nil"/>
          <w:left w:val="nil"/>
          <w:bottom w:val="nil"/>
          <w:right w:val="nil"/>
          <w:between w:val="nil"/>
        </w:pBdr>
        <w:spacing w:line="240" w:lineRule="auto"/>
        <w:ind w:left="709"/>
        <w:jc w:val="both"/>
        <w:rPr>
          <w:rFonts w:ascii="Arial Narrow" w:hAnsi="Arial Narrow"/>
        </w:rPr>
      </w:pPr>
      <w:r>
        <w:rPr>
          <w:rFonts w:ascii="Arial Narrow" w:hAnsi="Arial Narrow"/>
        </w:rPr>
        <w:t>D</w:t>
      </w:r>
      <w:r w:rsidR="00D971D1" w:rsidRPr="003C0220">
        <w:rPr>
          <w:rFonts w:ascii="Arial Narrow" w:hAnsi="Arial Narrow"/>
        </w:rPr>
        <w:t>urante o</w:t>
      </w:r>
      <w:r w:rsidR="00D971D1" w:rsidRPr="005079A2">
        <w:rPr>
          <w:rFonts w:ascii="Arial Narrow" w:hAnsi="Arial Narrow"/>
        </w:rPr>
        <w:t xml:space="preserve"> Período de Vigência </w:t>
      </w:r>
      <w:r w:rsidR="00D971D1" w:rsidRPr="003C0220">
        <w:rPr>
          <w:rFonts w:ascii="Arial Narrow" w:hAnsi="Arial Narrow"/>
        </w:rPr>
        <w:t>da</w:t>
      </w:r>
      <w:r w:rsidR="00D971D1" w:rsidRPr="005079A2">
        <w:rPr>
          <w:rFonts w:ascii="Arial Narrow" w:hAnsi="Arial Narrow"/>
        </w:rPr>
        <w:t xml:space="preserve"> Apólice</w:t>
      </w:r>
      <w:r w:rsidR="00D971D1" w:rsidRPr="003C0220">
        <w:rPr>
          <w:rFonts w:ascii="Arial Narrow" w:hAnsi="Arial Narrow"/>
        </w:rPr>
        <w:t>; ou</w:t>
      </w:r>
    </w:p>
    <w:p w14:paraId="1E138735" w14:textId="77777777" w:rsidR="00D971D1" w:rsidRPr="005079A2" w:rsidRDefault="005079A2" w:rsidP="00B61EC6">
      <w:pPr>
        <w:widowControl w:val="0"/>
        <w:numPr>
          <w:ilvl w:val="2"/>
          <w:numId w:val="23"/>
        </w:numPr>
        <w:pBdr>
          <w:top w:val="nil"/>
          <w:left w:val="nil"/>
          <w:bottom w:val="nil"/>
          <w:right w:val="nil"/>
          <w:between w:val="nil"/>
        </w:pBdr>
        <w:spacing w:line="240" w:lineRule="auto"/>
        <w:ind w:left="709"/>
        <w:jc w:val="both"/>
        <w:rPr>
          <w:rFonts w:ascii="Arial Narrow" w:hAnsi="Arial Narrow"/>
        </w:rPr>
      </w:pPr>
      <w:r>
        <w:rPr>
          <w:rFonts w:ascii="Arial Narrow" w:hAnsi="Arial Narrow"/>
        </w:rPr>
        <w:lastRenderedPageBreak/>
        <w:t>D</w:t>
      </w:r>
      <w:r w:rsidR="00D971D1" w:rsidRPr="003C0220">
        <w:rPr>
          <w:rFonts w:ascii="Arial Narrow" w:hAnsi="Arial Narrow"/>
        </w:rPr>
        <w:t>urante o</w:t>
      </w:r>
      <w:r w:rsidR="00D971D1" w:rsidRPr="005079A2">
        <w:rPr>
          <w:rFonts w:ascii="Arial Narrow" w:hAnsi="Arial Narrow"/>
        </w:rPr>
        <w:t xml:space="preserve"> Prazo Adicional</w:t>
      </w:r>
      <w:r w:rsidR="00D971D1" w:rsidRPr="003C0220">
        <w:rPr>
          <w:rFonts w:ascii="Arial Narrow" w:hAnsi="Arial Narrow"/>
        </w:rPr>
        <w:t>, quando cabível; ou</w:t>
      </w:r>
    </w:p>
    <w:p w14:paraId="6E36C6F4" w14:textId="77777777" w:rsidR="00D971D1" w:rsidRPr="005079A2" w:rsidRDefault="005079A2" w:rsidP="00B61EC6">
      <w:pPr>
        <w:widowControl w:val="0"/>
        <w:numPr>
          <w:ilvl w:val="2"/>
          <w:numId w:val="23"/>
        </w:numPr>
        <w:pBdr>
          <w:top w:val="nil"/>
          <w:left w:val="nil"/>
          <w:bottom w:val="nil"/>
          <w:right w:val="nil"/>
          <w:between w:val="nil"/>
        </w:pBdr>
        <w:spacing w:line="240" w:lineRule="auto"/>
        <w:ind w:left="709"/>
        <w:jc w:val="both"/>
        <w:rPr>
          <w:rFonts w:ascii="Arial Narrow" w:hAnsi="Arial Narrow"/>
        </w:rPr>
      </w:pPr>
      <w:r>
        <w:rPr>
          <w:rFonts w:ascii="Arial Narrow" w:hAnsi="Arial Narrow"/>
        </w:rPr>
        <w:t>D</w:t>
      </w:r>
      <w:r w:rsidR="00D971D1" w:rsidRPr="003C0220">
        <w:rPr>
          <w:rFonts w:ascii="Arial Narrow" w:hAnsi="Arial Narrow"/>
        </w:rPr>
        <w:t>urante os</w:t>
      </w:r>
      <w:r w:rsidR="00D971D1" w:rsidRPr="005079A2">
        <w:rPr>
          <w:rFonts w:ascii="Arial Narrow" w:hAnsi="Arial Narrow"/>
        </w:rPr>
        <w:t xml:space="preserve"> </w:t>
      </w:r>
      <w:r w:rsidR="00D971D1" w:rsidRPr="003C0220">
        <w:rPr>
          <w:rFonts w:ascii="Arial Narrow" w:hAnsi="Arial Narrow"/>
        </w:rPr>
        <w:t xml:space="preserve">prazos prescricionais em vigor, se tiver havido </w:t>
      </w:r>
      <w:r w:rsidR="00D971D1" w:rsidRPr="005079A2">
        <w:rPr>
          <w:rFonts w:ascii="Arial Narrow" w:hAnsi="Arial Narrow"/>
        </w:rPr>
        <w:t>Notificação</w:t>
      </w:r>
      <w:r w:rsidR="00D971D1" w:rsidRPr="003C0220">
        <w:rPr>
          <w:rFonts w:ascii="Arial Narrow" w:hAnsi="Arial Narrow"/>
        </w:rPr>
        <w:t>.</w:t>
      </w:r>
    </w:p>
    <w:p w14:paraId="467B8284" w14:textId="77777777" w:rsidR="00D971D1" w:rsidRPr="003C0220" w:rsidRDefault="00D971D1" w:rsidP="00B61EC6">
      <w:pPr>
        <w:widowControl w:val="0"/>
        <w:numPr>
          <w:ilvl w:val="2"/>
          <w:numId w:val="22"/>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3C0220">
        <w:rPr>
          <w:rFonts w:ascii="Arial Narrow" w:hAnsi="Arial Narrow"/>
        </w:rPr>
        <w:t xml:space="preserve">Que as </w:t>
      </w:r>
      <w:r w:rsidRPr="003C0220">
        <w:rPr>
          <w:rFonts w:ascii="Arial Narrow" w:hAnsi="Arial Narrow"/>
          <w:b/>
          <w:bCs/>
        </w:rPr>
        <w:t xml:space="preserve">Reclamações </w:t>
      </w:r>
      <w:r w:rsidRPr="003C0220">
        <w:rPr>
          <w:rFonts w:ascii="Arial Narrow" w:hAnsi="Arial Narrow"/>
        </w:rPr>
        <w:t>estejam vinculadas a</w:t>
      </w:r>
      <w:r w:rsidRPr="003C0220">
        <w:rPr>
          <w:rFonts w:ascii="Arial Narrow" w:hAnsi="Arial Narrow"/>
          <w:b/>
          <w:bCs/>
        </w:rPr>
        <w:t xml:space="preserve"> Danos </w:t>
      </w:r>
      <w:r w:rsidRPr="003C0220">
        <w:rPr>
          <w:rFonts w:ascii="Arial Narrow" w:hAnsi="Arial Narrow"/>
        </w:rPr>
        <w:t>ocorridos durante a vigência da</w:t>
      </w:r>
      <w:r w:rsidRPr="003C0220">
        <w:rPr>
          <w:rFonts w:ascii="Arial Narrow" w:hAnsi="Arial Narrow"/>
          <w:b/>
          <w:bCs/>
        </w:rPr>
        <w:t xml:space="preserve"> Apólice </w:t>
      </w:r>
      <w:r w:rsidRPr="003C0220">
        <w:rPr>
          <w:rFonts w:ascii="Arial Narrow" w:hAnsi="Arial Narrow"/>
        </w:rPr>
        <w:t>ou durante o</w:t>
      </w:r>
      <w:r w:rsidRPr="003C0220">
        <w:rPr>
          <w:rFonts w:ascii="Arial Narrow" w:hAnsi="Arial Narrow"/>
          <w:b/>
          <w:bCs/>
        </w:rPr>
        <w:t xml:space="preserve"> Período de Retroatividade de Cobertura.</w:t>
      </w:r>
    </w:p>
    <w:p w14:paraId="0B4ACFCF" w14:textId="77777777" w:rsidR="005079A2" w:rsidRDefault="00D971D1" w:rsidP="00B61EC6">
      <w:pPr>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b/>
          <w:bCs/>
          <w:u w:val="single"/>
        </w:rPr>
      </w:pPr>
      <w:r w:rsidRPr="003C0220">
        <w:rPr>
          <w:rFonts w:ascii="Arial Narrow" w:hAnsi="Arial Narrow"/>
          <w:b/>
          <w:bCs/>
        </w:rPr>
        <w:t>Reclamação Conexa, Reclamação Única</w:t>
      </w:r>
    </w:p>
    <w:p w14:paraId="5012E11C" w14:textId="77777777" w:rsid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Significa uma</w:t>
      </w:r>
      <w:r w:rsidRPr="005079A2">
        <w:rPr>
          <w:rFonts w:ascii="Arial Narrow" w:hAnsi="Arial Narrow"/>
          <w:b/>
        </w:rPr>
        <w:t xml:space="preserve"> Reclamação </w:t>
      </w:r>
      <w:r w:rsidRPr="005079A2">
        <w:rPr>
          <w:rFonts w:ascii="Arial Narrow" w:hAnsi="Arial Narrow"/>
        </w:rPr>
        <w:t>do qual resulte, baseie ou seja atribuível a um mesmo</w:t>
      </w:r>
      <w:r w:rsidRPr="005079A2">
        <w:rPr>
          <w:rFonts w:ascii="Arial Narrow" w:hAnsi="Arial Narrow"/>
          <w:b/>
        </w:rPr>
        <w:t xml:space="preserve"> Fato Gerador </w:t>
      </w:r>
      <w:r w:rsidRPr="005079A2">
        <w:rPr>
          <w:rFonts w:ascii="Arial Narrow" w:hAnsi="Arial Narrow"/>
        </w:rPr>
        <w:t>ou</w:t>
      </w:r>
      <w:r w:rsidRPr="005079A2">
        <w:rPr>
          <w:rFonts w:ascii="Arial Narrow" w:hAnsi="Arial Narrow"/>
          <w:b/>
        </w:rPr>
        <w:t xml:space="preserve"> Ato Danoso</w:t>
      </w:r>
      <w:r w:rsidRPr="005079A2">
        <w:rPr>
          <w:rFonts w:ascii="Arial Narrow" w:hAnsi="Arial Narrow"/>
        </w:rPr>
        <w:t>, a um mesmo evento e/ou a uma causa originária comum, ou</w:t>
      </w:r>
      <w:r w:rsidRPr="005079A2">
        <w:rPr>
          <w:rFonts w:ascii="Arial Narrow" w:hAnsi="Arial Narrow"/>
          <w:b/>
        </w:rPr>
        <w:t xml:space="preserve"> Atos Danosos </w:t>
      </w:r>
      <w:r w:rsidRPr="005079A2">
        <w:rPr>
          <w:rFonts w:ascii="Arial Narrow" w:hAnsi="Arial Narrow"/>
        </w:rPr>
        <w:t>continuados e recorrentes, relacionados a qualquer</w:t>
      </w:r>
      <w:r w:rsidRPr="005079A2">
        <w:rPr>
          <w:rFonts w:ascii="Arial Narrow" w:hAnsi="Arial Narrow"/>
          <w:b/>
        </w:rPr>
        <w:t xml:space="preserve"> Reclamação </w:t>
      </w:r>
      <w:r w:rsidRPr="005079A2">
        <w:rPr>
          <w:rFonts w:ascii="Arial Narrow" w:hAnsi="Arial Narrow"/>
        </w:rPr>
        <w:t>primeiramente apresentada durante o</w:t>
      </w:r>
      <w:r w:rsidRPr="005079A2">
        <w:rPr>
          <w:rFonts w:ascii="Arial Narrow" w:hAnsi="Arial Narrow"/>
          <w:b/>
        </w:rPr>
        <w:t xml:space="preserve"> Período de Vigência </w:t>
      </w:r>
      <w:r w:rsidRPr="005079A2">
        <w:rPr>
          <w:rFonts w:ascii="Arial Narrow" w:hAnsi="Arial Narrow"/>
        </w:rPr>
        <w:t>ou</w:t>
      </w:r>
      <w:r w:rsidRPr="005079A2">
        <w:rPr>
          <w:rFonts w:ascii="Arial Narrow" w:hAnsi="Arial Narrow"/>
          <w:b/>
        </w:rPr>
        <w:t xml:space="preserve"> Prazo Adicional.</w:t>
      </w:r>
    </w:p>
    <w:p w14:paraId="7F52CFC0" w14:textId="77777777" w:rsid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A conexão de uma</w:t>
      </w:r>
      <w:r w:rsidRPr="005079A2">
        <w:rPr>
          <w:rFonts w:ascii="Arial Narrow" w:hAnsi="Arial Narrow"/>
          <w:b/>
        </w:rPr>
        <w:t xml:space="preserve"> Reclamação </w:t>
      </w:r>
      <w:r w:rsidRPr="005079A2">
        <w:rPr>
          <w:rFonts w:ascii="Arial Narrow" w:hAnsi="Arial Narrow"/>
        </w:rPr>
        <w:t>ou séries de</w:t>
      </w:r>
      <w:r w:rsidRPr="005079A2">
        <w:rPr>
          <w:rFonts w:ascii="Arial Narrow" w:hAnsi="Arial Narrow"/>
          <w:b/>
        </w:rPr>
        <w:t xml:space="preserve"> Reclamações </w:t>
      </w:r>
      <w:r w:rsidRPr="005079A2">
        <w:rPr>
          <w:rFonts w:ascii="Arial Narrow" w:hAnsi="Arial Narrow"/>
        </w:rPr>
        <w:t xml:space="preserve">requer seja demonstrado nexo causal entre as </w:t>
      </w:r>
      <w:r w:rsidRPr="005079A2">
        <w:rPr>
          <w:rFonts w:ascii="Arial Narrow" w:hAnsi="Arial Narrow"/>
          <w:b/>
        </w:rPr>
        <w:t>Reclamações</w:t>
      </w:r>
      <w:r w:rsidRPr="005079A2">
        <w:rPr>
          <w:rFonts w:ascii="Arial Narrow" w:hAnsi="Arial Narrow"/>
        </w:rPr>
        <w:t>, considerando-se as suas origens, datas, participantes, motivos, entre outros elementos importantes para a análise do caso concreto.</w:t>
      </w:r>
    </w:p>
    <w:p w14:paraId="26F8FE20" w14:textId="77777777" w:rsid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A data da</w:t>
      </w:r>
      <w:r w:rsidRPr="005079A2">
        <w:rPr>
          <w:rFonts w:ascii="Arial Narrow" w:hAnsi="Arial Narrow"/>
          <w:b/>
        </w:rPr>
        <w:t xml:space="preserve"> Reclamação Conexa </w:t>
      </w:r>
      <w:r w:rsidRPr="005079A2">
        <w:rPr>
          <w:rFonts w:ascii="Arial Narrow" w:hAnsi="Arial Narrow"/>
        </w:rPr>
        <w:t xml:space="preserve">será a data de recebimento do </w:t>
      </w:r>
      <w:r w:rsidRPr="005079A2">
        <w:rPr>
          <w:rFonts w:ascii="Arial Narrow" w:hAnsi="Arial Narrow"/>
          <w:b/>
        </w:rPr>
        <w:t xml:space="preserve">Aviso de Sinistro </w:t>
      </w:r>
      <w:r w:rsidRPr="005079A2">
        <w:rPr>
          <w:rFonts w:ascii="Arial Narrow" w:hAnsi="Arial Narrow"/>
        </w:rPr>
        <w:t xml:space="preserve">relacionado à primeira </w:t>
      </w:r>
      <w:r w:rsidRPr="005079A2">
        <w:rPr>
          <w:rFonts w:ascii="Arial Narrow" w:hAnsi="Arial Narrow"/>
          <w:b/>
        </w:rPr>
        <w:t xml:space="preserve">Reclamação </w:t>
      </w:r>
      <w:r w:rsidRPr="005079A2">
        <w:rPr>
          <w:rFonts w:ascii="Arial Narrow" w:hAnsi="Arial Narrow"/>
        </w:rPr>
        <w:t>apresentada pelo</w:t>
      </w:r>
      <w:r w:rsidRPr="005079A2">
        <w:rPr>
          <w:rFonts w:ascii="Arial Narrow" w:hAnsi="Arial Narrow"/>
          <w:b/>
        </w:rPr>
        <w:t xml:space="preserve"> Terceiro </w:t>
      </w:r>
      <w:r w:rsidRPr="005079A2">
        <w:rPr>
          <w:rFonts w:ascii="Arial Narrow" w:hAnsi="Arial Narrow"/>
        </w:rPr>
        <w:t xml:space="preserve">contra o </w:t>
      </w:r>
      <w:r w:rsidRPr="005079A2">
        <w:rPr>
          <w:rFonts w:ascii="Arial Narrow" w:hAnsi="Arial Narrow"/>
          <w:b/>
        </w:rPr>
        <w:t>Segurado</w:t>
      </w:r>
      <w:r w:rsidRPr="005079A2">
        <w:rPr>
          <w:rFonts w:ascii="Arial Narrow" w:hAnsi="Arial Narrow"/>
        </w:rPr>
        <w:t xml:space="preserve">, qualificando-se como uma única </w:t>
      </w:r>
      <w:r w:rsidRPr="005079A2">
        <w:rPr>
          <w:rFonts w:ascii="Arial Narrow" w:hAnsi="Arial Narrow"/>
          <w:b/>
        </w:rPr>
        <w:t>Reclamação.</w:t>
      </w:r>
    </w:p>
    <w:p w14:paraId="3939D164" w14:textId="77777777" w:rsid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A</w:t>
      </w:r>
      <w:r w:rsidRPr="005079A2">
        <w:rPr>
          <w:rFonts w:ascii="Arial Narrow" w:hAnsi="Arial Narrow"/>
          <w:b/>
        </w:rPr>
        <w:t xml:space="preserve"> Reclamação Conexa </w:t>
      </w:r>
      <w:r w:rsidRPr="005079A2">
        <w:rPr>
          <w:rFonts w:ascii="Arial Narrow" w:hAnsi="Arial Narrow"/>
        </w:rPr>
        <w:t>deve, todavia, para fins de</w:t>
      </w:r>
      <w:r w:rsidRPr="005079A2">
        <w:rPr>
          <w:rFonts w:ascii="Arial Narrow" w:hAnsi="Arial Narrow"/>
          <w:b/>
        </w:rPr>
        <w:t xml:space="preserve"> Cobertura</w:t>
      </w:r>
      <w:r w:rsidRPr="005079A2">
        <w:rPr>
          <w:rFonts w:ascii="Arial Narrow" w:hAnsi="Arial Narrow"/>
        </w:rPr>
        <w:t>, ser apresentada pelo</w:t>
      </w:r>
      <w:r w:rsidRPr="005079A2">
        <w:rPr>
          <w:rFonts w:ascii="Arial Narrow" w:hAnsi="Arial Narrow"/>
          <w:b/>
        </w:rPr>
        <w:t xml:space="preserve"> Terceiro </w:t>
      </w:r>
      <w:r w:rsidRPr="005079A2">
        <w:rPr>
          <w:rFonts w:ascii="Arial Narrow" w:hAnsi="Arial Narrow"/>
        </w:rPr>
        <w:t>ao</w:t>
      </w:r>
      <w:r w:rsidRPr="005079A2">
        <w:rPr>
          <w:rFonts w:ascii="Arial Narrow" w:hAnsi="Arial Narrow"/>
          <w:b/>
        </w:rPr>
        <w:t xml:space="preserve"> Segurado </w:t>
      </w:r>
      <w:r w:rsidRPr="005079A2">
        <w:rPr>
          <w:rFonts w:ascii="Arial Narrow" w:hAnsi="Arial Narrow"/>
        </w:rPr>
        <w:t>durante o</w:t>
      </w:r>
      <w:r w:rsidRPr="005079A2">
        <w:rPr>
          <w:rFonts w:ascii="Arial Narrow" w:hAnsi="Arial Narrow"/>
          <w:b/>
        </w:rPr>
        <w:t xml:space="preserve"> Período de Vigência </w:t>
      </w:r>
      <w:r w:rsidRPr="005079A2">
        <w:rPr>
          <w:rFonts w:ascii="Arial Narrow" w:hAnsi="Arial Narrow"/>
        </w:rPr>
        <w:t>ou</w:t>
      </w:r>
      <w:r w:rsidRPr="005079A2">
        <w:rPr>
          <w:rFonts w:ascii="Arial Narrow" w:hAnsi="Arial Narrow"/>
          <w:b/>
        </w:rPr>
        <w:t xml:space="preserve"> Prazo Adicional</w:t>
      </w:r>
      <w:r w:rsidRPr="005079A2">
        <w:rPr>
          <w:rFonts w:ascii="Arial Narrow" w:hAnsi="Arial Narrow"/>
        </w:rPr>
        <w:t>, se aplicável. Se a</w:t>
      </w:r>
      <w:r w:rsidRPr="005079A2">
        <w:rPr>
          <w:rFonts w:ascii="Arial Narrow" w:hAnsi="Arial Narrow"/>
          <w:b/>
        </w:rPr>
        <w:t xml:space="preserve"> Reclamação </w:t>
      </w:r>
      <w:r w:rsidRPr="005079A2">
        <w:rPr>
          <w:rFonts w:ascii="Arial Narrow" w:hAnsi="Arial Narrow"/>
        </w:rPr>
        <w:t>for apresentada depois dos prazos ajustados na</w:t>
      </w:r>
      <w:r w:rsidRPr="005079A2">
        <w:rPr>
          <w:rFonts w:ascii="Arial Narrow" w:hAnsi="Arial Narrow"/>
          <w:b/>
        </w:rPr>
        <w:t xml:space="preserve">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5079A2">
        <w:rPr>
          <w:rFonts w:ascii="Arial Narrow" w:hAnsi="Arial Narrow"/>
        </w:rPr>
        <w:t>, ela não será agregada à</w:t>
      </w:r>
      <w:r w:rsidRPr="005079A2">
        <w:rPr>
          <w:rFonts w:ascii="Arial Narrow" w:hAnsi="Arial Narrow"/>
          <w:b/>
        </w:rPr>
        <w:t xml:space="preserve"> Reclamação </w:t>
      </w:r>
      <w:r w:rsidRPr="005079A2">
        <w:rPr>
          <w:rFonts w:ascii="Arial Narrow" w:hAnsi="Arial Narrow"/>
        </w:rPr>
        <w:t xml:space="preserve">primitiva e, portanto, não comportará </w:t>
      </w:r>
      <w:r w:rsidRPr="005079A2">
        <w:rPr>
          <w:rFonts w:ascii="Arial Narrow" w:hAnsi="Arial Narrow"/>
          <w:b/>
        </w:rPr>
        <w:t xml:space="preserve">Cobertura </w:t>
      </w:r>
      <w:r w:rsidRPr="005079A2">
        <w:rPr>
          <w:rFonts w:ascii="Arial Narrow" w:hAnsi="Arial Narrow"/>
        </w:rPr>
        <w:t>pela</w:t>
      </w:r>
      <w:r w:rsidRPr="005079A2">
        <w:rPr>
          <w:rFonts w:ascii="Arial Narrow" w:hAnsi="Arial Narrow"/>
          <w:b/>
        </w:rPr>
        <w:t xml:space="preserve"> Seguradora</w:t>
      </w:r>
      <w:r w:rsidRPr="005079A2">
        <w:rPr>
          <w:rFonts w:ascii="Arial Narrow" w:hAnsi="Arial Narrow"/>
        </w:rPr>
        <w:t>, mesmo que a primeira</w:t>
      </w:r>
      <w:r w:rsidRPr="005079A2">
        <w:rPr>
          <w:rFonts w:ascii="Arial Narrow" w:hAnsi="Arial Narrow"/>
          <w:b/>
        </w:rPr>
        <w:t xml:space="preserve"> Reclamação </w:t>
      </w:r>
      <w:r w:rsidRPr="005079A2">
        <w:rPr>
          <w:rFonts w:ascii="Arial Narrow" w:hAnsi="Arial Narrow"/>
        </w:rPr>
        <w:t>avisada pelo</w:t>
      </w:r>
      <w:r w:rsidRPr="005079A2">
        <w:rPr>
          <w:rFonts w:ascii="Arial Narrow" w:hAnsi="Arial Narrow"/>
          <w:b/>
        </w:rPr>
        <w:t xml:space="preserve"> Segurado</w:t>
      </w:r>
      <w:r w:rsidRPr="005079A2">
        <w:rPr>
          <w:rFonts w:ascii="Arial Narrow" w:hAnsi="Arial Narrow"/>
        </w:rPr>
        <w:t>, atribuível a um mesmo</w:t>
      </w:r>
      <w:r w:rsidRPr="005079A2">
        <w:rPr>
          <w:rFonts w:ascii="Arial Narrow" w:hAnsi="Arial Narrow"/>
          <w:b/>
        </w:rPr>
        <w:t xml:space="preserve"> Fato Gerador </w:t>
      </w:r>
      <w:r w:rsidRPr="005079A2">
        <w:rPr>
          <w:rFonts w:ascii="Arial Narrow" w:hAnsi="Arial Narrow"/>
        </w:rPr>
        <w:t>e</w:t>
      </w:r>
      <w:r w:rsidRPr="005079A2">
        <w:rPr>
          <w:rFonts w:ascii="Arial Narrow" w:hAnsi="Arial Narrow"/>
          <w:b/>
        </w:rPr>
        <w:t xml:space="preserve"> Ato Danoso </w:t>
      </w:r>
      <w:r w:rsidRPr="005079A2">
        <w:rPr>
          <w:rFonts w:ascii="Arial Narrow" w:hAnsi="Arial Narrow"/>
        </w:rPr>
        <w:t xml:space="preserve">ou a uma mesma causa ou evento, tenha sido formalizada durante o </w:t>
      </w:r>
      <w:r w:rsidRPr="005079A2">
        <w:rPr>
          <w:rFonts w:ascii="Arial Narrow" w:hAnsi="Arial Narrow"/>
          <w:b/>
        </w:rPr>
        <w:t xml:space="preserve">Período de Vigência </w:t>
      </w:r>
      <w:r w:rsidRPr="005079A2">
        <w:rPr>
          <w:rFonts w:ascii="Arial Narrow" w:hAnsi="Arial Narrow"/>
        </w:rPr>
        <w:t>ou</w:t>
      </w:r>
      <w:r w:rsidRPr="005079A2">
        <w:rPr>
          <w:rFonts w:ascii="Arial Narrow" w:hAnsi="Arial Narrow"/>
          <w:b/>
        </w:rPr>
        <w:t xml:space="preserve"> Prazo Adicional.</w:t>
      </w:r>
    </w:p>
    <w:p w14:paraId="7A22B2E8" w14:textId="77777777" w:rsid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 xml:space="preserve">As condições dispostas no item anterior não se aplicam no caso de renovação sucessiva da </w:t>
      </w:r>
      <w:r w:rsidRPr="005079A2">
        <w:rPr>
          <w:rFonts w:ascii="Arial Narrow" w:hAnsi="Arial Narrow"/>
          <w:b/>
        </w:rPr>
        <w:t xml:space="preserve">Apólice </w:t>
      </w:r>
      <w:r w:rsidRPr="005079A2">
        <w:rPr>
          <w:rFonts w:ascii="Arial Narrow" w:hAnsi="Arial Narrow"/>
        </w:rPr>
        <w:t xml:space="preserve">com esta </w:t>
      </w:r>
      <w:r w:rsidRPr="005079A2">
        <w:rPr>
          <w:rFonts w:ascii="Arial Narrow" w:hAnsi="Arial Narrow"/>
          <w:b/>
        </w:rPr>
        <w:t>Seguradora.</w:t>
      </w:r>
    </w:p>
    <w:p w14:paraId="2036565C" w14:textId="77777777" w:rsidR="00D971D1" w:rsidRPr="005079A2" w:rsidRDefault="00D971D1" w:rsidP="00B61EC6">
      <w:pPr>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Para todos os efeitos, as</w:t>
      </w:r>
      <w:r w:rsidRPr="005079A2">
        <w:rPr>
          <w:rFonts w:ascii="Arial Narrow" w:hAnsi="Arial Narrow"/>
          <w:b/>
        </w:rPr>
        <w:t xml:space="preserve"> Reclamações</w:t>
      </w:r>
      <w:r w:rsidRPr="005079A2">
        <w:rPr>
          <w:rFonts w:ascii="Arial Narrow" w:hAnsi="Arial Narrow"/>
        </w:rPr>
        <w:t xml:space="preserve"> observarão um único</w:t>
      </w:r>
      <w:r w:rsidRPr="005079A2">
        <w:rPr>
          <w:rFonts w:ascii="Arial Narrow" w:hAnsi="Arial Narrow"/>
          <w:b/>
        </w:rPr>
        <w:t xml:space="preserve"> Limite Máximo de Garantia </w:t>
      </w:r>
      <w:r w:rsidRPr="005079A2">
        <w:rPr>
          <w:rFonts w:ascii="Arial Narrow" w:hAnsi="Arial Narrow"/>
        </w:rPr>
        <w:t>e</w:t>
      </w:r>
      <w:r w:rsidRPr="005079A2">
        <w:rPr>
          <w:rFonts w:ascii="Arial Narrow" w:hAnsi="Arial Narrow"/>
          <w:b/>
        </w:rPr>
        <w:t xml:space="preserve"> Limite Máximo de Indenização</w:t>
      </w:r>
      <w:r w:rsidRPr="005079A2">
        <w:rPr>
          <w:rFonts w:ascii="Arial Narrow" w:hAnsi="Arial Narrow"/>
        </w:rPr>
        <w:t xml:space="preserve">, e serão submetidas a uma mesma </w:t>
      </w:r>
      <w:r w:rsidRPr="005079A2">
        <w:rPr>
          <w:rFonts w:ascii="Arial Narrow" w:hAnsi="Arial Narrow"/>
          <w:b/>
        </w:rPr>
        <w:t>Franquia</w:t>
      </w:r>
      <w:r w:rsidRPr="005079A2">
        <w:rPr>
          <w:rFonts w:ascii="Arial Narrow" w:hAnsi="Arial Narrow"/>
        </w:rPr>
        <w:t>, se aplicável</w:t>
      </w:r>
      <w:r w:rsidRPr="005079A2">
        <w:rPr>
          <w:rFonts w:ascii="Arial Narrow" w:hAnsi="Arial Narrow"/>
          <w:b/>
        </w:rPr>
        <w:t>.</w:t>
      </w:r>
    </w:p>
    <w:p w14:paraId="5F9BC66F" w14:textId="77777777" w:rsidR="00D971D1" w:rsidRPr="005079A2"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5079A2">
        <w:rPr>
          <w:rFonts w:ascii="Arial Narrow" w:hAnsi="Arial Narrow"/>
          <w:b/>
          <w:bCs/>
        </w:rPr>
        <w:t>Em caso de ações judiciais cíveis, criminais, administrativos e procedimentos administrativos e arbitrais</w:t>
      </w:r>
    </w:p>
    <w:p w14:paraId="7618874F"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Ao receber uma citação judicial, </w:t>
      </w:r>
      <w:r w:rsidR="00C813B8">
        <w:rPr>
          <w:rFonts w:ascii="Arial Narrow" w:hAnsi="Arial Narrow"/>
        </w:rPr>
        <w:t xml:space="preserve">cível, criminal, administrativa ou arbitral, </w:t>
      </w: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deve entrar em contato com a </w:t>
      </w:r>
      <w:r w:rsidRPr="003C0220">
        <w:rPr>
          <w:rFonts w:ascii="Arial Narrow" w:hAnsi="Arial Narrow"/>
          <w:b/>
        </w:rPr>
        <w:t>Seguradora</w:t>
      </w:r>
      <w:r w:rsidRPr="003C0220">
        <w:rPr>
          <w:rFonts w:ascii="Arial Narrow" w:hAnsi="Arial Narrow"/>
        </w:rPr>
        <w:t xml:space="preserve">, para comunicação da </w:t>
      </w:r>
      <w:r w:rsidRPr="003C0220">
        <w:rPr>
          <w:rFonts w:ascii="Arial Narrow" w:hAnsi="Arial Narrow"/>
          <w:b/>
        </w:rPr>
        <w:t>Reclamação</w:t>
      </w:r>
      <w:r w:rsidRPr="003C0220">
        <w:rPr>
          <w:rFonts w:ascii="Arial Narrow" w:hAnsi="Arial Narrow"/>
        </w:rPr>
        <w:t>, pelos canais de comunicação, bem como disponibilizar as seguintes informações iniciais, sem que isso caracterize aviso formal de sinistro:</w:t>
      </w:r>
    </w:p>
    <w:p w14:paraId="260BCCA0" w14:textId="77777777" w:rsidR="00D971D1" w:rsidRPr="003C0220" w:rsidRDefault="00D971D1"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Os dados básicos da </w:t>
      </w:r>
      <w:r w:rsidRPr="003C0220">
        <w:rPr>
          <w:rFonts w:ascii="Arial Narrow" w:hAnsi="Arial Narrow"/>
          <w:b/>
        </w:rPr>
        <w:t xml:space="preserve">Apólice </w:t>
      </w:r>
      <w:r w:rsidRPr="003C0220">
        <w:rPr>
          <w:rFonts w:ascii="Arial Narrow" w:hAnsi="Arial Narrow"/>
        </w:rPr>
        <w:t>vigente;</w:t>
      </w:r>
    </w:p>
    <w:p w14:paraId="2DB5D165" w14:textId="77777777" w:rsidR="00D971D1" w:rsidRPr="003C0220" w:rsidRDefault="00D971D1"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Resumo do ocorrido, incluindo informações sobre o lugar, data, horário e descrição sumária do evento e do </w:t>
      </w:r>
      <w:r w:rsidRPr="005079A2">
        <w:rPr>
          <w:rFonts w:ascii="Arial Narrow" w:hAnsi="Arial Narrow"/>
        </w:rPr>
        <w:t>Ato Danoso</w:t>
      </w:r>
      <w:r w:rsidRPr="003C0220">
        <w:rPr>
          <w:rFonts w:ascii="Arial Narrow" w:hAnsi="Arial Narrow"/>
        </w:rPr>
        <w:t xml:space="preserve">, além de informação sobre a data e horário em que o </w:t>
      </w:r>
      <w:r w:rsidRPr="005079A2">
        <w:rPr>
          <w:rFonts w:ascii="Arial Narrow" w:hAnsi="Arial Narrow"/>
        </w:rPr>
        <w:t xml:space="preserve">Segurado </w:t>
      </w:r>
      <w:r w:rsidRPr="003C0220">
        <w:rPr>
          <w:rFonts w:ascii="Arial Narrow" w:hAnsi="Arial Narrow"/>
        </w:rPr>
        <w:t>ficou ciente, pela primeira vez, sobre o evento notificado e a descrição de como tomou ciência;</w:t>
      </w:r>
    </w:p>
    <w:p w14:paraId="332EDD2B" w14:textId="77777777" w:rsidR="00D971D1" w:rsidRPr="003C0220" w:rsidRDefault="00D971D1"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Cópia da citação da ação judicial</w:t>
      </w:r>
      <w:r w:rsidR="001C6E09">
        <w:rPr>
          <w:rFonts w:ascii="Arial Narrow" w:hAnsi="Arial Narrow"/>
        </w:rPr>
        <w:t>, cível, criminal, administrativa ou arbitral,</w:t>
      </w:r>
      <w:r w:rsidR="001C6E09" w:rsidRPr="003C0220">
        <w:rPr>
          <w:rFonts w:ascii="Arial Narrow" w:hAnsi="Arial Narrow"/>
        </w:rPr>
        <w:t xml:space="preserve"> </w:t>
      </w:r>
      <w:r w:rsidRPr="003C0220">
        <w:rPr>
          <w:rFonts w:ascii="Arial Narrow" w:hAnsi="Arial Narrow"/>
        </w:rPr>
        <w:t>ou documento equivalente a ela;</w:t>
      </w:r>
    </w:p>
    <w:p w14:paraId="27E78D6B" w14:textId="77777777" w:rsidR="00C813B8" w:rsidRDefault="00D971D1"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Documento descrevendo a natureza dos </w:t>
      </w:r>
      <w:r w:rsidRPr="00C813B8">
        <w:rPr>
          <w:rFonts w:ascii="Arial Narrow" w:hAnsi="Arial Narrow"/>
          <w:b/>
          <w:bCs/>
        </w:rPr>
        <w:t>Danos</w:t>
      </w:r>
      <w:r w:rsidRPr="005079A2">
        <w:rPr>
          <w:rFonts w:ascii="Arial Narrow" w:hAnsi="Arial Narrow"/>
        </w:rPr>
        <w:t xml:space="preserve"> </w:t>
      </w:r>
      <w:r w:rsidRPr="003C0220">
        <w:rPr>
          <w:rFonts w:ascii="Arial Narrow" w:hAnsi="Arial Narrow"/>
        </w:rPr>
        <w:t>ou das lesões e de suas possíveis consequências;</w:t>
      </w:r>
    </w:p>
    <w:p w14:paraId="792910B1" w14:textId="77777777" w:rsidR="00C813B8" w:rsidRPr="003C0220" w:rsidRDefault="00C813B8"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C813B8">
        <w:rPr>
          <w:rFonts w:ascii="Arial Narrow" w:hAnsi="Arial Narrow"/>
        </w:rPr>
        <w:t xml:space="preserve">Estimativa de valor dos prejuízos causados ao </w:t>
      </w:r>
      <w:r w:rsidRPr="00C813B8">
        <w:rPr>
          <w:rFonts w:ascii="Arial Narrow" w:hAnsi="Arial Narrow"/>
          <w:b/>
          <w:bCs/>
        </w:rPr>
        <w:t>Terceiro</w:t>
      </w:r>
      <w:r w:rsidRPr="00C813B8">
        <w:rPr>
          <w:rFonts w:ascii="Arial Narrow" w:hAnsi="Arial Narrow"/>
        </w:rPr>
        <w:t>;</w:t>
      </w:r>
    </w:p>
    <w:p w14:paraId="377259CD" w14:textId="77777777" w:rsidR="00D971D1" w:rsidRPr="003C0220" w:rsidRDefault="00D971D1" w:rsidP="00B61EC6">
      <w:pPr>
        <w:widowControl w:val="0"/>
        <w:numPr>
          <w:ilvl w:val="2"/>
          <w:numId w:val="24"/>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Nome, domicílio, estado civil, profissão ou ocupação do </w:t>
      </w:r>
      <w:r w:rsidRPr="005079A2">
        <w:rPr>
          <w:rFonts w:ascii="Arial Narrow" w:hAnsi="Arial Narrow"/>
        </w:rPr>
        <w:t xml:space="preserve">Terceiro </w:t>
      </w:r>
      <w:r w:rsidRPr="003C0220">
        <w:rPr>
          <w:rFonts w:ascii="Arial Narrow" w:hAnsi="Arial Narrow"/>
        </w:rPr>
        <w:t>prejudicado ou falecido, se for o caso, bem como nome e domicílio de eventual testemunha.</w:t>
      </w:r>
    </w:p>
    <w:p w14:paraId="38EBDEEC" w14:textId="77777777" w:rsidR="00D971D1" w:rsidRPr="008B0488"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lastRenderedPageBreak/>
        <w:t xml:space="preserve">Mesmo que não figure na ação, a </w:t>
      </w:r>
      <w:r w:rsidRPr="008B0488">
        <w:rPr>
          <w:rFonts w:ascii="Arial Narrow" w:hAnsi="Arial Narrow"/>
          <w:b/>
          <w:bCs/>
        </w:rPr>
        <w:t>Seguradora</w:t>
      </w:r>
      <w:r w:rsidRPr="008B0488">
        <w:rPr>
          <w:rFonts w:ascii="Arial Narrow" w:hAnsi="Arial Narrow"/>
        </w:rPr>
        <w:t xml:space="preserve"> </w:t>
      </w:r>
      <w:r w:rsidRPr="003C0220">
        <w:rPr>
          <w:rFonts w:ascii="Arial Narrow" w:hAnsi="Arial Narrow"/>
        </w:rPr>
        <w:t>poderá, sob seu exclusivo critério, intervir na mesma na qualidade de assistente.</w:t>
      </w:r>
    </w:p>
    <w:p w14:paraId="4BD3C838"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8B0488">
        <w:rPr>
          <w:rFonts w:ascii="Arial Narrow" w:hAnsi="Arial Narrow"/>
          <w:b/>
          <w:bCs/>
        </w:rPr>
        <w:t>Seguradora</w:t>
      </w:r>
      <w:r w:rsidRPr="003C0220">
        <w:rPr>
          <w:rFonts w:ascii="Arial Narrow" w:hAnsi="Arial Narrow"/>
        </w:rPr>
        <w:t xml:space="preserve"> poderá opor aos prejudicados todas as defesas que contra eles possuir, bem como as defesas fundadas no contrato de seguro que tiver contra o </w:t>
      </w:r>
      <w:r w:rsidRPr="008B0488">
        <w:rPr>
          <w:rFonts w:ascii="Arial Narrow" w:hAnsi="Arial Narrow"/>
          <w:b/>
          <w:bCs/>
        </w:rPr>
        <w:t>Segurado</w:t>
      </w:r>
      <w:r w:rsidRPr="003C0220">
        <w:rPr>
          <w:rFonts w:ascii="Arial Narrow" w:hAnsi="Arial Narrow"/>
        </w:rPr>
        <w:t xml:space="preserve"> antes do </w:t>
      </w:r>
      <w:r w:rsidRPr="008B0488">
        <w:rPr>
          <w:rFonts w:ascii="Arial Narrow" w:hAnsi="Arial Narrow"/>
          <w:b/>
          <w:bCs/>
        </w:rPr>
        <w:t>Sinistro</w:t>
      </w:r>
      <w:r w:rsidRPr="003C0220">
        <w:rPr>
          <w:rFonts w:ascii="Arial Narrow" w:hAnsi="Arial Narrow"/>
        </w:rPr>
        <w:t>.</w:t>
      </w:r>
    </w:p>
    <w:p w14:paraId="16B4E6EF"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Caracterizado o </w:t>
      </w:r>
      <w:r w:rsidRPr="008B0488">
        <w:rPr>
          <w:rFonts w:ascii="Arial Narrow" w:hAnsi="Arial Narrow"/>
        </w:rPr>
        <w:t>Sinistro</w:t>
      </w:r>
      <w:r w:rsidRPr="003C0220">
        <w:rPr>
          <w:rFonts w:ascii="Arial Narrow" w:hAnsi="Arial Narrow"/>
        </w:rPr>
        <w:t>, serão tomadas as providências descritas nos itens a seguir.</w:t>
      </w:r>
    </w:p>
    <w:p w14:paraId="350C2974"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Procedimentos para a defesa do Segurado</w:t>
      </w:r>
    </w:p>
    <w:p w14:paraId="2E9F1DAF"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Os advogados responsáveis pela defesa serão escolhidos pelo </w:t>
      </w:r>
      <w:r w:rsidRPr="003C0220">
        <w:rPr>
          <w:rFonts w:ascii="Arial Narrow" w:hAnsi="Arial Narrow"/>
          <w:b/>
        </w:rPr>
        <w:t>Segurado</w:t>
      </w:r>
      <w:r w:rsidRPr="003C0220">
        <w:rPr>
          <w:rFonts w:ascii="Arial Narrow" w:hAnsi="Arial Narrow"/>
        </w:rPr>
        <w:t>.</w:t>
      </w:r>
    </w:p>
    <w:p w14:paraId="2942948C"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Seguradora</w:t>
      </w:r>
      <w:r w:rsidRPr="003C0220">
        <w:rPr>
          <w:rFonts w:ascii="Arial Narrow" w:hAnsi="Arial Narrow"/>
        </w:rPr>
        <w:t xml:space="preserve"> avaliará se os valores dos </w:t>
      </w:r>
      <w:r w:rsidRPr="003C0220">
        <w:rPr>
          <w:rFonts w:ascii="Arial Narrow" w:hAnsi="Arial Narrow"/>
          <w:b/>
          <w:bCs/>
        </w:rPr>
        <w:t>Custos</w:t>
      </w:r>
      <w:r w:rsidRPr="003C0220">
        <w:rPr>
          <w:rFonts w:ascii="Arial Narrow" w:hAnsi="Arial Narrow"/>
          <w:b/>
        </w:rPr>
        <w:t xml:space="preserve"> de Defesa</w:t>
      </w:r>
      <w:r w:rsidRPr="003C0220">
        <w:rPr>
          <w:rFonts w:ascii="Arial Narrow" w:hAnsi="Arial Narrow"/>
        </w:rPr>
        <w:t xml:space="preserve"> apresentados pelo </w:t>
      </w:r>
      <w:r w:rsidRPr="003C0220">
        <w:rPr>
          <w:rFonts w:ascii="Arial Narrow" w:hAnsi="Arial Narrow"/>
          <w:b/>
        </w:rPr>
        <w:t>Segurado</w:t>
      </w:r>
      <w:r w:rsidRPr="003C0220">
        <w:rPr>
          <w:rFonts w:ascii="Arial Narrow" w:hAnsi="Arial Narrow"/>
        </w:rPr>
        <w:t xml:space="preserve"> são justos e condizentes com a prática do mercado, considerando todos os aspectos necessários, incluindo, mas não se limitando à natureza e complexidade da </w:t>
      </w:r>
      <w:r w:rsidRPr="003C0220">
        <w:rPr>
          <w:rFonts w:ascii="Arial Narrow" w:hAnsi="Arial Narrow"/>
          <w:b/>
        </w:rPr>
        <w:t>Reclamação</w:t>
      </w:r>
      <w:r w:rsidRPr="003C0220">
        <w:rPr>
          <w:rFonts w:ascii="Arial Narrow" w:hAnsi="Arial Narrow"/>
        </w:rPr>
        <w:t xml:space="preserve"> e aos valores envolvidos. Caso sejam apresentados valores que não se enquadram no descrito acima, o </w:t>
      </w:r>
      <w:r w:rsidRPr="003C0220">
        <w:rPr>
          <w:rFonts w:ascii="Arial Narrow" w:hAnsi="Arial Narrow"/>
          <w:b/>
        </w:rPr>
        <w:t>Segurado</w:t>
      </w:r>
      <w:r w:rsidRPr="003C0220">
        <w:rPr>
          <w:rFonts w:ascii="Arial Narrow" w:hAnsi="Arial Narrow"/>
        </w:rPr>
        <w:t xml:space="preserve"> responderá pelo excedente.</w:t>
      </w:r>
    </w:p>
    <w:p w14:paraId="7A498DC1"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Fica estabelecido que do </w:t>
      </w:r>
      <w:r w:rsidRPr="003C0220">
        <w:rPr>
          <w:rFonts w:ascii="Arial Narrow" w:hAnsi="Arial Narrow"/>
          <w:b/>
        </w:rPr>
        <w:t>Limite Máximo de Garantia</w:t>
      </w:r>
      <w:r w:rsidRPr="003C0220">
        <w:rPr>
          <w:rFonts w:ascii="Arial Narrow" w:hAnsi="Arial Narrow"/>
        </w:rPr>
        <w:t xml:space="preserve"> haverá um </w:t>
      </w:r>
      <w:r w:rsidRPr="003C0220">
        <w:rPr>
          <w:rFonts w:ascii="Arial Narrow" w:hAnsi="Arial Narrow"/>
          <w:b/>
        </w:rPr>
        <w:t>Limite Máximo de Indenização</w:t>
      </w:r>
      <w:r w:rsidRPr="003C0220">
        <w:rPr>
          <w:rFonts w:ascii="Arial Narrow" w:hAnsi="Arial Narrow"/>
        </w:rPr>
        <w:t xml:space="preserve"> específico e diverso destinado para os</w:t>
      </w:r>
      <w:r w:rsidRPr="003C0220">
        <w:rPr>
          <w:rFonts w:ascii="Arial Narrow" w:hAnsi="Arial Narrow"/>
          <w:b/>
          <w:bCs/>
        </w:rPr>
        <w:t xml:space="preserve"> Custos</w:t>
      </w:r>
      <w:r w:rsidRPr="003C0220">
        <w:rPr>
          <w:rFonts w:ascii="Arial Narrow" w:hAnsi="Arial Narrow"/>
          <w:b/>
        </w:rPr>
        <w:t xml:space="preserve"> de Defesa</w:t>
      </w:r>
      <w:r w:rsidRPr="003C0220">
        <w:rPr>
          <w:rFonts w:ascii="Arial Narrow" w:hAnsi="Arial Narrow"/>
        </w:rPr>
        <w:t xml:space="preserve">, não podendo este ser utilizado para arcar com qualquer </w:t>
      </w:r>
      <w:r w:rsidRPr="003C0220">
        <w:rPr>
          <w:rFonts w:ascii="Arial Narrow" w:hAnsi="Arial Narrow"/>
          <w:b/>
        </w:rPr>
        <w:t>Indenização Securitária</w:t>
      </w:r>
      <w:r w:rsidRPr="003C0220">
        <w:rPr>
          <w:rFonts w:ascii="Arial Narrow" w:hAnsi="Arial Narrow"/>
        </w:rPr>
        <w:t xml:space="preserve"> destinada a cobrir o </w:t>
      </w:r>
      <w:r w:rsidRPr="003C0220">
        <w:rPr>
          <w:rFonts w:ascii="Arial Narrow" w:hAnsi="Arial Narrow"/>
          <w:b/>
        </w:rPr>
        <w:t xml:space="preserve">Prejuízo </w:t>
      </w:r>
      <w:r w:rsidRPr="003C0220">
        <w:rPr>
          <w:rFonts w:ascii="Arial Narrow" w:hAnsi="Arial Narrow"/>
        </w:rPr>
        <w:t xml:space="preserve">causado ao </w:t>
      </w:r>
      <w:r w:rsidRPr="003C0220">
        <w:rPr>
          <w:rFonts w:ascii="Arial Narrow" w:hAnsi="Arial Narrow"/>
          <w:b/>
        </w:rPr>
        <w:t xml:space="preserve">Terceiro </w:t>
      </w:r>
      <w:r w:rsidRPr="003C0220">
        <w:rPr>
          <w:rFonts w:ascii="Arial Narrow" w:hAnsi="Arial Narrow"/>
        </w:rPr>
        <w:t xml:space="preserve">ou qualquer outra finalidade que não seja a defesa do </w:t>
      </w:r>
      <w:r w:rsidRPr="003C0220">
        <w:rPr>
          <w:rFonts w:ascii="Arial Narrow" w:hAnsi="Arial Narrow"/>
          <w:b/>
        </w:rPr>
        <w:t>Segurado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reconhece que havendo esgotamento do valor total destinado para cobrir os </w:t>
      </w:r>
      <w:r w:rsidRPr="003C0220">
        <w:rPr>
          <w:rFonts w:ascii="Arial Narrow" w:hAnsi="Arial Narrow"/>
          <w:b/>
          <w:bCs/>
        </w:rPr>
        <w:t>Custos</w:t>
      </w:r>
      <w:r w:rsidRPr="003C0220">
        <w:rPr>
          <w:rFonts w:ascii="Arial Narrow" w:hAnsi="Arial Narrow"/>
          <w:b/>
        </w:rPr>
        <w:t xml:space="preserve"> de Defesa</w:t>
      </w:r>
      <w:r w:rsidRPr="003C0220">
        <w:rPr>
          <w:rFonts w:ascii="Arial Narrow" w:hAnsi="Arial Narrow"/>
        </w:rPr>
        <w:t xml:space="preserve">, a cobertura para tais custos será encerrada, não podendo ser utilizado qualquer outro valor sobressalente do </w:t>
      </w:r>
      <w:r w:rsidRPr="003C0220">
        <w:rPr>
          <w:rFonts w:ascii="Arial Narrow" w:hAnsi="Arial Narrow"/>
          <w:b/>
        </w:rPr>
        <w:t>Limite Máximo de Garantia</w:t>
      </w:r>
      <w:r w:rsidRPr="003C0220">
        <w:rPr>
          <w:rFonts w:ascii="Arial Narrow" w:hAnsi="Arial Narrow"/>
        </w:rPr>
        <w:t>.</w:t>
      </w:r>
    </w:p>
    <w:p w14:paraId="72D02F94"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Todos os pagamentos dos </w:t>
      </w:r>
      <w:r w:rsidRPr="003C0220">
        <w:rPr>
          <w:rFonts w:ascii="Arial Narrow" w:hAnsi="Arial Narrow"/>
          <w:b/>
        </w:rPr>
        <w:t>Custos de Defesa</w:t>
      </w:r>
      <w:r w:rsidRPr="003C0220">
        <w:rPr>
          <w:rFonts w:ascii="Arial Narrow" w:hAnsi="Arial Narrow"/>
        </w:rPr>
        <w:t xml:space="preserve"> poderão ser feitos diretamente aos advogados, na medida em que </w:t>
      </w:r>
      <w:proofErr w:type="gramStart"/>
      <w:r w:rsidRPr="003C0220">
        <w:rPr>
          <w:rFonts w:ascii="Arial Narrow" w:hAnsi="Arial Narrow"/>
        </w:rPr>
        <w:t>os mesmos</w:t>
      </w:r>
      <w:proofErr w:type="gramEnd"/>
      <w:r w:rsidRPr="003C0220">
        <w:rPr>
          <w:rFonts w:ascii="Arial Narrow" w:hAnsi="Arial Narrow"/>
        </w:rPr>
        <w:t xml:space="preserve"> forem devidos ou incorridos pelo </w:t>
      </w:r>
      <w:r w:rsidRPr="003C0220">
        <w:rPr>
          <w:rFonts w:ascii="Arial Narrow" w:hAnsi="Arial Narrow"/>
          <w:b/>
        </w:rPr>
        <w:t>Segurado</w:t>
      </w:r>
      <w:r w:rsidRPr="003C0220">
        <w:rPr>
          <w:rFonts w:ascii="Arial Narrow" w:hAnsi="Arial Narrow"/>
        </w:rPr>
        <w:t xml:space="preserve">, nos termos </w:t>
      </w:r>
      <w:r w:rsidRPr="00FD56B5">
        <w:rPr>
          <w:rFonts w:ascii="Arial Narrow" w:hAnsi="Arial Narrow"/>
        </w:rPr>
        <w:t xml:space="preserve">da </w:t>
      </w:r>
      <w:r w:rsidR="005079A2" w:rsidRPr="00FD56B5">
        <w:rPr>
          <w:rFonts w:ascii="Arial Narrow" w:hAnsi="Arial Narrow"/>
        </w:rPr>
        <w:t>C</w:t>
      </w:r>
      <w:r w:rsidRPr="00FD56B5">
        <w:rPr>
          <w:rFonts w:ascii="Arial Narrow" w:hAnsi="Arial Narrow"/>
        </w:rPr>
        <w:t>láusula 6.8</w:t>
      </w:r>
      <w:r w:rsidRPr="003C0220">
        <w:rPr>
          <w:rFonts w:ascii="Arial Narrow" w:hAnsi="Arial Narrow"/>
        </w:rPr>
        <w:t>.</w:t>
      </w:r>
    </w:p>
    <w:p w14:paraId="37BE346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b/>
        </w:rPr>
        <w:t>Em caso de indenizações por condenação judicial, arbitral ou em processo administrativo</w:t>
      </w:r>
    </w:p>
    <w:p w14:paraId="16EC5192" w14:textId="6A9FD574"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Ocorrendo a condenação do </w:t>
      </w:r>
      <w:r w:rsidRPr="003C0220">
        <w:rPr>
          <w:rFonts w:ascii="Arial Narrow" w:hAnsi="Arial Narrow"/>
          <w:b/>
          <w:bCs/>
        </w:rPr>
        <w:t xml:space="preserve">Segurado </w:t>
      </w:r>
      <w:r w:rsidRPr="003C0220">
        <w:rPr>
          <w:rFonts w:ascii="Arial Narrow" w:hAnsi="Arial Narrow"/>
        </w:rPr>
        <w:t xml:space="preserve">por decisão judicial transitada em julgado, decisão final arbitral ou decisão final administrativa, e havendo cobertura para o </w:t>
      </w:r>
      <w:r w:rsidRPr="003C0220">
        <w:rPr>
          <w:rFonts w:ascii="Arial Narrow" w:hAnsi="Arial Narrow"/>
          <w:b/>
          <w:bCs/>
        </w:rPr>
        <w:t xml:space="preserve">Ato Danoso </w:t>
      </w:r>
      <w:r w:rsidRPr="003C0220">
        <w:rPr>
          <w:rFonts w:ascii="Arial Narrow" w:hAnsi="Arial Narrow"/>
        </w:rPr>
        <w:t xml:space="preserve">e para a </w:t>
      </w:r>
      <w:r w:rsidRPr="003C0220">
        <w:rPr>
          <w:rFonts w:ascii="Arial Narrow" w:hAnsi="Arial Narrow"/>
          <w:b/>
          <w:bCs/>
        </w:rPr>
        <w:t xml:space="preserve">Reclamação </w:t>
      </w:r>
      <w:r w:rsidRPr="003C0220">
        <w:rPr>
          <w:rFonts w:ascii="Arial Narrow" w:hAnsi="Arial Narrow"/>
        </w:rPr>
        <w:t xml:space="preserve">nos termos da </w:t>
      </w:r>
      <w:r w:rsidRPr="003C0220">
        <w:rPr>
          <w:rFonts w:ascii="Arial Narrow" w:hAnsi="Arial Narrow"/>
          <w:b/>
          <w:bCs/>
        </w:rPr>
        <w:t>Apólice</w:t>
      </w:r>
      <w:r w:rsidRPr="003C0220">
        <w:rPr>
          <w:rFonts w:ascii="Arial Narrow" w:hAnsi="Arial Narrow"/>
        </w:rPr>
        <w:t xml:space="preserve">, a </w:t>
      </w:r>
      <w:r w:rsidRPr="003C0220">
        <w:rPr>
          <w:rFonts w:ascii="Arial Narrow" w:hAnsi="Arial Narrow"/>
          <w:b/>
          <w:bCs/>
        </w:rPr>
        <w:t xml:space="preserve">Seguradora </w:t>
      </w:r>
      <w:r w:rsidRPr="003C0220">
        <w:rPr>
          <w:rFonts w:ascii="Arial Narrow" w:hAnsi="Arial Narrow"/>
        </w:rPr>
        <w:t xml:space="preserve">fará o devido reembolso ao </w:t>
      </w:r>
      <w:r w:rsidRPr="003C0220">
        <w:rPr>
          <w:rFonts w:ascii="Arial Narrow" w:hAnsi="Arial Narrow"/>
          <w:b/>
          <w:bCs/>
        </w:rPr>
        <w:t xml:space="preserve">Segurado </w:t>
      </w:r>
      <w:bookmarkStart w:id="4" w:name="_Hlk214397165"/>
      <w:r w:rsidRPr="003C0220">
        <w:rPr>
          <w:rFonts w:ascii="Arial Narrow" w:hAnsi="Arial Narrow"/>
        </w:rPr>
        <w:t xml:space="preserve">ou </w:t>
      </w:r>
      <w:r w:rsidR="005D1A2A">
        <w:rPr>
          <w:rFonts w:ascii="Arial Narrow" w:hAnsi="Arial Narrow"/>
        </w:rPr>
        <w:t xml:space="preserve">o pagamento </w:t>
      </w:r>
      <w:r w:rsidRPr="003C0220">
        <w:rPr>
          <w:rFonts w:ascii="Arial Narrow" w:hAnsi="Arial Narrow"/>
        </w:rPr>
        <w:t>diretamente ao terceiro,</w:t>
      </w:r>
      <w:bookmarkEnd w:id="4"/>
      <w:r w:rsidR="00FF6AEC">
        <w:rPr>
          <w:rFonts w:ascii="Arial Narrow" w:hAnsi="Arial Narrow"/>
        </w:rPr>
        <w:t xml:space="preserve"> </w:t>
      </w:r>
      <w:r w:rsidR="00EC213E">
        <w:rPr>
          <w:rFonts w:ascii="Arial Narrow" w:hAnsi="Arial Narrow"/>
        </w:rPr>
        <w:t>sendo preferencial o pagamento direto ao terceiro</w:t>
      </w:r>
      <w:r w:rsidR="00E6353C">
        <w:rPr>
          <w:rFonts w:ascii="Arial Narrow" w:hAnsi="Arial Narrow"/>
        </w:rPr>
        <w:t>,</w:t>
      </w:r>
      <w:r w:rsidR="00EC213E">
        <w:rPr>
          <w:rFonts w:ascii="Arial Narrow" w:hAnsi="Arial Narrow"/>
        </w:rPr>
        <w:t xml:space="preserve"> </w:t>
      </w:r>
      <w:r w:rsidR="00FF6AEC">
        <w:rPr>
          <w:rFonts w:ascii="Arial Narrow" w:hAnsi="Arial Narrow"/>
        </w:rPr>
        <w:t xml:space="preserve">inclusive </w:t>
      </w:r>
      <w:r w:rsidR="00FF6AEC" w:rsidRPr="0016002E">
        <w:rPr>
          <w:rFonts w:ascii="Arial Narrow" w:hAnsi="Arial Narrow"/>
          <w:b/>
          <w:bCs/>
        </w:rPr>
        <w:t>Sucumbência</w:t>
      </w:r>
      <w:r w:rsidR="00FF6AEC">
        <w:rPr>
          <w:rFonts w:ascii="Arial Narrow" w:hAnsi="Arial Narrow"/>
        </w:rPr>
        <w:t xml:space="preserve">, </w:t>
      </w:r>
      <w:r w:rsidRPr="003C0220">
        <w:rPr>
          <w:rFonts w:ascii="Arial Narrow" w:hAnsi="Arial Narrow"/>
        </w:rPr>
        <w:t xml:space="preserve">nos termos </w:t>
      </w:r>
      <w:r w:rsidRPr="00FD56B5">
        <w:rPr>
          <w:rFonts w:ascii="Arial Narrow" w:hAnsi="Arial Narrow"/>
        </w:rPr>
        <w:t xml:space="preserve">da </w:t>
      </w:r>
      <w:r w:rsidR="008B0488" w:rsidRPr="00FD56B5">
        <w:rPr>
          <w:rFonts w:ascii="Arial Narrow" w:hAnsi="Arial Narrow"/>
        </w:rPr>
        <w:t>C</w:t>
      </w:r>
      <w:r w:rsidRPr="00FD56B5">
        <w:rPr>
          <w:rFonts w:ascii="Arial Narrow" w:hAnsi="Arial Narrow"/>
        </w:rPr>
        <w:t>láusula 6.9.</w:t>
      </w:r>
      <w:r w:rsidRPr="003C0220">
        <w:rPr>
          <w:rFonts w:ascii="Arial Narrow" w:hAnsi="Arial Narrow"/>
        </w:rPr>
        <w:t xml:space="preserve"> Se a </w:t>
      </w:r>
      <w:r w:rsidRPr="003C0220">
        <w:rPr>
          <w:rFonts w:ascii="Arial Narrow" w:hAnsi="Arial Narrow"/>
          <w:b/>
          <w:bCs/>
        </w:rPr>
        <w:t xml:space="preserve">Seguradora </w:t>
      </w:r>
      <w:r w:rsidRPr="003C0220">
        <w:rPr>
          <w:rFonts w:ascii="Arial Narrow" w:hAnsi="Arial Narrow"/>
        </w:rPr>
        <w:t>estiver no polo passivo da ação judicial ou do procedimento arbitral, o pagamento será realizado por ela diretamente nos autos do processo, no prazo determinado naquele.</w:t>
      </w:r>
    </w:p>
    <w:p w14:paraId="030209D6"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Seguradora poderá exigir atestados ou certidões de autoridades competentes, bem como o resultado de inquéritos ou processos instaurados em virtude do fato que produziu o Sinistro, sem prejuízo do pagamento da </w:t>
      </w:r>
      <w:r w:rsidRPr="003C0220">
        <w:rPr>
          <w:rFonts w:ascii="Arial Narrow" w:hAnsi="Arial Narrow"/>
          <w:b/>
        </w:rPr>
        <w:t xml:space="preserve">Indenização Securitária </w:t>
      </w:r>
      <w:r w:rsidRPr="003C0220">
        <w:rPr>
          <w:rFonts w:ascii="Arial Narrow" w:hAnsi="Arial Narrow"/>
        </w:rPr>
        <w:t>no prazo devido. Alternativamente, poderá solicitar cópia da certidão de abertura de inquérito, que porventura tiver sido instaurado.</w:t>
      </w:r>
    </w:p>
    <w:p w14:paraId="00400846"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Celebração de acordos judiciais ou extrajudiciais</w:t>
      </w:r>
    </w:p>
    <w:p w14:paraId="338A1B62"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Caso seja possível celebrar um acordo judicial ou extrajudicial com o </w:t>
      </w:r>
      <w:r w:rsidRPr="003C0220">
        <w:rPr>
          <w:rFonts w:ascii="Arial Narrow" w:hAnsi="Arial Narrow"/>
          <w:b/>
        </w:rPr>
        <w:t>Terceiro</w:t>
      </w:r>
      <w:r w:rsidRPr="003C0220">
        <w:rPr>
          <w:rFonts w:ascii="Arial Narrow" w:hAnsi="Arial Narrow"/>
        </w:rPr>
        <w:t xml:space="preserve">, a </w:t>
      </w:r>
      <w:r w:rsidRPr="003C0220">
        <w:rPr>
          <w:rFonts w:ascii="Arial Narrow" w:hAnsi="Arial Narrow"/>
          <w:b/>
        </w:rPr>
        <w:t xml:space="preserve">Seguradora </w:t>
      </w:r>
      <w:r w:rsidRPr="003C0220">
        <w:rPr>
          <w:rFonts w:ascii="Arial Narrow" w:hAnsi="Arial Narrow"/>
        </w:rPr>
        <w:t xml:space="preserve">disponibilizará todas as instruções ao advogado de defesa do </w:t>
      </w:r>
      <w:r w:rsidRPr="003C0220">
        <w:rPr>
          <w:rFonts w:ascii="Arial Narrow" w:hAnsi="Arial Narrow"/>
          <w:b/>
        </w:rPr>
        <w:t>Segurado</w:t>
      </w:r>
      <w:r w:rsidRPr="003C0220">
        <w:rPr>
          <w:rFonts w:ascii="Arial Narrow" w:hAnsi="Arial Narrow"/>
        </w:rPr>
        <w:t>, tanto em relação aos valores máximos que aceitará pagar no acordo, quanto aos prazos de pagamento, e a documentação necessária para garantia de que não ocorra(m) acionamento(s) futuro(s).</w:t>
      </w:r>
    </w:p>
    <w:p w14:paraId="544940AF"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Quaisquer valores excedentes e/ou negociação que não tenham anuência da Seguradora não estarão cobertos por esta Apólice.</w:t>
      </w:r>
    </w:p>
    <w:p w14:paraId="19434B19"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 xml:space="preserve"> Na hipótese de recusa do Segurado em aceitar o acordo recomendado pela Seguradora e aceito pelo Terceiro prejudicado, fica, desde já, acordado que a Seguradora não responderá por quaisquer quantias acima daquela pela qual seria o Sinistro liquidado por aquele acordo.</w:t>
      </w:r>
    </w:p>
    <w:p w14:paraId="45A4C989"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O pagamento do acordo será feito pela </w:t>
      </w:r>
      <w:r w:rsidRPr="003C0220">
        <w:rPr>
          <w:rFonts w:ascii="Arial Narrow" w:hAnsi="Arial Narrow"/>
          <w:b/>
        </w:rPr>
        <w:t xml:space="preserve">Seguradora </w:t>
      </w:r>
      <w:r w:rsidRPr="003C0220">
        <w:rPr>
          <w:rFonts w:ascii="Arial Narrow" w:hAnsi="Arial Narrow"/>
        </w:rPr>
        <w:t>diretamente ao</w:t>
      </w:r>
      <w:r w:rsidRPr="003C0220">
        <w:rPr>
          <w:rFonts w:ascii="Arial Narrow" w:hAnsi="Arial Narrow"/>
          <w:b/>
        </w:rPr>
        <w:t xml:space="preserve"> Terceiro</w:t>
      </w:r>
      <w:r w:rsidRPr="003C0220">
        <w:rPr>
          <w:rFonts w:ascii="Arial Narrow" w:hAnsi="Arial Narrow"/>
        </w:rPr>
        <w:t xml:space="preserve"> reclamante, dentro do prazo </w:t>
      </w:r>
      <w:r w:rsidRPr="003C0220">
        <w:rPr>
          <w:rFonts w:ascii="Arial Narrow" w:hAnsi="Arial Narrow"/>
        </w:rPr>
        <w:lastRenderedPageBreak/>
        <w:t>acordado.</w:t>
      </w:r>
    </w:p>
    <w:p w14:paraId="5DD4633C"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celebração de acordo entre a </w:t>
      </w:r>
      <w:r w:rsidRPr="003C0220">
        <w:rPr>
          <w:rFonts w:ascii="Arial Narrow" w:hAnsi="Arial Narrow"/>
          <w:b/>
        </w:rPr>
        <w:t xml:space="preserve">Seguradora </w:t>
      </w:r>
      <w:r w:rsidRPr="003C0220">
        <w:rPr>
          <w:rFonts w:ascii="Arial Narrow" w:hAnsi="Arial Narrow"/>
        </w:rPr>
        <w:t xml:space="preserve">e os </w:t>
      </w:r>
      <w:r w:rsidRPr="003C0220">
        <w:rPr>
          <w:rFonts w:ascii="Arial Narrow" w:hAnsi="Arial Narrow"/>
          <w:b/>
        </w:rPr>
        <w:t xml:space="preserve">Terceiros </w:t>
      </w:r>
      <w:r w:rsidRPr="003C0220">
        <w:rPr>
          <w:rFonts w:ascii="Arial Narrow" w:hAnsi="Arial Narrow"/>
        </w:rPr>
        <w:t xml:space="preserve">não implicará em reconhecimento da responsabilidade do </w:t>
      </w:r>
      <w:r w:rsidRPr="003C0220">
        <w:rPr>
          <w:rFonts w:ascii="Arial Narrow" w:hAnsi="Arial Narrow"/>
          <w:b/>
        </w:rPr>
        <w:t xml:space="preserve">Segurado </w:t>
      </w:r>
      <w:r w:rsidRPr="003C0220">
        <w:rPr>
          <w:rFonts w:ascii="Arial Narrow" w:hAnsi="Arial Narrow"/>
        </w:rPr>
        <w:t>e nem prejudicará aqueles a quem é imputada responsabilidade.</w:t>
      </w:r>
    </w:p>
    <w:p w14:paraId="37EFE62A"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Ressarcimentos administrativos</w:t>
      </w:r>
    </w:p>
    <w:p w14:paraId="095DAC48"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Na eventualidade de um </w:t>
      </w:r>
      <w:r w:rsidRPr="003C0220">
        <w:rPr>
          <w:rFonts w:ascii="Arial Narrow" w:hAnsi="Arial Narrow"/>
          <w:b/>
        </w:rPr>
        <w:t xml:space="preserve">Terceiro </w:t>
      </w:r>
      <w:r w:rsidRPr="003C0220">
        <w:rPr>
          <w:rFonts w:ascii="Arial Narrow" w:hAnsi="Arial Narrow"/>
        </w:rPr>
        <w:t xml:space="preserve">reportar ao </w:t>
      </w:r>
      <w:r w:rsidRPr="003C0220">
        <w:rPr>
          <w:rFonts w:ascii="Arial Narrow" w:hAnsi="Arial Narrow"/>
          <w:b/>
        </w:rPr>
        <w:t xml:space="preserve">Segurado </w:t>
      </w:r>
      <w:r w:rsidRPr="003C0220">
        <w:rPr>
          <w:rFonts w:ascii="Arial Narrow" w:hAnsi="Arial Narrow"/>
        </w:rPr>
        <w:t>um</w:t>
      </w:r>
      <w:r w:rsidRPr="003C0220">
        <w:rPr>
          <w:rFonts w:ascii="Arial Narrow" w:hAnsi="Arial Narrow"/>
          <w:b/>
        </w:rPr>
        <w:t xml:space="preserve"> Ato Danoso </w:t>
      </w:r>
      <w:r w:rsidRPr="003C0220">
        <w:rPr>
          <w:rFonts w:ascii="Arial Narrow" w:hAnsi="Arial Narrow"/>
        </w:rPr>
        <w:t xml:space="preserve">diretamente relacionado com a </w:t>
      </w:r>
      <w:r w:rsidRPr="003C0220">
        <w:rPr>
          <w:rFonts w:ascii="Arial Narrow" w:hAnsi="Arial Narrow"/>
          <w:b/>
        </w:rPr>
        <w:t>Prestação de Serviço</w:t>
      </w:r>
      <w:r w:rsidRPr="003C0220">
        <w:rPr>
          <w:rFonts w:ascii="Arial Narrow" w:hAnsi="Arial Narrow"/>
        </w:rPr>
        <w:t xml:space="preserve"> pelo </w:t>
      </w:r>
      <w:r w:rsidRPr="003C0220">
        <w:rPr>
          <w:rFonts w:ascii="Arial Narrow" w:hAnsi="Arial Narrow"/>
          <w:b/>
        </w:rPr>
        <w:t xml:space="preserve">Segurado </w:t>
      </w:r>
      <w:r w:rsidRPr="003C0220">
        <w:rPr>
          <w:rFonts w:ascii="Arial Narrow" w:hAnsi="Arial Narrow"/>
        </w:rPr>
        <w:t xml:space="preserve">e tendo ele manifestado sua vontade em ser reparado por um </w:t>
      </w:r>
      <w:r w:rsidRPr="003C0220">
        <w:rPr>
          <w:rFonts w:ascii="Arial Narrow" w:hAnsi="Arial Narrow"/>
          <w:b/>
        </w:rPr>
        <w:t xml:space="preserve">Dano </w:t>
      </w:r>
      <w:r w:rsidRPr="003C0220">
        <w:rPr>
          <w:rFonts w:ascii="Arial Narrow" w:hAnsi="Arial Narrow"/>
        </w:rPr>
        <w:t xml:space="preserve">que entende ter sofrido, o </w:t>
      </w:r>
      <w:r w:rsidRPr="003C0220">
        <w:rPr>
          <w:rFonts w:ascii="Arial Narrow" w:hAnsi="Arial Narrow"/>
          <w:b/>
        </w:rPr>
        <w:t xml:space="preserve">Seguro </w:t>
      </w:r>
      <w:r w:rsidRPr="003C0220">
        <w:rPr>
          <w:rFonts w:ascii="Arial Narrow" w:hAnsi="Arial Narrow"/>
        </w:rPr>
        <w:t xml:space="preserve">poderá ser acionado sem a necessidade de ação judicial, processo arbitral ou processo administrativo. </w:t>
      </w:r>
    </w:p>
    <w:p w14:paraId="69A70385"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comunicará os fatos à </w:t>
      </w:r>
      <w:r w:rsidRPr="003C0220">
        <w:rPr>
          <w:rFonts w:ascii="Arial Narrow" w:hAnsi="Arial Narrow"/>
          <w:b/>
        </w:rPr>
        <w:t>Seguradora</w:t>
      </w:r>
      <w:r w:rsidRPr="003C0220">
        <w:rPr>
          <w:rFonts w:ascii="Arial Narrow" w:hAnsi="Arial Narrow"/>
        </w:rPr>
        <w:t xml:space="preserve">, que dará início ao procedimento de </w:t>
      </w:r>
      <w:r w:rsidRPr="003C0220">
        <w:rPr>
          <w:rFonts w:ascii="Arial Narrow" w:hAnsi="Arial Narrow"/>
          <w:b/>
        </w:rPr>
        <w:t xml:space="preserve">Regulação de Sinistro, nos termos </w:t>
      </w:r>
      <w:r w:rsidRPr="00FD56B5">
        <w:rPr>
          <w:rFonts w:ascii="Arial Narrow" w:hAnsi="Arial Narrow"/>
          <w:b/>
        </w:rPr>
        <w:t xml:space="preserve">da </w:t>
      </w:r>
      <w:r w:rsidR="008B0488" w:rsidRPr="00FD56B5">
        <w:rPr>
          <w:rFonts w:ascii="Arial Narrow" w:hAnsi="Arial Narrow"/>
          <w:b/>
        </w:rPr>
        <w:t>C</w:t>
      </w:r>
      <w:r w:rsidRPr="00FD56B5">
        <w:rPr>
          <w:rFonts w:ascii="Arial Narrow" w:hAnsi="Arial Narrow"/>
          <w:b/>
        </w:rPr>
        <w:t>láusula 6.9</w:t>
      </w:r>
      <w:r w:rsidRPr="00FD56B5">
        <w:rPr>
          <w:rFonts w:ascii="Arial Narrow" w:hAnsi="Arial Narrow"/>
        </w:rPr>
        <w:t>.</w:t>
      </w:r>
    </w:p>
    <w:p w14:paraId="473EFC74"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Caracterizado o </w:t>
      </w:r>
      <w:r w:rsidRPr="003C0220">
        <w:rPr>
          <w:rFonts w:ascii="Arial Narrow" w:hAnsi="Arial Narrow"/>
          <w:b/>
        </w:rPr>
        <w:t xml:space="preserve">Sinistro </w:t>
      </w:r>
      <w:r w:rsidRPr="003C0220">
        <w:rPr>
          <w:rFonts w:ascii="Arial Narrow" w:hAnsi="Arial Narrow"/>
        </w:rPr>
        <w:t xml:space="preserve">e estando a </w:t>
      </w:r>
      <w:r w:rsidRPr="003C0220">
        <w:rPr>
          <w:rFonts w:ascii="Arial Narrow" w:hAnsi="Arial Narrow"/>
          <w:b/>
        </w:rPr>
        <w:t xml:space="preserve">Seguradora </w:t>
      </w:r>
      <w:r w:rsidRPr="003C0220">
        <w:rPr>
          <w:rFonts w:ascii="Arial Narrow" w:hAnsi="Arial Narrow"/>
        </w:rPr>
        <w:t xml:space="preserve">de acordo com o valor do pleito, o ressarcimento do </w:t>
      </w:r>
      <w:r w:rsidRPr="003C0220">
        <w:rPr>
          <w:rFonts w:ascii="Arial Narrow" w:hAnsi="Arial Narrow"/>
          <w:b/>
        </w:rPr>
        <w:t xml:space="preserve">Dano </w:t>
      </w:r>
      <w:r w:rsidRPr="003C0220">
        <w:rPr>
          <w:rFonts w:ascii="Arial Narrow" w:hAnsi="Arial Narrow"/>
        </w:rPr>
        <w:t xml:space="preserve">será feito mediante o pagamento de </w:t>
      </w:r>
      <w:r w:rsidRPr="003C0220">
        <w:rPr>
          <w:rFonts w:ascii="Arial Narrow" w:hAnsi="Arial Narrow"/>
          <w:b/>
        </w:rPr>
        <w:t>Indenização Securitária</w:t>
      </w:r>
      <w:r w:rsidRPr="003C0220">
        <w:rPr>
          <w:rFonts w:ascii="Arial Narrow" w:hAnsi="Arial Narrow"/>
        </w:rPr>
        <w:t>.</w:t>
      </w:r>
    </w:p>
    <w:p w14:paraId="5667C0A3"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Notificação de Expectativa de Sinistro</w:t>
      </w:r>
    </w:p>
    <w:p w14:paraId="65560687"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Caso o </w:t>
      </w:r>
      <w:r w:rsidRPr="003C0220">
        <w:rPr>
          <w:rFonts w:ascii="Arial Narrow" w:hAnsi="Arial Narrow"/>
          <w:b/>
        </w:rPr>
        <w:t xml:space="preserve">Segurado </w:t>
      </w:r>
      <w:r w:rsidRPr="003C0220">
        <w:rPr>
          <w:rFonts w:ascii="Arial Narrow" w:hAnsi="Arial Narrow"/>
        </w:rPr>
        <w:t>tome conhecimento de</w:t>
      </w:r>
      <w:r w:rsidRPr="003C0220">
        <w:rPr>
          <w:rFonts w:ascii="Arial Narrow" w:hAnsi="Arial Narrow"/>
          <w:b/>
        </w:rPr>
        <w:t xml:space="preserve"> </w:t>
      </w:r>
      <w:r w:rsidRPr="003C0220">
        <w:rPr>
          <w:rFonts w:ascii="Arial Narrow" w:hAnsi="Arial Narrow"/>
        </w:rPr>
        <w:t xml:space="preserve">qualquer fato ou situação, além de comunicações recebidas de </w:t>
      </w:r>
      <w:r w:rsidRPr="003C0220">
        <w:rPr>
          <w:rFonts w:ascii="Arial Narrow" w:hAnsi="Arial Narrow"/>
          <w:b/>
        </w:rPr>
        <w:t>Terceiros</w:t>
      </w:r>
      <w:r w:rsidRPr="003C0220">
        <w:rPr>
          <w:rFonts w:ascii="Arial Narrow" w:hAnsi="Arial Narrow"/>
        </w:rPr>
        <w:t xml:space="preserve">, ocorridos entre o </w:t>
      </w:r>
      <w:r w:rsidRPr="003C0220">
        <w:rPr>
          <w:rFonts w:ascii="Arial Narrow" w:hAnsi="Arial Narrow"/>
          <w:b/>
        </w:rPr>
        <w:t xml:space="preserve">Período de Retroatividade de Cobertura </w:t>
      </w:r>
      <w:r w:rsidRPr="003C0220">
        <w:rPr>
          <w:rFonts w:ascii="Arial Narrow" w:hAnsi="Arial Narrow"/>
        </w:rPr>
        <w:t xml:space="preserve">e o término da vigência da </w:t>
      </w:r>
      <w:r w:rsidRPr="003C0220">
        <w:rPr>
          <w:rFonts w:ascii="Arial Narrow" w:hAnsi="Arial Narrow"/>
          <w:b/>
        </w:rPr>
        <w:t>Apólice</w:t>
      </w:r>
      <w:r w:rsidRPr="003C0220">
        <w:rPr>
          <w:rFonts w:ascii="Arial Narrow" w:hAnsi="Arial Narrow"/>
        </w:rPr>
        <w:t xml:space="preserve">, que entenda que possa gerar uma </w:t>
      </w:r>
      <w:r w:rsidRPr="003C0220">
        <w:rPr>
          <w:rFonts w:ascii="Arial Narrow" w:hAnsi="Arial Narrow"/>
          <w:b/>
        </w:rPr>
        <w:t xml:space="preserve">Reclamação </w:t>
      </w:r>
      <w:r w:rsidRPr="003C0220">
        <w:rPr>
          <w:rFonts w:ascii="Arial Narrow" w:hAnsi="Arial Narrow"/>
        </w:rPr>
        <w:t xml:space="preserve">no futuro, deverá comunicar prontamente à </w:t>
      </w:r>
      <w:r w:rsidRPr="003C0220">
        <w:rPr>
          <w:rFonts w:ascii="Arial Narrow" w:hAnsi="Arial Narrow"/>
          <w:b/>
        </w:rPr>
        <w:t>Seguradora</w:t>
      </w:r>
      <w:r w:rsidRPr="003C0220">
        <w:rPr>
          <w:rFonts w:ascii="Arial Narrow" w:hAnsi="Arial Narrow"/>
        </w:rPr>
        <w:t xml:space="preserve">, por meio de </w:t>
      </w:r>
      <w:r w:rsidRPr="003C0220">
        <w:rPr>
          <w:rFonts w:ascii="Arial Narrow" w:hAnsi="Arial Narrow"/>
          <w:b/>
        </w:rPr>
        <w:t>Notificação</w:t>
      </w:r>
      <w:r w:rsidRPr="003C0220">
        <w:rPr>
          <w:rFonts w:ascii="Arial Narrow" w:hAnsi="Arial Narrow"/>
        </w:rPr>
        <w:t xml:space="preserve">, para registrar a expectativa de </w:t>
      </w:r>
      <w:r w:rsidRPr="003C0220">
        <w:rPr>
          <w:rFonts w:ascii="Arial Narrow" w:hAnsi="Arial Narrow"/>
          <w:b/>
        </w:rPr>
        <w:t>Sinistro</w:t>
      </w:r>
      <w:r w:rsidRPr="003C0220">
        <w:rPr>
          <w:rFonts w:ascii="Arial Narrow" w:hAnsi="Arial Narrow"/>
        </w:rPr>
        <w:t xml:space="preserve">, </w:t>
      </w:r>
      <w:r w:rsidRPr="003C0220">
        <w:rPr>
          <w:rFonts w:ascii="Arial Narrow" w:hAnsi="Arial Narrow"/>
          <w:b/>
        </w:rPr>
        <w:t>sob pena de responder pelos prejuízos a que der causa.</w:t>
      </w:r>
    </w:p>
    <w:p w14:paraId="304556AA"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 xml:space="preserve">Notificação </w:t>
      </w:r>
      <w:r w:rsidRPr="003C0220">
        <w:rPr>
          <w:rFonts w:ascii="Arial Narrow" w:hAnsi="Arial Narrow"/>
        </w:rPr>
        <w:t xml:space="preserve">da expectativa de </w:t>
      </w:r>
      <w:r w:rsidRPr="003C0220">
        <w:rPr>
          <w:rFonts w:ascii="Arial Narrow" w:hAnsi="Arial Narrow"/>
          <w:b/>
        </w:rPr>
        <w:t xml:space="preserve">Sinistro </w:t>
      </w:r>
      <w:r w:rsidRPr="003C0220">
        <w:rPr>
          <w:rFonts w:ascii="Arial Narrow" w:hAnsi="Arial Narrow"/>
        </w:rPr>
        <w:t xml:space="preserve">enviada à </w:t>
      </w:r>
      <w:r w:rsidRPr="003C0220">
        <w:rPr>
          <w:rFonts w:ascii="Arial Narrow" w:hAnsi="Arial Narrow"/>
          <w:b/>
        </w:rPr>
        <w:t>Seguradora</w:t>
      </w:r>
      <w:r w:rsidRPr="003C0220">
        <w:rPr>
          <w:rFonts w:ascii="Arial Narrow" w:hAnsi="Arial Narrow"/>
        </w:rPr>
        <w:t xml:space="preserve">, dentro do </w:t>
      </w:r>
      <w:r w:rsidRPr="003C0220">
        <w:rPr>
          <w:rFonts w:ascii="Arial Narrow" w:hAnsi="Arial Narrow"/>
          <w:b/>
        </w:rPr>
        <w:t>Período de Vigência</w:t>
      </w:r>
      <w:r w:rsidRPr="003C0220">
        <w:rPr>
          <w:rFonts w:ascii="Arial Narrow" w:hAnsi="Arial Narrow"/>
        </w:rPr>
        <w:t xml:space="preserve">, garante que as condições desta </w:t>
      </w:r>
      <w:r w:rsidRPr="003C0220">
        <w:rPr>
          <w:rFonts w:ascii="Arial Narrow" w:hAnsi="Arial Narrow"/>
          <w:b/>
        </w:rPr>
        <w:t xml:space="preserve">Apólice </w:t>
      </w:r>
      <w:r w:rsidRPr="003C0220">
        <w:rPr>
          <w:rFonts w:ascii="Arial Narrow" w:hAnsi="Arial Narrow"/>
        </w:rPr>
        <w:t xml:space="preserve">serão aplicadas às </w:t>
      </w:r>
      <w:r w:rsidRPr="003C0220">
        <w:rPr>
          <w:rFonts w:ascii="Arial Narrow" w:hAnsi="Arial Narrow"/>
          <w:b/>
        </w:rPr>
        <w:t>Reclamações</w:t>
      </w:r>
      <w:r w:rsidRPr="003C0220">
        <w:rPr>
          <w:rFonts w:ascii="Arial Narrow" w:hAnsi="Arial Narrow"/>
        </w:rPr>
        <w:t xml:space="preserve"> futuras de </w:t>
      </w:r>
      <w:r w:rsidRPr="003C0220">
        <w:rPr>
          <w:rFonts w:ascii="Arial Narrow" w:hAnsi="Arial Narrow"/>
          <w:b/>
        </w:rPr>
        <w:t>Terceiros</w:t>
      </w:r>
      <w:r w:rsidRPr="003C0220">
        <w:rPr>
          <w:rFonts w:ascii="Arial Narrow" w:hAnsi="Arial Narrow"/>
        </w:rPr>
        <w:t xml:space="preserve">, </w:t>
      </w:r>
      <w:r w:rsidR="00C813B8" w:rsidRPr="00C813B8">
        <w:rPr>
          <w:rFonts w:ascii="Arial Narrow" w:hAnsi="Arial Narrow"/>
        </w:rPr>
        <w:t xml:space="preserve">desde que dentro dos prazos prescricionais legais aplicáveis, </w:t>
      </w:r>
      <w:r w:rsidRPr="003C0220">
        <w:rPr>
          <w:rFonts w:ascii="Arial Narrow" w:hAnsi="Arial Narrow"/>
        </w:rPr>
        <w:t xml:space="preserve">vinculadas ao fato ou à circunstância comunicada pelo </w:t>
      </w:r>
      <w:r w:rsidRPr="003C0220">
        <w:rPr>
          <w:rFonts w:ascii="Arial Narrow" w:hAnsi="Arial Narrow"/>
          <w:b/>
        </w:rPr>
        <w:t>Segurado</w:t>
      </w:r>
      <w:r w:rsidRPr="003C0220">
        <w:rPr>
          <w:rFonts w:ascii="Arial Narrow" w:hAnsi="Arial Narrow"/>
        </w:rPr>
        <w:t>.</w:t>
      </w:r>
    </w:p>
    <w:p w14:paraId="6F1A87A1"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Quando da comunicação de </w:t>
      </w:r>
      <w:r w:rsidRPr="003C0220">
        <w:rPr>
          <w:rFonts w:ascii="Arial Narrow" w:hAnsi="Arial Narrow"/>
          <w:b/>
          <w:bCs/>
        </w:rPr>
        <w:t xml:space="preserve">Notificação </w:t>
      </w:r>
      <w:r w:rsidRPr="003C0220">
        <w:rPr>
          <w:rFonts w:ascii="Arial Narrow" w:hAnsi="Arial Narrow"/>
        </w:rPr>
        <w:t xml:space="preserve">de expectativa de </w:t>
      </w:r>
      <w:r w:rsidRPr="003C0220">
        <w:rPr>
          <w:rFonts w:ascii="Arial Narrow" w:hAnsi="Arial Narrow"/>
          <w:b/>
          <w:bCs/>
        </w:rPr>
        <w:t>Sinistro</w:t>
      </w:r>
      <w:r w:rsidRPr="003C0220">
        <w:rPr>
          <w:rFonts w:ascii="Arial Narrow" w:hAnsi="Arial Narrow"/>
        </w:rPr>
        <w:t xml:space="preserve">, o </w:t>
      </w:r>
      <w:r w:rsidRPr="003C0220">
        <w:rPr>
          <w:rFonts w:ascii="Arial Narrow" w:hAnsi="Arial Narrow"/>
          <w:b/>
          <w:bCs/>
        </w:rPr>
        <w:t xml:space="preserve">Segurado </w:t>
      </w:r>
      <w:r w:rsidRPr="003C0220">
        <w:rPr>
          <w:rFonts w:ascii="Arial Narrow" w:hAnsi="Arial Narrow"/>
        </w:rPr>
        <w:t xml:space="preserve">deverá indicar todas as informações disponíveis da forma mais completa possível, tais como:  </w:t>
      </w:r>
    </w:p>
    <w:p w14:paraId="67D21D74" w14:textId="77777777" w:rsidR="00D971D1" w:rsidRPr="003C0220" w:rsidRDefault="00D971D1" w:rsidP="00B61EC6">
      <w:pPr>
        <w:widowControl w:val="0"/>
        <w:numPr>
          <w:ilvl w:val="2"/>
          <w:numId w:val="25"/>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Lugar, data, horário e descrição do ocorrido;</w:t>
      </w:r>
    </w:p>
    <w:p w14:paraId="02C0CFA0" w14:textId="77777777" w:rsidR="00D971D1" w:rsidRPr="003C0220" w:rsidRDefault="00D971D1" w:rsidP="00B61EC6">
      <w:pPr>
        <w:widowControl w:val="0"/>
        <w:numPr>
          <w:ilvl w:val="2"/>
          <w:numId w:val="25"/>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Se possível, os dados do </w:t>
      </w:r>
      <w:r w:rsidRPr="003B65F5">
        <w:rPr>
          <w:rFonts w:ascii="Arial Narrow" w:hAnsi="Arial Narrow"/>
        </w:rPr>
        <w:t>Terceiro</w:t>
      </w:r>
      <w:r w:rsidRPr="003C0220">
        <w:rPr>
          <w:rFonts w:ascii="Arial Narrow" w:hAnsi="Arial Narrow"/>
        </w:rPr>
        <w:t xml:space="preserve">, como nome, domicílio, estado civil, profissão ou ocupação, bem como o nome e domicílio de eventual testemunha; </w:t>
      </w:r>
    </w:p>
    <w:p w14:paraId="39E9D07E" w14:textId="77777777" w:rsidR="00D971D1" w:rsidRDefault="00D971D1" w:rsidP="00B61EC6">
      <w:pPr>
        <w:widowControl w:val="0"/>
        <w:numPr>
          <w:ilvl w:val="2"/>
          <w:numId w:val="25"/>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Natureza dos </w:t>
      </w:r>
      <w:r w:rsidRPr="003B65F5">
        <w:rPr>
          <w:rFonts w:ascii="Arial Narrow" w:hAnsi="Arial Narrow"/>
        </w:rPr>
        <w:t xml:space="preserve">Danos </w:t>
      </w:r>
      <w:r w:rsidRPr="003C0220">
        <w:rPr>
          <w:rFonts w:ascii="Arial Narrow" w:hAnsi="Arial Narrow"/>
        </w:rPr>
        <w:t>existentes ou potenciais e de suas possíveis consequências</w:t>
      </w:r>
      <w:r w:rsidR="00FB1EB4">
        <w:rPr>
          <w:rFonts w:ascii="Arial Narrow" w:hAnsi="Arial Narrow"/>
        </w:rPr>
        <w:t>;</w:t>
      </w:r>
    </w:p>
    <w:p w14:paraId="59F0416C" w14:textId="77777777" w:rsidR="00FB1EB4" w:rsidRPr="003C0220" w:rsidRDefault="00FB1EB4" w:rsidP="00B61EC6">
      <w:pPr>
        <w:widowControl w:val="0"/>
        <w:numPr>
          <w:ilvl w:val="2"/>
          <w:numId w:val="25"/>
        </w:numPr>
        <w:pBdr>
          <w:top w:val="nil"/>
          <w:left w:val="nil"/>
          <w:bottom w:val="nil"/>
          <w:right w:val="nil"/>
          <w:between w:val="nil"/>
        </w:pBdr>
        <w:spacing w:line="240" w:lineRule="auto"/>
        <w:ind w:left="709"/>
        <w:jc w:val="both"/>
        <w:rPr>
          <w:rFonts w:ascii="Arial Narrow" w:hAnsi="Arial Narrow"/>
        </w:rPr>
      </w:pPr>
      <w:r>
        <w:rPr>
          <w:rFonts w:ascii="Arial Narrow" w:hAnsi="Arial Narrow"/>
        </w:rPr>
        <w:t>O</w:t>
      </w:r>
      <w:r w:rsidRPr="003C0220">
        <w:rPr>
          <w:rFonts w:ascii="Arial Narrow" w:hAnsi="Arial Narrow"/>
        </w:rPr>
        <w:t>s dados do segurado, que comprovem sua habilitação e especializações quando necessário.</w:t>
      </w:r>
    </w:p>
    <w:p w14:paraId="710AC04C"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As Notificações serão objeto de análise da Seguradora, a qual poderá solicitar maiores informações ao Segurado, para fundamentar a sua decisão quanto a Notificação ser aceita ou não dentro desta Apólice, além de serem avaliadas pela Seguradora quais as ações necessárias para proteger o melhor interesse do Segurado.</w:t>
      </w:r>
    </w:p>
    <w:p w14:paraId="44800B4F"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Caso o Segurado tenha ciência do fato ocorrido, mas não apresente a Notificação nos termos aqui descritos, será acionada a Apólice que estiver em vigor por ocasião da apresentação da Reclamação.</w:t>
      </w:r>
    </w:p>
    <w:p w14:paraId="7F3EBE85"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Regras Gerais sobre a Regulação e a Liquidação de Sinistro</w:t>
      </w:r>
      <w:r w:rsidRPr="003C0220">
        <w:rPr>
          <w:rFonts w:ascii="Arial Narrow" w:hAnsi="Arial Narrow"/>
        </w:rPr>
        <w:t xml:space="preserve">     </w:t>
      </w:r>
    </w:p>
    <w:p w14:paraId="251FF8F1"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A Seguradora terá o prazo máximo de 30 (trinta) dias para manifestar-se expressamente sobre a existência de cobertura, sob pena de não poder mais recusá-la, prazo este contado da data de recebimento do Aviso de Sinistro totalmente preenchido, acompanhado dos documentos mínimos listados para a cobertura pleiteada, bem como eventuais documentos e informações adicionais que contenham os elementos necessários previstos para a cobertura pleiteada, todos indicados nas Condições Contratuais.</w:t>
      </w:r>
    </w:p>
    <w:p w14:paraId="569DFC82"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lastRenderedPageBreak/>
        <w:t>Os elementos enviados devem ser adequadamente nomeados e estar legíveis/claros.</w:t>
      </w:r>
    </w:p>
    <w:p w14:paraId="05ECE198" w14:textId="77777777" w:rsidR="00E521FE" w:rsidRPr="00E521FE" w:rsidRDefault="00E521FE"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E521FE">
        <w:rPr>
          <w:rFonts w:ascii="Arial Narrow" w:hAnsi="Arial Narrow"/>
          <w:b/>
          <w:bCs/>
        </w:rPr>
        <w:t>Documentos Necessários</w:t>
      </w:r>
    </w:p>
    <w:p w14:paraId="6B9739F1" w14:textId="77777777" w:rsidR="00D971D1" w:rsidRPr="003C0220"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Para a regulação de Sinistro relativo às coberturas mencionadas, devem ser apresentados os documentos mínimos abaixo, e documentos e informações adicionais que contenham os elementos necessários:</w:t>
      </w:r>
    </w:p>
    <w:p w14:paraId="2396B575"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b/>
          <w:bCs/>
          <w:u w:val="single"/>
        </w:rPr>
      </w:pPr>
      <w:r w:rsidRPr="003C0220">
        <w:rPr>
          <w:rFonts w:ascii="Arial Narrow" w:hAnsi="Arial Narrow"/>
          <w:b/>
          <w:bCs/>
          <w:u w:val="single"/>
        </w:rPr>
        <w:t>Elementos necessários:</w:t>
      </w:r>
    </w:p>
    <w:p w14:paraId="67BC1A59" w14:textId="77777777" w:rsidR="00D971D1" w:rsidRPr="009C5D81" w:rsidRDefault="00D971D1" w:rsidP="009E494E">
      <w:pPr>
        <w:rPr>
          <w:rFonts w:ascii="Arial Narrow" w:hAnsi="Arial Narrow"/>
        </w:rPr>
      </w:pPr>
      <w:r w:rsidRPr="009C5D81">
        <w:rPr>
          <w:rFonts w:ascii="Arial Narrow" w:hAnsi="Arial Narrow"/>
        </w:rPr>
        <w:t>Identificação do fato ocorrido;</w:t>
      </w:r>
    </w:p>
    <w:p w14:paraId="364BC829"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Identificação do Segurado, incluindo registro e títulos de especialização, quando necessário;</w:t>
      </w:r>
    </w:p>
    <w:p w14:paraId="144AA217"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Identificação do causador do dano e comprovante de relação com o Segurado;</w:t>
      </w:r>
    </w:p>
    <w:p w14:paraId="0E3913FE"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Identificação dos terceiros prejudicados;</w:t>
      </w:r>
    </w:p>
    <w:p w14:paraId="3EC09D43"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Relação dos terceiros prejudicados com o segurado;</w:t>
      </w:r>
    </w:p>
    <w:p w14:paraId="7E5DF0B2"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Apuração dos prejuízos sofridos pelo terceiro prejudicado e comprovação dos danos;</w:t>
      </w:r>
    </w:p>
    <w:p w14:paraId="74E7E94D"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Relação entre o fato ocorrido e a conduta do Segurado;</w:t>
      </w:r>
    </w:p>
    <w:p w14:paraId="7FEE2CEC" w14:textId="4CE1EBCB"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r w:rsidRPr="003C0220">
        <w:rPr>
          <w:rFonts w:ascii="Arial Narrow" w:hAnsi="Arial Narrow"/>
        </w:rPr>
        <w:t>Prejuízos suportados pelo Segurado que guardem relação com o sinistro, em sua defesa ou reembolso dos terceiros prejudicados</w:t>
      </w:r>
      <w:r w:rsidR="0035415E">
        <w:rPr>
          <w:rFonts w:ascii="Arial Narrow" w:hAnsi="Arial Narrow"/>
        </w:rPr>
        <w:t xml:space="preserve">, </w:t>
      </w:r>
      <w:r w:rsidR="0035415E" w:rsidRPr="00F45AD3">
        <w:rPr>
          <w:rFonts w:ascii="Arial Narrow" w:hAnsi="Arial Narrow"/>
        </w:rPr>
        <w:t>caso a indenização devida ao Terceiro já tenha sido paga pelo Segurado</w:t>
      </w:r>
      <w:r w:rsidRPr="003C0220">
        <w:rPr>
          <w:rFonts w:ascii="Arial Narrow" w:hAnsi="Arial Narrow"/>
        </w:rPr>
        <w:t>;</w:t>
      </w:r>
    </w:p>
    <w:p w14:paraId="6F3E66F9"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rPr>
      </w:pPr>
      <w:bookmarkStart w:id="5" w:name="_Hlk213084340"/>
      <w:r w:rsidRPr="003C0220">
        <w:rPr>
          <w:rFonts w:ascii="Arial Narrow" w:hAnsi="Arial Narrow"/>
        </w:rPr>
        <w:t>Identificação e informações de reclamação contra o Segurado em razão do fato ocorrido;</w:t>
      </w:r>
    </w:p>
    <w:bookmarkEnd w:id="5"/>
    <w:p w14:paraId="4801476E" w14:textId="77777777" w:rsidR="00D971D1" w:rsidRPr="003C0220" w:rsidRDefault="00D971D1" w:rsidP="00B61EC6">
      <w:pPr>
        <w:widowControl w:val="0"/>
        <w:numPr>
          <w:ilvl w:val="0"/>
          <w:numId w:val="26"/>
        </w:numPr>
        <w:tabs>
          <w:tab w:val="left" w:pos="426"/>
        </w:tabs>
        <w:spacing w:line="240" w:lineRule="auto"/>
        <w:ind w:left="0" w:firstLine="0"/>
        <w:jc w:val="both"/>
        <w:rPr>
          <w:rFonts w:ascii="Arial Narrow" w:hAnsi="Arial Narrow"/>
          <w:b/>
          <w:bCs/>
        </w:rPr>
      </w:pPr>
      <w:r w:rsidRPr="003C0220">
        <w:rPr>
          <w:rFonts w:ascii="Arial Narrow" w:hAnsi="Arial Narrow"/>
        </w:rPr>
        <w:t>Relação entre o fato ocorrido e os prejuízos.</w:t>
      </w:r>
    </w:p>
    <w:p w14:paraId="741E333B"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b/>
          <w:bCs/>
          <w:u w:val="single"/>
        </w:rPr>
      </w:pPr>
      <w:r w:rsidRPr="003C0220">
        <w:rPr>
          <w:rFonts w:ascii="Arial Narrow" w:hAnsi="Arial Narrow"/>
          <w:b/>
          <w:bCs/>
          <w:u w:val="single"/>
        </w:rPr>
        <w:t>Documentos mínimos:</w:t>
      </w:r>
    </w:p>
    <w:p w14:paraId="45A04A55"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Aviso de sinistro devidamente preenchido, com exposição circunstanciada e cronológica dos fatos.</w:t>
      </w:r>
    </w:p>
    <w:p w14:paraId="74B0197B" w14:textId="384AD43F"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Documentos que comprovem a efetiva prestação dos serviços contratados</w:t>
      </w:r>
      <w:r w:rsidR="00432D99">
        <w:rPr>
          <w:rFonts w:ascii="Arial Narrow" w:hAnsi="Arial Narrow"/>
          <w:b/>
          <w:bCs/>
          <w:u w:val="single"/>
        </w:rPr>
        <w:t>, tais como: c</w:t>
      </w:r>
      <w:r w:rsidR="00432D99" w:rsidRPr="003C0220">
        <w:rPr>
          <w:rFonts w:ascii="Arial Narrow" w:hAnsi="Arial Narrow"/>
          <w:b/>
          <w:bCs/>
          <w:u w:val="single"/>
        </w:rPr>
        <w:t>ontrato de prestação de serviços</w:t>
      </w:r>
      <w:r w:rsidR="00432D99">
        <w:rPr>
          <w:rFonts w:ascii="Arial Narrow" w:hAnsi="Arial Narrow"/>
          <w:b/>
          <w:bCs/>
          <w:u w:val="single"/>
        </w:rPr>
        <w:t xml:space="preserve">, </w:t>
      </w:r>
      <w:r w:rsidRPr="003C0220">
        <w:rPr>
          <w:rFonts w:ascii="Arial Narrow" w:hAnsi="Arial Narrow"/>
          <w:b/>
          <w:bCs/>
          <w:u w:val="single"/>
        </w:rPr>
        <w:t>relatórios, pareceres, documentos técnicos, registros de entrega, protocolo de atendimento, entre outros.</w:t>
      </w:r>
      <w:r w:rsidR="00FF7148" w:rsidRPr="00FF7148">
        <w:rPr>
          <w:rFonts w:ascii="Arial Narrow" w:hAnsi="Arial Narrow"/>
          <w:b/>
          <w:bCs/>
          <w:u w:val="single"/>
        </w:rPr>
        <w:t xml:space="preserve"> </w:t>
      </w:r>
      <w:r w:rsidR="00FF7148">
        <w:rPr>
          <w:rFonts w:ascii="Arial Narrow" w:hAnsi="Arial Narrow"/>
          <w:b/>
          <w:bCs/>
          <w:u w:val="single"/>
        </w:rPr>
        <w:t>Não havendo tal documentação enviar</w:t>
      </w:r>
      <w:r w:rsidR="00FF7148" w:rsidRPr="004C4137">
        <w:rPr>
          <w:rFonts w:ascii="Arial Narrow" w:hAnsi="Arial Narrow"/>
          <w:b/>
          <w:bCs/>
          <w:u w:val="single"/>
        </w:rPr>
        <w:t xml:space="preserve"> justificativa para a sua inexistência</w:t>
      </w:r>
      <w:r w:rsidR="00FF7148">
        <w:rPr>
          <w:rFonts w:ascii="Arial Narrow" w:hAnsi="Arial Narrow"/>
          <w:b/>
          <w:bCs/>
          <w:u w:val="single"/>
        </w:rPr>
        <w:t>.</w:t>
      </w:r>
      <w:r w:rsidR="00FF7148" w:rsidRPr="003C0220">
        <w:rPr>
          <w:rFonts w:ascii="Arial Narrow" w:hAnsi="Arial Narrow"/>
          <w:b/>
          <w:bCs/>
          <w:u w:val="single"/>
        </w:rPr>
        <w:t xml:space="preserve"> Se houver distrato</w:t>
      </w:r>
      <w:r w:rsidR="00FF7148">
        <w:rPr>
          <w:rFonts w:ascii="Arial Narrow" w:hAnsi="Arial Narrow"/>
          <w:b/>
          <w:bCs/>
          <w:u w:val="single"/>
        </w:rPr>
        <w:t xml:space="preserve"> do contrato</w:t>
      </w:r>
      <w:r w:rsidR="00FF7148" w:rsidRPr="003C0220">
        <w:rPr>
          <w:rFonts w:ascii="Arial Narrow" w:hAnsi="Arial Narrow"/>
          <w:b/>
          <w:bCs/>
          <w:u w:val="single"/>
        </w:rPr>
        <w:t>, anexar.</w:t>
      </w:r>
    </w:p>
    <w:p w14:paraId="22CE85D6"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Tratativas entre o Segurado e o Terceiro sobre o evento (antes e após o conhecimento), caso haja.</w:t>
      </w:r>
    </w:p>
    <w:p w14:paraId="67F129D9"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Cópia integral e atualizada de eventual processo judicial, criminal, arbitral, notificação administrativa e/ou extrajudicial, acompanhada dos respectivos comprovantes de recebimento assinados, intimações positivas e/ou documentos similares, bem como de eventual resposta ou manifestação de retorno encaminhada ao reclamante, a serem apresentadas tão logo tenham sido protocoladas ou assim que estiverem disponíveis.</w:t>
      </w:r>
    </w:p>
    <w:p w14:paraId="29DF5222"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Reclamação formal apresentada pelo Terceiro – Extrajudiciais (ex.: notificação, e-mails, mensagens, SAC, ouvidoria).</w:t>
      </w:r>
    </w:p>
    <w:p w14:paraId="775EB631"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Registro de eventuais reclamações administrativas (ex.: sindicâncias, auditorias internas/externas, conselhos profissionais, comissões de ética, corregedorias).</w:t>
      </w:r>
    </w:p>
    <w:p w14:paraId="07807FD3" w14:textId="29BD4B6E"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Contrato de honorários firmado para defesa do Segurado, devidamente assinado</w:t>
      </w:r>
      <w:r w:rsidR="00387EFA">
        <w:rPr>
          <w:rFonts w:ascii="Arial Narrow" w:hAnsi="Arial Narrow"/>
          <w:b/>
          <w:bCs/>
          <w:u w:val="single"/>
        </w:rPr>
        <w:t xml:space="preserve"> e aprovado pela Seguradora</w:t>
      </w:r>
      <w:r w:rsidRPr="003C0220">
        <w:rPr>
          <w:rFonts w:ascii="Arial Narrow" w:hAnsi="Arial Narrow"/>
          <w:b/>
          <w:bCs/>
          <w:u w:val="single"/>
        </w:rPr>
        <w:t xml:space="preserve">, juntamente com os comprovantes de pagamento, </w:t>
      </w:r>
      <w:r w:rsidR="003F71E4" w:rsidRPr="00AC268B">
        <w:rPr>
          <w:rFonts w:ascii="Arial Narrow" w:hAnsi="Arial Narrow"/>
          <w:b/>
          <w:bCs/>
          <w:u w:val="single"/>
        </w:rPr>
        <w:t>caso os respectivos honorários já tenham sido pagos pelo Segurado.</w:t>
      </w:r>
    </w:p>
    <w:p w14:paraId="67B4653E" w14:textId="49427BB9"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Documentos que comprovem</w:t>
      </w:r>
      <w:r w:rsidR="0001351D">
        <w:rPr>
          <w:rFonts w:ascii="Arial Narrow" w:hAnsi="Arial Narrow"/>
          <w:b/>
          <w:bCs/>
          <w:u w:val="single"/>
        </w:rPr>
        <w:t>, no momento do evento,</w:t>
      </w:r>
      <w:r w:rsidR="0001351D" w:rsidRPr="003C0220">
        <w:rPr>
          <w:rFonts w:ascii="Arial Narrow" w:hAnsi="Arial Narrow"/>
          <w:b/>
          <w:bCs/>
          <w:u w:val="single"/>
        </w:rPr>
        <w:t xml:space="preserve"> </w:t>
      </w:r>
      <w:r w:rsidRPr="003C0220">
        <w:rPr>
          <w:rFonts w:ascii="Arial Narrow" w:hAnsi="Arial Narrow"/>
          <w:b/>
          <w:bCs/>
          <w:u w:val="single"/>
        </w:rPr>
        <w:t xml:space="preserve">a habilitação técnica e regularidade profissional do Segurado responsável pelo </w:t>
      </w:r>
      <w:r w:rsidR="002416CF">
        <w:rPr>
          <w:rFonts w:ascii="Arial Narrow" w:hAnsi="Arial Narrow"/>
          <w:b/>
          <w:bCs/>
          <w:u w:val="single"/>
        </w:rPr>
        <w:t>Dano.</w:t>
      </w:r>
    </w:p>
    <w:p w14:paraId="0E9CE015" w14:textId="5F296650" w:rsidR="00D971D1" w:rsidRPr="003C0220" w:rsidRDefault="00B37434"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Pr>
          <w:rFonts w:ascii="Arial Narrow" w:hAnsi="Arial Narrow"/>
          <w:b/>
          <w:bCs/>
          <w:u w:val="single"/>
        </w:rPr>
        <w:lastRenderedPageBreak/>
        <w:t xml:space="preserve">Se houver </w:t>
      </w:r>
      <w:r w:rsidR="00D971D1" w:rsidRPr="003C0220">
        <w:rPr>
          <w:rFonts w:ascii="Arial Narrow" w:hAnsi="Arial Narrow"/>
          <w:b/>
          <w:bCs/>
          <w:u w:val="single"/>
        </w:rPr>
        <w:t>a existência de outros seguros que eventualmente cubram o mesmo risco, deverá ser encaminhada:</w:t>
      </w:r>
    </w:p>
    <w:p w14:paraId="334D2FF7" w14:textId="5246EF51" w:rsidR="00427555" w:rsidRDefault="00D971D1" w:rsidP="00B61EC6">
      <w:pPr>
        <w:widowControl w:val="0"/>
        <w:numPr>
          <w:ilvl w:val="2"/>
          <w:numId w:val="27"/>
        </w:numPr>
        <w:pBdr>
          <w:top w:val="nil"/>
          <w:left w:val="nil"/>
          <w:bottom w:val="nil"/>
          <w:right w:val="nil"/>
          <w:between w:val="nil"/>
        </w:pBdr>
        <w:spacing w:line="240" w:lineRule="auto"/>
        <w:ind w:left="709"/>
        <w:jc w:val="both"/>
        <w:rPr>
          <w:rFonts w:ascii="Arial Narrow" w:hAnsi="Arial Narrow"/>
          <w:b/>
          <w:bCs/>
          <w:u w:val="single"/>
        </w:rPr>
      </w:pPr>
      <w:r w:rsidRPr="00427555">
        <w:rPr>
          <w:rFonts w:ascii="Arial Narrow" w:hAnsi="Arial Narrow"/>
          <w:b/>
          <w:bCs/>
          <w:u w:val="single"/>
        </w:rPr>
        <w:t>Cópia da apólice congênere;</w:t>
      </w:r>
    </w:p>
    <w:p w14:paraId="3335E242" w14:textId="77777777" w:rsidR="00D971D1" w:rsidRPr="00427555" w:rsidRDefault="00D971D1" w:rsidP="00B61EC6">
      <w:pPr>
        <w:widowControl w:val="0"/>
        <w:numPr>
          <w:ilvl w:val="2"/>
          <w:numId w:val="27"/>
        </w:numPr>
        <w:pBdr>
          <w:top w:val="nil"/>
          <w:left w:val="nil"/>
          <w:bottom w:val="nil"/>
          <w:right w:val="nil"/>
          <w:between w:val="nil"/>
        </w:pBdr>
        <w:spacing w:line="240" w:lineRule="auto"/>
        <w:ind w:left="709"/>
        <w:jc w:val="both"/>
        <w:rPr>
          <w:rFonts w:ascii="Arial Narrow" w:hAnsi="Arial Narrow"/>
          <w:b/>
          <w:bCs/>
          <w:u w:val="single"/>
        </w:rPr>
      </w:pPr>
      <w:r w:rsidRPr="00427555">
        <w:rPr>
          <w:rFonts w:ascii="Arial Narrow" w:hAnsi="Arial Narrow"/>
          <w:b/>
          <w:bCs/>
          <w:u w:val="single"/>
        </w:rPr>
        <w:t>Resultado da análise da seguradora congênere ou comprovação de notificação e status da regulação.</w:t>
      </w:r>
    </w:p>
    <w:p w14:paraId="3535DB6A" w14:textId="0657D19E" w:rsidR="00D971D1" w:rsidRPr="003C0220" w:rsidRDefault="00B64846"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Planilha ou relatório detalhado com a quantificação dos prejuízos reclamados</w:t>
      </w:r>
      <w:r>
        <w:rPr>
          <w:rFonts w:ascii="Arial Narrow" w:hAnsi="Arial Narrow"/>
          <w:b/>
          <w:bCs/>
          <w:u w:val="single"/>
        </w:rPr>
        <w:t xml:space="preserve"> e</w:t>
      </w:r>
      <w:r w:rsidRPr="003C0220">
        <w:rPr>
          <w:rFonts w:ascii="Arial Narrow" w:hAnsi="Arial Narrow"/>
          <w:b/>
          <w:bCs/>
          <w:u w:val="single"/>
        </w:rPr>
        <w:t xml:space="preserve"> </w:t>
      </w:r>
      <w:r>
        <w:rPr>
          <w:rFonts w:ascii="Arial Narrow" w:hAnsi="Arial Narrow"/>
          <w:b/>
          <w:bCs/>
          <w:u w:val="single"/>
        </w:rPr>
        <w:t>d</w:t>
      </w:r>
      <w:r w:rsidR="00D971D1" w:rsidRPr="003C0220">
        <w:rPr>
          <w:rFonts w:ascii="Arial Narrow" w:hAnsi="Arial Narrow"/>
          <w:b/>
          <w:bCs/>
          <w:u w:val="single"/>
        </w:rPr>
        <w:t>ocumentos que comprovem o prejuízo efetivamente alegado (ex.: notas fiscais, boletos, laudos, multas, decisões judiciais, boletins de ocorrência, orçamentos de reparação, recibos, comprovantes de pagamento).</w:t>
      </w:r>
    </w:p>
    <w:p w14:paraId="6E2F3863"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Laudos técnicos, perícias, pareceres ou exames especializados que demonstrem o dano ou corroborem a alegação de erro técnico ou omissão profissional.</w:t>
      </w:r>
    </w:p>
    <w:p w14:paraId="3C67C47E"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Declaração do faturamento dos últimos 12 meses do segurado, quando for pessoa jurídica</w:t>
      </w:r>
    </w:p>
    <w:p w14:paraId="73E9D8E8"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Documentação do Segurado (pessoa física ou jurídica):</w:t>
      </w:r>
    </w:p>
    <w:p w14:paraId="6D3332E4" w14:textId="77777777" w:rsidR="00D971D1" w:rsidRPr="003C0220" w:rsidRDefault="00D971D1" w:rsidP="00B61EC6">
      <w:pPr>
        <w:widowControl w:val="0"/>
        <w:numPr>
          <w:ilvl w:val="2"/>
          <w:numId w:val="28"/>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pessoais (CPF, RG ou CNH);</w:t>
      </w:r>
    </w:p>
    <w:p w14:paraId="60344359" w14:textId="77777777" w:rsidR="00D971D1" w:rsidRPr="003C0220" w:rsidRDefault="00D971D1" w:rsidP="00B61EC6">
      <w:pPr>
        <w:widowControl w:val="0"/>
        <w:numPr>
          <w:ilvl w:val="2"/>
          <w:numId w:val="28"/>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Comprovante de endereço atualizado;</w:t>
      </w:r>
    </w:p>
    <w:p w14:paraId="5008842C" w14:textId="3ED848B6" w:rsidR="00D971D1" w:rsidRPr="003C0220" w:rsidRDefault="00D971D1" w:rsidP="00B61EC6">
      <w:pPr>
        <w:widowControl w:val="0"/>
        <w:numPr>
          <w:ilvl w:val="2"/>
          <w:numId w:val="28"/>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Contrato social consolidado e atualizado</w:t>
      </w:r>
      <w:r w:rsidR="00824726">
        <w:rPr>
          <w:rFonts w:ascii="Arial Narrow" w:hAnsi="Arial Narrow"/>
          <w:b/>
          <w:bCs/>
          <w:u w:val="single"/>
        </w:rPr>
        <w:t xml:space="preserve"> </w:t>
      </w:r>
      <w:r w:rsidR="00824726" w:rsidRPr="003C0220">
        <w:rPr>
          <w:rFonts w:ascii="Arial Narrow" w:hAnsi="Arial Narrow"/>
          <w:b/>
          <w:bCs/>
          <w:u w:val="single"/>
        </w:rPr>
        <w:t>(se pessoa jurídica)</w:t>
      </w:r>
      <w:r w:rsidRPr="003C0220">
        <w:rPr>
          <w:rFonts w:ascii="Arial Narrow" w:hAnsi="Arial Narrow"/>
          <w:b/>
          <w:bCs/>
          <w:u w:val="single"/>
        </w:rPr>
        <w:t>;</w:t>
      </w:r>
    </w:p>
    <w:p w14:paraId="71C379D4" w14:textId="4AB6E258" w:rsidR="00D971D1" w:rsidRPr="003C0220" w:rsidRDefault="00D971D1" w:rsidP="00B61EC6">
      <w:pPr>
        <w:widowControl w:val="0"/>
        <w:numPr>
          <w:ilvl w:val="2"/>
          <w:numId w:val="28"/>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dos sócios (se pessoa jurídica) e/ou procuradores legais (com a devida procuração)</w:t>
      </w:r>
      <w:r w:rsidR="00E21D9D">
        <w:rPr>
          <w:rFonts w:ascii="Arial Narrow" w:hAnsi="Arial Narrow"/>
          <w:b/>
          <w:bCs/>
          <w:u w:val="single"/>
        </w:rPr>
        <w:t>, caso sejam acionados na reclamação</w:t>
      </w:r>
      <w:r w:rsidRPr="003C0220">
        <w:rPr>
          <w:rFonts w:ascii="Arial Narrow" w:hAnsi="Arial Narrow"/>
          <w:b/>
          <w:bCs/>
          <w:u w:val="single"/>
        </w:rPr>
        <w:t>.</w:t>
      </w:r>
    </w:p>
    <w:p w14:paraId="73259ECB"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Documentação do Terceiro (pessoa física ou jurídica):</w:t>
      </w:r>
    </w:p>
    <w:p w14:paraId="0549B76D" w14:textId="77777777" w:rsidR="00D971D1" w:rsidRPr="003C0220" w:rsidRDefault="00D971D1" w:rsidP="00B61EC6">
      <w:pPr>
        <w:widowControl w:val="0"/>
        <w:numPr>
          <w:ilvl w:val="2"/>
          <w:numId w:val="29"/>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pessoais (CPF, RG ou CNH);</w:t>
      </w:r>
    </w:p>
    <w:p w14:paraId="780E96CD" w14:textId="77777777" w:rsidR="00D971D1" w:rsidRPr="003C0220" w:rsidRDefault="00D971D1" w:rsidP="00B61EC6">
      <w:pPr>
        <w:widowControl w:val="0"/>
        <w:numPr>
          <w:ilvl w:val="2"/>
          <w:numId w:val="29"/>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Comprovante de endereço atualizado;</w:t>
      </w:r>
    </w:p>
    <w:p w14:paraId="62BC3E3E" w14:textId="7D30E820" w:rsidR="00D971D1" w:rsidRPr="003C0220" w:rsidRDefault="00D971D1" w:rsidP="00B61EC6">
      <w:pPr>
        <w:widowControl w:val="0"/>
        <w:numPr>
          <w:ilvl w:val="2"/>
          <w:numId w:val="29"/>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Contrato social, CNPJ, documentos dos sócios ou representantes legais</w:t>
      </w:r>
      <w:r w:rsidR="00FD2C3B">
        <w:rPr>
          <w:rFonts w:ascii="Arial Narrow" w:hAnsi="Arial Narrow"/>
          <w:b/>
          <w:bCs/>
          <w:u w:val="single"/>
        </w:rPr>
        <w:t>, se houver</w:t>
      </w:r>
      <w:r w:rsidRPr="003C0220">
        <w:rPr>
          <w:rFonts w:ascii="Arial Narrow" w:hAnsi="Arial Narrow"/>
          <w:b/>
          <w:bCs/>
          <w:u w:val="single"/>
        </w:rPr>
        <w:t>;</w:t>
      </w:r>
    </w:p>
    <w:p w14:paraId="6AACAF75" w14:textId="77777777" w:rsidR="00D971D1" w:rsidRDefault="00D971D1" w:rsidP="00B61EC6">
      <w:pPr>
        <w:widowControl w:val="0"/>
        <w:numPr>
          <w:ilvl w:val="2"/>
          <w:numId w:val="29"/>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Procuração (quando aplicável).</w:t>
      </w:r>
    </w:p>
    <w:p w14:paraId="2174E7A6" w14:textId="77777777" w:rsidR="00E26922" w:rsidRPr="003C0220" w:rsidRDefault="00E26922" w:rsidP="00E26922">
      <w:pPr>
        <w:widowControl w:val="0"/>
        <w:numPr>
          <w:ilvl w:val="2"/>
          <w:numId w:val="29"/>
        </w:numPr>
        <w:pBdr>
          <w:top w:val="nil"/>
          <w:left w:val="nil"/>
          <w:bottom w:val="nil"/>
          <w:right w:val="nil"/>
          <w:between w:val="nil"/>
        </w:pBdr>
        <w:spacing w:line="240" w:lineRule="auto"/>
        <w:ind w:left="709"/>
        <w:jc w:val="both"/>
        <w:rPr>
          <w:rFonts w:ascii="Arial Narrow" w:hAnsi="Arial Narrow"/>
          <w:b/>
          <w:bCs/>
          <w:u w:val="single"/>
        </w:rPr>
      </w:pPr>
      <w:r>
        <w:rPr>
          <w:rFonts w:ascii="Arial Narrow" w:hAnsi="Arial Narrow"/>
          <w:b/>
          <w:bCs/>
          <w:u w:val="single"/>
        </w:rPr>
        <w:t>Justificativa da inexistência de algum dos itens listados acima.</w:t>
      </w:r>
    </w:p>
    <w:p w14:paraId="7DD3FAA9" w14:textId="31B371DF"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 xml:space="preserve">Termo de quitação emitido pelo Terceiro em favor do Segurado, com firma reconhecida, </w:t>
      </w:r>
      <w:r w:rsidR="00DA39D4" w:rsidRPr="00B70409">
        <w:rPr>
          <w:rFonts w:ascii="Arial Narrow" w:hAnsi="Arial Narrow"/>
          <w:b/>
          <w:bCs/>
        </w:rPr>
        <w:t xml:space="preserve">caso a indenização devida ao Terceiro já tenha sido paga pelo </w:t>
      </w:r>
      <w:proofErr w:type="gramStart"/>
      <w:r w:rsidR="00DA39D4" w:rsidRPr="00B70409">
        <w:rPr>
          <w:rFonts w:ascii="Arial Narrow" w:hAnsi="Arial Narrow"/>
          <w:b/>
          <w:bCs/>
        </w:rPr>
        <w:t>Segurado.</w:t>
      </w:r>
      <w:r w:rsidRPr="003C0220">
        <w:rPr>
          <w:rFonts w:ascii="Arial Narrow" w:hAnsi="Arial Narrow"/>
          <w:b/>
          <w:bCs/>
          <w:u w:val="single"/>
        </w:rPr>
        <w:t>.</w:t>
      </w:r>
      <w:proofErr w:type="gramEnd"/>
    </w:p>
    <w:p w14:paraId="48441975" w14:textId="77777777" w:rsidR="00D971D1" w:rsidRPr="003C0220" w:rsidRDefault="00D971D1" w:rsidP="00B61EC6">
      <w:pPr>
        <w:widowControl w:val="0"/>
        <w:numPr>
          <w:ilvl w:val="0"/>
          <w:numId w:val="7"/>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Termo de quitação emitido pelo Segurado em favor da Seguradora, se aplicável.</w:t>
      </w:r>
    </w:p>
    <w:p w14:paraId="24B2E497" w14:textId="77777777" w:rsidR="00D971D1" w:rsidRPr="003C0220" w:rsidRDefault="00D971D1" w:rsidP="00B61EC6">
      <w:pPr>
        <w:numPr>
          <w:ilvl w:val="0"/>
          <w:numId w:val="30"/>
        </w:numPr>
        <w:tabs>
          <w:tab w:val="left" w:pos="426"/>
        </w:tabs>
        <w:spacing w:line="240" w:lineRule="auto"/>
        <w:ind w:left="0" w:firstLine="142"/>
        <w:jc w:val="both"/>
        <w:rPr>
          <w:rFonts w:ascii="Arial Narrow" w:hAnsi="Arial Narrow"/>
          <w:b/>
          <w:bCs/>
          <w:u w:val="single"/>
        </w:rPr>
      </w:pPr>
      <w:r w:rsidRPr="003C0220">
        <w:rPr>
          <w:rFonts w:ascii="Arial Narrow" w:hAnsi="Arial Narrow"/>
          <w:b/>
          <w:bCs/>
          <w:u w:val="single"/>
        </w:rPr>
        <w:t>PEDIDO DE RESSARCIMENTO DE TERCEIROS E MEDIAÇÃO</w:t>
      </w:r>
    </w:p>
    <w:p w14:paraId="7DF828A1"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343B9609" w14:textId="226431C3" w:rsidR="00D971D1" w:rsidRPr="007B5854"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Notas fiscais, Recibos de despesas, Decisão judicial ou arbitral condenatória, bem como decisão administrativa, que ainda não tenha sido enviada anteriormente; Contratos de prestação de serviço; Propostas/Contratos de honorários e comprovantes de pagamento, </w:t>
      </w:r>
      <w:r w:rsidR="00250719" w:rsidRPr="00241CBA">
        <w:rPr>
          <w:rFonts w:ascii="Arial Narrow" w:hAnsi="Arial Narrow"/>
        </w:rPr>
        <w:t>caso a indenização devida ao Terceiro já tenha sido paga pelo Segurado.</w:t>
      </w:r>
    </w:p>
    <w:p w14:paraId="6CF7A052"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Comprovante de Reembolso ao Terceiro, com detalhamento do valor e a qual título, que guardem relação com o Sinistro.</w:t>
      </w:r>
    </w:p>
    <w:p w14:paraId="72CE6DCF"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lastRenderedPageBreak/>
        <w:t>Contrato Social e a última alteração contratual do Segurado, Cópia do cartão do CNPJ do Segurado,</w:t>
      </w:r>
    </w:p>
    <w:p w14:paraId="7457A07F"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Cópia de Identidade e CPF do representante do Segurado com poderes para vincular a companhia, receber pagamento e dar quitação; </w:t>
      </w:r>
    </w:p>
    <w:p w14:paraId="60B5238B"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Identificação dos terceiros reclamantes, com nome, identificação (RG e/ou CPF), domicílio, estado civil, profissão ou ocupação;</w:t>
      </w:r>
    </w:p>
    <w:p w14:paraId="20216BA2"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Cópia integral da Reclamação;</w:t>
      </w:r>
    </w:p>
    <w:p w14:paraId="3D2ADB0D"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Documentos que comprovem a caracterização do Ato Danoso e da falha na Prestação de Serviços;</w:t>
      </w:r>
    </w:p>
    <w:p w14:paraId="30225A37"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Documentos que fundamentem e comprovem eventuais </w:t>
      </w:r>
      <w:r w:rsidRPr="007B5854">
        <w:rPr>
          <w:rFonts w:ascii="Arial Narrow" w:hAnsi="Arial Narrow"/>
        </w:rPr>
        <w:t>Custos de Defesa</w:t>
      </w:r>
      <w:r w:rsidRPr="003C0220">
        <w:rPr>
          <w:rFonts w:ascii="Arial Narrow" w:hAnsi="Arial Narrow"/>
        </w:rPr>
        <w:t xml:space="preserve">, incorridos com a Reclamação;  </w:t>
      </w:r>
    </w:p>
    <w:p w14:paraId="30EBB750"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Documentos que comprovem a condição de Colaborador ou Empregado do profissional responsável pelo Ato Danoso e/ou pela falha na Prestação de Serviços que ensejou a Reclamação;</w:t>
      </w:r>
    </w:p>
    <w:p w14:paraId="5DE44EE7"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Contrato de prestação de serviço firmado entre o Segurado e o Terceiro que moveu a Reclamação;</w:t>
      </w:r>
    </w:p>
    <w:p w14:paraId="1AB3E1C4"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 comprobatório dos Danos decorrentes do Ato Danoso;</w:t>
      </w:r>
    </w:p>
    <w:p w14:paraId="01E8DA9F"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contendo a estratégia processual a ser adotada no caso judicial, arbitral ou administrativo, se cabível;</w:t>
      </w:r>
    </w:p>
    <w:p w14:paraId="5D17C500" w14:textId="77777777" w:rsidR="00D971D1" w:rsidRPr="003C0220"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Cópia e/ou Declaração contábil do faturamento dos últimos 12 meses, conforme vigência da Apólice; e</w:t>
      </w:r>
    </w:p>
    <w:p w14:paraId="73ED7687" w14:textId="77777777" w:rsidR="00D971D1" w:rsidRDefault="00D971D1"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3C0220">
        <w:rPr>
          <w:rFonts w:ascii="Arial Narrow" w:hAnsi="Arial Narrow"/>
        </w:rPr>
        <w:t>Certidão de ocorrência da polícia local, quando cabível.</w:t>
      </w:r>
    </w:p>
    <w:p w14:paraId="0CAF91C5" w14:textId="244AAC9D" w:rsidR="004E55C9" w:rsidRDefault="004E55C9" w:rsidP="00B61EC6">
      <w:pPr>
        <w:widowControl w:val="0"/>
        <w:numPr>
          <w:ilvl w:val="0"/>
          <w:numId w:val="31"/>
        </w:numPr>
        <w:tabs>
          <w:tab w:val="left" w:pos="426"/>
          <w:tab w:val="left" w:pos="727"/>
        </w:tabs>
        <w:spacing w:line="240" w:lineRule="auto"/>
        <w:ind w:left="0" w:firstLine="0"/>
        <w:jc w:val="both"/>
        <w:rPr>
          <w:rFonts w:ascii="Arial Narrow" w:hAnsi="Arial Narrow"/>
        </w:rPr>
      </w:pPr>
      <w:r w:rsidRPr="009C5D81">
        <w:rPr>
          <w:rFonts w:ascii="Arial Narrow" w:hAnsi="Arial Narrow"/>
        </w:rPr>
        <w:t>Justificativa da inexistência de algum dos itens listados acima</w:t>
      </w:r>
    </w:p>
    <w:p w14:paraId="11E5DEF7" w14:textId="77777777" w:rsidR="00190EAF" w:rsidRPr="00E2095A" w:rsidRDefault="00190EAF" w:rsidP="009C5D81">
      <w:pPr>
        <w:widowControl w:val="0"/>
        <w:tabs>
          <w:tab w:val="left" w:pos="426"/>
          <w:tab w:val="left" w:pos="727"/>
        </w:tabs>
        <w:spacing w:line="240" w:lineRule="auto"/>
        <w:jc w:val="both"/>
        <w:rPr>
          <w:rFonts w:ascii="Arial Narrow" w:hAnsi="Arial Narrow"/>
        </w:rPr>
      </w:pPr>
    </w:p>
    <w:p w14:paraId="77E90E9A" w14:textId="77777777" w:rsidR="00D971D1" w:rsidRPr="003C0220" w:rsidRDefault="00D971D1" w:rsidP="00B61EC6">
      <w:pPr>
        <w:numPr>
          <w:ilvl w:val="0"/>
          <w:numId w:val="30"/>
        </w:numPr>
        <w:tabs>
          <w:tab w:val="left" w:pos="426"/>
        </w:tabs>
        <w:spacing w:line="240" w:lineRule="auto"/>
        <w:ind w:left="0" w:firstLine="142"/>
        <w:jc w:val="both"/>
        <w:rPr>
          <w:rFonts w:ascii="Arial Narrow" w:hAnsi="Arial Narrow"/>
          <w:b/>
          <w:bCs/>
          <w:u w:val="single"/>
        </w:rPr>
      </w:pPr>
      <w:r w:rsidRPr="003C0220">
        <w:rPr>
          <w:rFonts w:ascii="Arial Narrow" w:hAnsi="Arial Narrow"/>
          <w:b/>
          <w:bCs/>
          <w:u w:val="single"/>
        </w:rPr>
        <w:t>CUSTOS DE DEFESA EM PROCESSOS CÍVEIS, CRIMINAIS, ADMINISTRATIVOS E ARBITRAIS</w:t>
      </w:r>
    </w:p>
    <w:p w14:paraId="42E229FF" w14:textId="77777777" w:rsidR="00D971D1" w:rsidRPr="003C0220" w:rsidRDefault="00D971D1" w:rsidP="00B61EC6">
      <w:pPr>
        <w:widowControl w:val="0"/>
        <w:numPr>
          <w:ilvl w:val="0"/>
          <w:numId w:val="32"/>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797205CF" w14:textId="77777777" w:rsidR="00D971D1" w:rsidRPr="007B5854" w:rsidRDefault="00D971D1" w:rsidP="00B61EC6">
      <w:pPr>
        <w:widowControl w:val="0"/>
        <w:numPr>
          <w:ilvl w:val="0"/>
          <w:numId w:val="32"/>
        </w:numPr>
        <w:tabs>
          <w:tab w:val="left" w:pos="426"/>
          <w:tab w:val="left" w:pos="727"/>
        </w:tabs>
        <w:spacing w:line="240" w:lineRule="auto"/>
        <w:ind w:left="0" w:firstLine="0"/>
        <w:jc w:val="both"/>
        <w:rPr>
          <w:rFonts w:ascii="Arial Narrow" w:hAnsi="Arial Narrow"/>
        </w:rPr>
      </w:pPr>
      <w:r w:rsidRPr="003C0220">
        <w:rPr>
          <w:rFonts w:ascii="Arial Narrow" w:hAnsi="Arial Narrow"/>
        </w:rPr>
        <w:t>Faturas ou notas fiscais, contendo o valor e a descrição dos serviços realizados;</w:t>
      </w:r>
    </w:p>
    <w:p w14:paraId="2655BECD" w14:textId="78D5D6AF" w:rsidR="00D971D1" w:rsidRDefault="00D971D1" w:rsidP="00B61EC6">
      <w:pPr>
        <w:widowControl w:val="0"/>
        <w:numPr>
          <w:ilvl w:val="0"/>
          <w:numId w:val="32"/>
        </w:numPr>
        <w:tabs>
          <w:tab w:val="left" w:pos="426"/>
          <w:tab w:val="left" w:pos="727"/>
        </w:tabs>
        <w:spacing w:line="240" w:lineRule="auto"/>
        <w:ind w:left="0" w:firstLine="0"/>
        <w:jc w:val="both"/>
        <w:rPr>
          <w:rFonts w:ascii="Arial Narrow" w:hAnsi="Arial Narrow"/>
        </w:rPr>
      </w:pPr>
      <w:r w:rsidRPr="003C0220">
        <w:rPr>
          <w:rFonts w:ascii="Arial Narrow" w:hAnsi="Arial Narrow"/>
        </w:rPr>
        <w:t>Termo de quitação</w:t>
      </w:r>
      <w:r w:rsidR="006013E2">
        <w:rPr>
          <w:rFonts w:ascii="Arial Narrow" w:hAnsi="Arial Narrow"/>
        </w:rPr>
        <w:t xml:space="preserve">, </w:t>
      </w:r>
      <w:r w:rsidR="006013E2" w:rsidRPr="00D748E8">
        <w:rPr>
          <w:rFonts w:ascii="Arial Narrow" w:hAnsi="Arial Narrow"/>
          <w:u w:val="single"/>
        </w:rPr>
        <w:t>caso os respectivos honorários já tenham sido pagos pelo Segurado.</w:t>
      </w:r>
      <w:r w:rsidRPr="003C0220">
        <w:rPr>
          <w:rFonts w:ascii="Arial Narrow" w:hAnsi="Arial Narrow"/>
        </w:rPr>
        <w:t xml:space="preserve"> </w:t>
      </w:r>
    </w:p>
    <w:p w14:paraId="03A51948" w14:textId="51C6EC4D" w:rsidR="0055244D" w:rsidRDefault="0055244D" w:rsidP="00B61EC6">
      <w:pPr>
        <w:widowControl w:val="0"/>
        <w:numPr>
          <w:ilvl w:val="0"/>
          <w:numId w:val="32"/>
        </w:numPr>
        <w:tabs>
          <w:tab w:val="left" w:pos="426"/>
          <w:tab w:val="left" w:pos="727"/>
        </w:tabs>
        <w:spacing w:line="240" w:lineRule="auto"/>
        <w:ind w:left="0" w:firstLine="0"/>
        <w:jc w:val="both"/>
        <w:rPr>
          <w:rFonts w:ascii="Arial Narrow" w:hAnsi="Arial Narrow"/>
        </w:rPr>
      </w:pPr>
      <w:r w:rsidRPr="0055244D">
        <w:rPr>
          <w:rFonts w:ascii="Arial Narrow" w:hAnsi="Arial Narrow"/>
        </w:rPr>
        <w:t>Justificativa da inexistência de algum dos itens listados acima</w:t>
      </w:r>
    </w:p>
    <w:p w14:paraId="6A76D716" w14:textId="1D358E5F" w:rsidR="006013E2" w:rsidRPr="007B5854" w:rsidRDefault="00CF74A9" w:rsidP="009C5D81">
      <w:pPr>
        <w:widowControl w:val="0"/>
        <w:tabs>
          <w:tab w:val="left" w:pos="426"/>
          <w:tab w:val="left" w:pos="727"/>
        </w:tabs>
        <w:spacing w:line="240" w:lineRule="auto"/>
        <w:jc w:val="both"/>
        <w:rPr>
          <w:rFonts w:ascii="Arial Narrow" w:hAnsi="Arial Narrow"/>
        </w:rPr>
      </w:pPr>
      <w:r>
        <w:rPr>
          <w:rFonts w:ascii="Arial Narrow" w:hAnsi="Arial Narrow"/>
        </w:rPr>
        <w:t xml:space="preserve">  </w:t>
      </w:r>
    </w:p>
    <w:p w14:paraId="428587D4" w14:textId="77777777" w:rsidR="00D971D1" w:rsidRPr="003C0220" w:rsidRDefault="00D971D1" w:rsidP="00B61EC6">
      <w:pPr>
        <w:numPr>
          <w:ilvl w:val="0"/>
          <w:numId w:val="30"/>
        </w:numPr>
        <w:tabs>
          <w:tab w:val="left" w:pos="426"/>
        </w:tabs>
        <w:spacing w:line="240" w:lineRule="auto"/>
        <w:ind w:left="0" w:firstLine="0"/>
        <w:jc w:val="both"/>
        <w:rPr>
          <w:rFonts w:ascii="Arial Narrow" w:hAnsi="Arial Narrow"/>
          <w:b/>
          <w:bCs/>
          <w:u w:val="single"/>
        </w:rPr>
      </w:pPr>
      <w:r w:rsidRPr="003C0220">
        <w:rPr>
          <w:rFonts w:ascii="Arial Narrow" w:hAnsi="Arial Narrow"/>
          <w:b/>
          <w:bCs/>
          <w:u w:val="single"/>
        </w:rPr>
        <w:t>INDENIZAÇÕES: ACORDOS OU CONDENAÇÃO</w:t>
      </w:r>
    </w:p>
    <w:p w14:paraId="17B8A330" w14:textId="77777777" w:rsidR="00D971D1" w:rsidRPr="003C0220" w:rsidRDefault="00D971D1" w:rsidP="00B61EC6">
      <w:pPr>
        <w:widowControl w:val="0"/>
        <w:numPr>
          <w:ilvl w:val="0"/>
          <w:numId w:val="33"/>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215933BE" w14:textId="77777777" w:rsidR="00D971D1" w:rsidRPr="003C0220" w:rsidRDefault="00D971D1" w:rsidP="00B61EC6">
      <w:pPr>
        <w:widowControl w:val="0"/>
        <w:numPr>
          <w:ilvl w:val="0"/>
          <w:numId w:val="33"/>
        </w:numPr>
        <w:tabs>
          <w:tab w:val="left" w:pos="426"/>
          <w:tab w:val="left" w:pos="727"/>
        </w:tabs>
        <w:spacing w:line="240" w:lineRule="auto"/>
        <w:ind w:left="0" w:firstLine="0"/>
        <w:jc w:val="both"/>
        <w:rPr>
          <w:rFonts w:ascii="Arial Narrow" w:hAnsi="Arial Narrow"/>
        </w:rPr>
      </w:pPr>
      <w:r w:rsidRPr="003C0220">
        <w:rPr>
          <w:rFonts w:ascii="Arial Narrow" w:hAnsi="Arial Narrow"/>
        </w:rPr>
        <w:t>Decisão judicial, arbitral ou administrativa e certidão de trânsito em julgado;</w:t>
      </w:r>
    </w:p>
    <w:p w14:paraId="32197DB8" w14:textId="77777777" w:rsidR="005E3296" w:rsidRDefault="00D971D1" w:rsidP="00B61EC6">
      <w:pPr>
        <w:widowControl w:val="0"/>
        <w:numPr>
          <w:ilvl w:val="0"/>
          <w:numId w:val="33"/>
        </w:numPr>
        <w:tabs>
          <w:tab w:val="left" w:pos="426"/>
          <w:tab w:val="left" w:pos="727"/>
        </w:tabs>
        <w:spacing w:line="240" w:lineRule="auto"/>
        <w:ind w:left="0" w:firstLine="0"/>
        <w:jc w:val="both"/>
        <w:rPr>
          <w:rFonts w:ascii="Arial Narrow" w:hAnsi="Arial Narrow"/>
        </w:rPr>
      </w:pPr>
      <w:r w:rsidRPr="003C0220">
        <w:rPr>
          <w:rFonts w:ascii="Arial Narrow" w:hAnsi="Arial Narrow"/>
        </w:rPr>
        <w:t>Comprovante de pagamento da condenação</w:t>
      </w:r>
      <w:r w:rsidR="005E3296">
        <w:rPr>
          <w:rFonts w:ascii="Arial Narrow" w:hAnsi="Arial Narrow"/>
        </w:rPr>
        <w:t xml:space="preserve">, </w:t>
      </w:r>
      <w:r w:rsidR="005E3296" w:rsidRPr="00B70409">
        <w:rPr>
          <w:rFonts w:ascii="Arial Narrow" w:hAnsi="Arial Narrow"/>
        </w:rPr>
        <w:t>caso a indenização devida ao Terceiro já tenha sido paga pelo Segurado.</w:t>
      </w:r>
    </w:p>
    <w:p w14:paraId="72945412" w14:textId="77777777" w:rsidR="00595451" w:rsidRPr="003C0220" w:rsidRDefault="00595451" w:rsidP="00595451">
      <w:pPr>
        <w:widowControl w:val="0"/>
        <w:numPr>
          <w:ilvl w:val="0"/>
          <w:numId w:val="33"/>
        </w:numPr>
        <w:tabs>
          <w:tab w:val="left" w:pos="426"/>
          <w:tab w:val="left" w:pos="727"/>
        </w:tabs>
        <w:spacing w:line="240" w:lineRule="auto"/>
        <w:ind w:left="0" w:firstLine="0"/>
        <w:jc w:val="both"/>
        <w:rPr>
          <w:rFonts w:ascii="Arial Narrow" w:hAnsi="Arial Narrow"/>
        </w:rPr>
      </w:pPr>
      <w:r w:rsidRPr="00A0405A">
        <w:rPr>
          <w:rFonts w:ascii="Arial Narrow" w:hAnsi="Arial Narrow"/>
        </w:rPr>
        <w:t>Justificativa da inexistência de algum dos itens listados acima.</w:t>
      </w:r>
    </w:p>
    <w:p w14:paraId="7622C88D" w14:textId="3E99F767" w:rsidR="00D971D1" w:rsidRPr="003C0220" w:rsidRDefault="00D971D1" w:rsidP="009C5D81">
      <w:pPr>
        <w:widowControl w:val="0"/>
        <w:tabs>
          <w:tab w:val="left" w:pos="426"/>
          <w:tab w:val="left" w:pos="727"/>
        </w:tabs>
        <w:spacing w:line="240" w:lineRule="auto"/>
        <w:jc w:val="both"/>
        <w:rPr>
          <w:rFonts w:ascii="Arial Narrow" w:hAnsi="Arial Narrow"/>
        </w:rPr>
      </w:pPr>
    </w:p>
    <w:p w14:paraId="2F74C2D5" w14:textId="77777777" w:rsidR="00D971D1" w:rsidRPr="007B5854" w:rsidRDefault="00D971D1" w:rsidP="00B61EC6">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rPr>
      </w:pPr>
      <w:bookmarkStart w:id="6" w:name="_heading=h.h8vj91yul8ao"/>
      <w:bookmarkEnd w:id="6"/>
      <w:r w:rsidRPr="007B5854">
        <w:rPr>
          <w:rFonts w:ascii="Arial Narrow" w:hAnsi="Arial Narrow"/>
        </w:rPr>
        <w:lastRenderedPageBreak/>
        <w:t xml:space="preserve">Sempre que os elementos, documentos e informações disponibilizados para a Seguradora, pelo Segurado e/ou Beneficiário, juntamente com o aviso de sinistro não trouxerem os elementos necessários e documentos mínimos previstos nas condições contratuais </w:t>
      </w:r>
      <w:r w:rsidRPr="007B5854">
        <w:rPr>
          <w:rFonts w:ascii="Arial Narrow" w:hAnsi="Arial Narrow"/>
          <w:b/>
          <w:bCs/>
        </w:rPr>
        <w:t>para a regulação de sinistro</w:t>
      </w:r>
      <w:r w:rsidRPr="007B5854">
        <w:rPr>
          <w:rFonts w:ascii="Arial Narrow" w:hAnsi="Arial Narrow"/>
        </w:rPr>
        <w:t>, a Seguradora poderá solicitar documentos complementares ao interessado, desde que a solicitação esteja fundamentada e devidamente justificada, e seja feita dentro do prazo estabelecido no item 6.8.1, e que lhe seja possível produzi-los, por uma única vez, se a importância segurada não exceder o correspondente a 500 (quinhentas) vezes o salário mínimo vigente, ou por duas vezes, nas demais hipóteses.</w:t>
      </w:r>
    </w:p>
    <w:p w14:paraId="2D6337BA"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Solicitados documentos complementares, o prazo estabelecido no item 6.8.1 será suspenso, recomeçando a correr no primeiro dia útil subsequente àquele em que for atendida a solicitação.</w:t>
      </w:r>
    </w:p>
    <w:p w14:paraId="525DA5F3"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Caso ao final do prazo de 30 (trinta) dias não tenham sido entregues todos os elementos solicitados, a indenização será negada e o procedimento de análise será encerrado, sendo possibilitado ao interessado efetuar novamente a comunicação do evento, para abertura de novo procedimento de análise junto à Seguradora.</w:t>
      </w:r>
    </w:p>
    <w:p w14:paraId="6DB42AC6"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não envio dos elementos necessários listados no prazo acima indicado ou o seu envio parcial implicam encerramento do procedimento de análise e recusa automática da cobertura.</w:t>
      </w:r>
    </w:p>
    <w:p w14:paraId="33D9E36B"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Seguradora poderá exigir atestados ou certidões de autoridades competentes, bem como cópia da certidão de abertura ou o resultado de inquéritos ou processos instaurados ou procedimentos administrativos em virtude do fato que produziu a Reclamação, sem prejuízo do pagamento da Indenização no prazo devido.</w:t>
      </w:r>
    </w:p>
    <w:p w14:paraId="48F65284"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direito à Indenização só se configura após o esclarecimento completo das circunstâncias do Sinistro, cabendo ao Segurado colaborar integralmente com a investigação.</w:t>
      </w:r>
    </w:p>
    <w:p w14:paraId="2CC87935"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recusa de cobertura deve ser expressa e motivada, e acompanhada dos documentos que fundamentem a decisão da seguradora, salvo os confidenciais ou sigilosos por lei ou que possam causar danos a terceiros.</w:t>
      </w:r>
    </w:p>
    <w:p w14:paraId="21DEA545"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liquidação do Sinistro e o pagamento da Indenização somente terão início após a finalização do processo de regulação com a confirmação da existência de cobertura, pela Seguradora, ressalvada comunicação expressa da Seguradora em sentido diferente, após a identificação da existência efetiva de cobertura e da sua extensão material.</w:t>
      </w:r>
    </w:p>
    <w:p w14:paraId="757718B0"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 xml:space="preserve">Se durante o processo de regulação do sinistro forem apuradas, ainda que parcialmente e de forma preliminar, quantias devidas ao Beneficiário a título de Indenização em decorrência da apuração de existência de cobertura de Sinistro, essas quantias serão pagas ao Beneficiário, por meio de adiantamento, no prazo de 30 (trinta) dias contados da apuração pela Seguradora e serão deduzidas da Indenização final. </w:t>
      </w:r>
    </w:p>
    <w:p w14:paraId="74FB02DB"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As despesas efetuadas com a comprovação do evento e sua extensão e, quando for o caso os documentos de habilitação do(s) Beneficiário(s), correrão por conta dos interessados, ressalvadas as que forem diretamente realizadas pela Seguradora.</w:t>
      </w:r>
    </w:p>
    <w:p w14:paraId="5CA9938D"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Reconhecida a cobertura, a Indenização deverá ser paga no prazo máximo de 30 (trinta) dias.</w:t>
      </w:r>
    </w:p>
    <w:p w14:paraId="708E7C22" w14:textId="41C4B168"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Para a liquidação de Sinistro relativo às coberturas mencionadas, devem ser apresentados os documentos mínimos, e documentos e informações adicionais que contenham os elementos necessários</w:t>
      </w:r>
      <w:r w:rsidR="00EE5F09">
        <w:rPr>
          <w:rFonts w:ascii="Arial Narrow" w:hAnsi="Arial Narrow"/>
        </w:rPr>
        <w:t>.</w:t>
      </w:r>
      <w:r w:rsidRPr="003C0220">
        <w:rPr>
          <w:rFonts w:ascii="Arial Narrow" w:hAnsi="Arial Narrow"/>
        </w:rPr>
        <w:t xml:space="preserve"> </w:t>
      </w:r>
    </w:p>
    <w:p w14:paraId="253D247B"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 xml:space="preserve">Sempre que os elementos, documentos e informações disponibilizados para a Seguradora, pelo Segurado e/ou Beneficiário, não trouxerem os elementos necessários e documentos mínimos previstos nas condições contratuais </w:t>
      </w:r>
      <w:r w:rsidRPr="003C0220">
        <w:rPr>
          <w:rFonts w:ascii="Arial Narrow" w:hAnsi="Arial Narrow"/>
          <w:b/>
          <w:bCs/>
        </w:rPr>
        <w:t>para a liquidação de sinistro</w:t>
      </w:r>
      <w:r w:rsidRPr="003C0220">
        <w:rPr>
          <w:rFonts w:ascii="Arial Narrow" w:hAnsi="Arial Narrow"/>
        </w:rPr>
        <w:t>, a Seguradora poderá solicitar documentos complementares ao interessado, desde que a solicitação esteja fundamentada e devidamente justificada, e seja feita dentro do prazo estabelecido no item 6.9.2.10, e que lhe seja possível produzi-los, por uma única vez, se a importância segurada não exceder o correspondente a 500 (quinhentas) vezes o salário mínimo vigente, ou por duas vezes, nas demais hipóteses.</w:t>
      </w:r>
    </w:p>
    <w:p w14:paraId="35AD4D8A"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lastRenderedPageBreak/>
        <w:t>Solicitados documentos complementares, o prazo estabelecido no item 6.9.2.10 será suspenso, recomeçando a correr no primeiro dia útil subsequente àquele em que for atendida a solicitação.</w:t>
      </w:r>
    </w:p>
    <w:p w14:paraId="54846C37" w14:textId="77777777" w:rsidR="00D971D1" w:rsidRPr="003C0220" w:rsidRDefault="00D971D1"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valor devido apurado deve ser apresentado de forma fundamentada ao interessado.</w:t>
      </w:r>
    </w:p>
    <w:p w14:paraId="773865F3" w14:textId="77777777" w:rsidR="00045D5F" w:rsidRPr="003C0220" w:rsidRDefault="00045D5F"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falta de pagamento da Indenização no prazo estipulado no item 6.9.2.10 implicará a aplicação de juros de mora de 2% (dois por cento) e atualização monetária com base na variação positiva da taxa SELIC, apurada entre o último índice publicado antes da data de exigibilidade da obrigação e aquele publicado imediatamente anterior à data do pagamento efetivo, sem prejuízo dos juros legais e da responsabilidade por perdas e danos desde a data em que a Indenização deveria ter sido paga.</w:t>
      </w:r>
    </w:p>
    <w:p w14:paraId="49AC11AA" w14:textId="77777777" w:rsidR="00FB1EB4" w:rsidRDefault="00FB1EB4"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FB1EB4">
        <w:rPr>
          <w:rFonts w:ascii="Arial Narrow" w:hAnsi="Arial Narrow"/>
        </w:rPr>
        <w:t>No caso de extinção d</w:t>
      </w:r>
      <w:r w:rsidR="00045D5F">
        <w:rPr>
          <w:rFonts w:ascii="Arial Narrow" w:hAnsi="Arial Narrow"/>
        </w:rPr>
        <w:t>a</w:t>
      </w:r>
      <w:r w:rsidRPr="00FB1EB4">
        <w:rPr>
          <w:rFonts w:ascii="Arial Narrow" w:hAnsi="Arial Narrow"/>
        </w:rPr>
        <w:t xml:space="preserve"> </w:t>
      </w:r>
      <w:r w:rsidR="00045D5F" w:rsidRPr="003C0220">
        <w:rPr>
          <w:rFonts w:ascii="Arial Narrow" w:hAnsi="Arial Narrow"/>
        </w:rPr>
        <w:t>taxa SELIC</w:t>
      </w:r>
      <w:r w:rsidRPr="00FB1EB4">
        <w:rPr>
          <w:rFonts w:ascii="Arial Narrow" w:hAnsi="Arial Narrow"/>
        </w:rPr>
        <w:t>, será aplicado, como índice substituto, o INPC/IBGE – Índice Nacional de Preços ao Consumidor, também publicado pelo Instituto Brasileiro de Geografia e Estatística.</w:t>
      </w:r>
    </w:p>
    <w:p w14:paraId="692E804C" w14:textId="77558246" w:rsidR="00FB1EB4" w:rsidRPr="003C0220" w:rsidRDefault="00FB1EB4" w:rsidP="00B61EC6">
      <w:pPr>
        <w:widowControl w:val="0"/>
        <w:numPr>
          <w:ilvl w:val="3"/>
          <w:numId w:val="6"/>
        </w:numPr>
        <w:pBdr>
          <w:top w:val="nil"/>
          <w:left w:val="nil"/>
          <w:bottom w:val="nil"/>
          <w:right w:val="nil"/>
          <w:between w:val="nil"/>
        </w:pBdr>
        <w:tabs>
          <w:tab w:val="left" w:pos="851"/>
        </w:tabs>
        <w:spacing w:line="240" w:lineRule="auto"/>
        <w:ind w:left="0" w:firstLine="0"/>
        <w:jc w:val="both"/>
        <w:rPr>
          <w:rFonts w:ascii="Arial Narrow" w:hAnsi="Arial Narrow"/>
        </w:rPr>
      </w:pPr>
      <w:r w:rsidRPr="00FB1EB4">
        <w:rPr>
          <w:rFonts w:ascii="Arial Narrow" w:hAnsi="Arial Narrow"/>
        </w:rPr>
        <w:t xml:space="preserve">Se para a conclusão da </w:t>
      </w:r>
      <w:r w:rsidRPr="00FB1EB4">
        <w:rPr>
          <w:rFonts w:ascii="Arial Narrow" w:hAnsi="Arial Narrow"/>
          <w:b/>
          <w:bCs/>
        </w:rPr>
        <w:t>Regulação de Sinistro</w:t>
      </w:r>
      <w:r w:rsidRPr="00FB1EB4">
        <w:rPr>
          <w:rFonts w:ascii="Arial Narrow" w:hAnsi="Arial Narrow"/>
        </w:rPr>
        <w:t xml:space="preserve"> ou da </w:t>
      </w:r>
      <w:r w:rsidRPr="00FB1EB4">
        <w:rPr>
          <w:rFonts w:ascii="Arial Narrow" w:hAnsi="Arial Narrow"/>
          <w:b/>
          <w:bCs/>
        </w:rPr>
        <w:t>Liquidação de Sinistro</w:t>
      </w:r>
      <w:r w:rsidRPr="00FB1EB4">
        <w:rPr>
          <w:rFonts w:ascii="Arial Narrow" w:hAnsi="Arial Narrow"/>
        </w:rPr>
        <w:t xml:space="preserve"> for necessária a contratação de um perito ou expert, os prazos destacados acima ficarão suspensos enquanto a referida perícia não restar finalizada</w:t>
      </w:r>
      <w:r w:rsidR="009F0AB2">
        <w:rPr>
          <w:rFonts w:ascii="Arial Narrow" w:hAnsi="Arial Narrow"/>
        </w:rPr>
        <w:t xml:space="preserve"> caso o atraso seja comprovado pela não</w:t>
      </w:r>
      <w:r w:rsidRPr="00FB1EB4">
        <w:rPr>
          <w:rFonts w:ascii="Arial Narrow" w:hAnsi="Arial Narrow"/>
        </w:rPr>
        <w:t xml:space="preserve"> colabora</w:t>
      </w:r>
      <w:r w:rsidR="009F0AB2">
        <w:rPr>
          <w:rFonts w:ascii="Arial Narrow" w:hAnsi="Arial Narrow"/>
        </w:rPr>
        <w:t>ção</w:t>
      </w:r>
      <w:r w:rsidRPr="00FB1EB4">
        <w:rPr>
          <w:rFonts w:ascii="Arial Narrow" w:hAnsi="Arial Narrow"/>
        </w:rPr>
        <w:t xml:space="preserve"> com as informações e documentos necessários à conclusão dos trabalhos</w:t>
      </w:r>
      <w:r w:rsidR="002943B6">
        <w:rPr>
          <w:rFonts w:ascii="Arial Narrow" w:hAnsi="Arial Narrow"/>
        </w:rPr>
        <w:t xml:space="preserve">, por parte do </w:t>
      </w:r>
      <w:r w:rsidR="002943B6" w:rsidRPr="00D748E8">
        <w:rPr>
          <w:rFonts w:ascii="Arial Narrow" w:hAnsi="Arial Narrow"/>
          <w:b/>
          <w:bCs/>
        </w:rPr>
        <w:t>Segurado</w:t>
      </w:r>
      <w:r w:rsidRPr="00FB1EB4">
        <w:rPr>
          <w:rFonts w:ascii="Arial Narrow" w:hAnsi="Arial Narrow"/>
        </w:rPr>
        <w:t>.</w:t>
      </w:r>
    </w:p>
    <w:p w14:paraId="37FCBFC6" w14:textId="77777777" w:rsidR="00D971D1" w:rsidRPr="003C0220" w:rsidRDefault="00D971D1" w:rsidP="00B61EC6">
      <w:pPr>
        <w:widowControl w:val="0"/>
        <w:numPr>
          <w:ilvl w:val="1"/>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Demais informações sobre o acionamento do Seguro</w:t>
      </w:r>
    </w:p>
    <w:p w14:paraId="7655D270" w14:textId="77777777" w:rsidR="00D971D1" w:rsidRPr="003C0220" w:rsidRDefault="00D971D1" w:rsidP="00B61EC6">
      <w:pPr>
        <w:widowControl w:val="0"/>
        <w:numPr>
          <w:ilvl w:val="2"/>
          <w:numId w:val="6"/>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b/>
        </w:rPr>
        <w:t>O Segurado não deve, sob pena de prejudicar a sua própria defesa, admitir ou arcar com qualquer responsabilidade, no todo ou em parte.</w:t>
      </w:r>
    </w:p>
    <w:p w14:paraId="557705C7" w14:textId="77777777" w:rsidR="00D971D1" w:rsidRPr="003C0220" w:rsidRDefault="00D971D1" w:rsidP="00B61EC6">
      <w:pPr>
        <w:widowControl w:val="0"/>
        <w:numPr>
          <w:ilvl w:val="2"/>
          <w:numId w:val="6"/>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b/>
        </w:rPr>
        <w:t xml:space="preserve">Todos os Danos decorrentes de um mesmo Ato Danoso serão considerados como um único Sinistro, qualquer que seja o número </w:t>
      </w:r>
      <w:proofErr w:type="gramStart"/>
      <w:r w:rsidRPr="003C0220">
        <w:rPr>
          <w:rFonts w:ascii="Arial Narrow" w:hAnsi="Arial Narrow"/>
          <w:b/>
        </w:rPr>
        <w:t>de Terceiros</w:t>
      </w:r>
      <w:proofErr w:type="gramEnd"/>
      <w:r w:rsidRPr="003C0220">
        <w:rPr>
          <w:rFonts w:ascii="Arial Narrow" w:hAnsi="Arial Narrow"/>
          <w:b/>
        </w:rPr>
        <w:t xml:space="preserve"> reclamantes ou Reclamações, prevalecendo as condições vigentes no momento da primeira Notificação ou Aviso de Sinistro apresentado à Seguradora. Ocorrendo o término do Período de Vigência da Apólice, ou o esgotamento do Limite Máximo de Garantia da Apólice ou dos Limites Agregados contratados, cessará automaticamente a Cobertura para os Atos Danosos ocorridos posteriormente. Danos decorrentes de Atos Danosos distintos serão tratados separadamente, na forma de Reclamações individuais.</w:t>
      </w:r>
    </w:p>
    <w:p w14:paraId="52257D22" w14:textId="77777777" w:rsidR="00D971D1" w:rsidRPr="003C0220" w:rsidRDefault="00D971D1" w:rsidP="00B61EC6">
      <w:pPr>
        <w:widowControl w:val="0"/>
        <w:numPr>
          <w:ilvl w:val="2"/>
          <w:numId w:val="6"/>
        </w:numPr>
        <w:pBdr>
          <w:top w:val="nil"/>
          <w:left w:val="nil"/>
          <w:bottom w:val="nil"/>
          <w:right w:val="nil"/>
          <w:between w:val="nil"/>
        </w:pBdr>
        <w:tabs>
          <w:tab w:val="left" w:pos="710"/>
        </w:tabs>
        <w:spacing w:line="240" w:lineRule="auto"/>
        <w:ind w:left="0" w:firstLine="0"/>
        <w:jc w:val="both"/>
        <w:rPr>
          <w:rFonts w:ascii="Arial Narrow" w:hAnsi="Arial Narrow"/>
        </w:rPr>
      </w:pPr>
      <w:r w:rsidRPr="003C0220">
        <w:rPr>
          <w:rFonts w:ascii="Arial Narrow" w:hAnsi="Arial Narrow"/>
        </w:rPr>
        <w:t xml:space="preserve">Todas as </w:t>
      </w:r>
      <w:r w:rsidRPr="003C0220">
        <w:rPr>
          <w:rFonts w:ascii="Arial Narrow" w:hAnsi="Arial Narrow"/>
          <w:b/>
        </w:rPr>
        <w:t>Indenizações Securitárias</w:t>
      </w:r>
      <w:r w:rsidRPr="003C0220">
        <w:rPr>
          <w:rFonts w:ascii="Arial Narrow" w:hAnsi="Arial Narrow"/>
        </w:rPr>
        <w:t xml:space="preserve"> serão pagas em moeda nacional.</w:t>
      </w:r>
    </w:p>
    <w:p w14:paraId="033E5307"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 xml:space="preserve">Eventuais encargos de tradução referentes ao reembolso de despesas efetuadas no exterior ficarão a cargo da </w:t>
      </w:r>
      <w:r w:rsidRPr="003C0220">
        <w:rPr>
          <w:rFonts w:ascii="Arial Narrow" w:hAnsi="Arial Narrow"/>
          <w:b/>
        </w:rPr>
        <w:t>Seguradora</w:t>
      </w:r>
      <w:r w:rsidRPr="003C0220">
        <w:rPr>
          <w:rFonts w:ascii="Arial Narrow" w:hAnsi="Arial Narrow"/>
        </w:rPr>
        <w:t>.</w:t>
      </w:r>
    </w:p>
    <w:p w14:paraId="0903E693"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b/>
        </w:rPr>
      </w:pPr>
      <w:r w:rsidRPr="003C0220">
        <w:rPr>
          <w:rFonts w:ascii="Arial Narrow" w:hAnsi="Arial Narrow"/>
        </w:rPr>
        <w:t xml:space="preserve">No caso de reembolso de despesas efetuadas no exterior, deverão ser aceitos, para liquidação do </w:t>
      </w:r>
      <w:r w:rsidRPr="003C0220">
        <w:rPr>
          <w:rFonts w:ascii="Arial Narrow" w:hAnsi="Arial Narrow"/>
          <w:b/>
        </w:rPr>
        <w:t>Sinistro</w:t>
      </w:r>
      <w:r w:rsidRPr="003C0220">
        <w:rPr>
          <w:rFonts w:ascii="Arial Narrow" w:hAnsi="Arial Narrow"/>
        </w:rPr>
        <w:t>, os documentos na língua do país de origem do gasto.</w:t>
      </w:r>
    </w:p>
    <w:p w14:paraId="75B13D43"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b/>
        </w:rPr>
      </w:pPr>
      <w:r w:rsidRPr="003C0220">
        <w:rPr>
          <w:rFonts w:ascii="Arial Narrow" w:hAnsi="Arial Narrow"/>
        </w:rPr>
        <w:t>Considera-se como data de exigibilidade a data de ocorrência do evento.</w:t>
      </w:r>
    </w:p>
    <w:p w14:paraId="2B883C73"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 xml:space="preserve">Fica resguardado à </w:t>
      </w:r>
      <w:r w:rsidRPr="003C0220">
        <w:rPr>
          <w:rFonts w:ascii="Arial Narrow" w:hAnsi="Arial Narrow"/>
          <w:b/>
        </w:rPr>
        <w:t>Seguradora</w:t>
      </w:r>
      <w:r w:rsidRPr="003C0220">
        <w:rPr>
          <w:rFonts w:ascii="Arial Narrow" w:hAnsi="Arial Narrow"/>
        </w:rPr>
        <w:t xml:space="preserve"> o direito de ressarcimento por qualquer </w:t>
      </w:r>
      <w:r w:rsidRPr="003C0220">
        <w:rPr>
          <w:rFonts w:ascii="Arial Narrow" w:hAnsi="Arial Narrow"/>
          <w:b/>
        </w:rPr>
        <w:t>Indenização Securitária</w:t>
      </w:r>
      <w:r w:rsidRPr="003C0220">
        <w:rPr>
          <w:rFonts w:ascii="Arial Narrow" w:hAnsi="Arial Narrow"/>
        </w:rPr>
        <w:t xml:space="preserve"> paga indevidamente, inclusive por qualquer </w:t>
      </w:r>
      <w:r w:rsidRPr="003C0220">
        <w:rPr>
          <w:rFonts w:ascii="Arial Narrow" w:hAnsi="Arial Narrow"/>
          <w:b/>
        </w:rPr>
        <w:t>Despesa de Defesa</w:t>
      </w:r>
      <w:r w:rsidRPr="003C0220">
        <w:rPr>
          <w:rFonts w:ascii="Arial Narrow" w:hAnsi="Arial Narrow"/>
        </w:rPr>
        <w:t xml:space="preserve"> por ela adiantada ao </w:t>
      </w:r>
      <w:r w:rsidRPr="003C0220">
        <w:rPr>
          <w:rFonts w:ascii="Arial Narrow" w:hAnsi="Arial Narrow"/>
          <w:b/>
        </w:rPr>
        <w:t>Segurado</w:t>
      </w:r>
      <w:r w:rsidRPr="003C0220">
        <w:rPr>
          <w:rFonts w:ascii="Arial Narrow" w:hAnsi="Arial Narrow"/>
        </w:rPr>
        <w:t xml:space="preserve">, caso posteriormente fique comprovada a existência de qualquer risco excluído, agravamento do risco, cometimento de </w:t>
      </w:r>
      <w:r w:rsidRPr="003C0220">
        <w:rPr>
          <w:rFonts w:ascii="Arial Narrow" w:hAnsi="Arial Narrow"/>
          <w:b/>
        </w:rPr>
        <w:t>Ato Doloso</w:t>
      </w:r>
      <w:r w:rsidRPr="003C0220">
        <w:rPr>
          <w:rFonts w:ascii="Arial Narrow" w:hAnsi="Arial Narrow"/>
        </w:rPr>
        <w:t xml:space="preserve"> ou qualquer outra situação em que seja apurado que o pagamento não era devido.</w:t>
      </w:r>
    </w:p>
    <w:p w14:paraId="2483E1EB"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rPr>
      </w:pPr>
      <w:r w:rsidRPr="007B5854">
        <w:rPr>
          <w:rFonts w:ascii="Arial Narrow" w:hAnsi="Arial Narrow"/>
        </w:rPr>
        <w:t>A</w:t>
      </w:r>
      <w:r w:rsidRPr="003C0220">
        <w:rPr>
          <w:rFonts w:ascii="Arial Narrow" w:hAnsi="Arial Narrow"/>
        </w:rPr>
        <w:t xml:space="preserve"> ocorrência de Sinistro com efeitos parciais importará na redução do Limite Máximo de Indenização proporcionalmente ao valor indenizado.</w:t>
      </w:r>
    </w:p>
    <w:p w14:paraId="727EBB8D" w14:textId="77777777" w:rsidR="00D971D1" w:rsidRPr="003C0220" w:rsidRDefault="00D971D1" w:rsidP="00B61EC6">
      <w:pPr>
        <w:widowControl w:val="0"/>
        <w:numPr>
          <w:ilvl w:val="2"/>
          <w:numId w:val="6"/>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Se a Seguradora apurar a possibilidade de existir multiplicidade de prejudicados em um mesmo evento, a Seguradora somente realizará o pagamento de indenização, quando devida, e respeitados os limites da Apólice, mediante consignação em pagamento</w:t>
      </w:r>
    </w:p>
    <w:p w14:paraId="02EDFF7F" w14:textId="77777777" w:rsidR="00D971D1" w:rsidRPr="003C0220" w:rsidRDefault="00D971D1" w:rsidP="00B61EC6">
      <w:pPr>
        <w:widowControl w:val="0"/>
        <w:numPr>
          <w:ilvl w:val="1"/>
          <w:numId w:val="6"/>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Âmbito de Cobertura</w:t>
      </w:r>
    </w:p>
    <w:p w14:paraId="7F6F5492"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lastRenderedPageBreak/>
        <w:t xml:space="preserve">As disposições deste contrato de </w:t>
      </w:r>
      <w:r w:rsidRPr="003C0220">
        <w:rPr>
          <w:rFonts w:ascii="Arial Narrow" w:hAnsi="Arial Narrow"/>
          <w:b/>
        </w:rPr>
        <w:t>Seguro</w:t>
      </w:r>
      <w:r w:rsidRPr="003C0220">
        <w:rPr>
          <w:rFonts w:ascii="Arial Narrow" w:hAnsi="Arial Narrow"/>
        </w:rPr>
        <w:t xml:space="preserve"> aplicam-se exclusivamente a </w:t>
      </w:r>
      <w:r w:rsidRPr="003C0220">
        <w:rPr>
          <w:rFonts w:ascii="Arial Narrow" w:hAnsi="Arial Narrow"/>
          <w:b/>
        </w:rPr>
        <w:t xml:space="preserve">Danos </w:t>
      </w:r>
      <w:r w:rsidRPr="003C0220">
        <w:rPr>
          <w:rFonts w:ascii="Arial Narrow" w:hAnsi="Arial Narrow"/>
        </w:rPr>
        <w:t xml:space="preserve">ocorridos e reclamados no território brasileiro, salvo as estipulações em contrário, constantes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C0220">
        <w:rPr>
          <w:rFonts w:ascii="Arial Narrow" w:hAnsi="Arial Narrow"/>
        </w:rPr>
        <w:t>.</w:t>
      </w:r>
    </w:p>
    <w:p w14:paraId="6D0C5009"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p>
    <w:p w14:paraId="0C6768E0"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FORMA DE CONTRATAÇÃO</w:t>
      </w:r>
    </w:p>
    <w:p w14:paraId="762F19BC"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Este </w:t>
      </w:r>
      <w:r w:rsidRPr="003C0220">
        <w:rPr>
          <w:rFonts w:ascii="Arial Narrow" w:hAnsi="Arial Narrow"/>
          <w:b/>
        </w:rPr>
        <w:t>Seguro</w:t>
      </w:r>
      <w:r w:rsidRPr="003C0220">
        <w:rPr>
          <w:rFonts w:ascii="Arial Narrow" w:hAnsi="Arial Narrow"/>
        </w:rPr>
        <w:t xml:space="preserve"> é contratado a </w:t>
      </w:r>
      <w:r w:rsidRPr="003C0220">
        <w:rPr>
          <w:rFonts w:ascii="Arial Narrow" w:hAnsi="Arial Narrow"/>
          <w:b/>
        </w:rPr>
        <w:t>Primeiro Risco Absoluto</w:t>
      </w:r>
      <w:r w:rsidRPr="003C0220">
        <w:rPr>
          <w:rFonts w:ascii="Arial Narrow" w:hAnsi="Arial Narrow"/>
        </w:rPr>
        <w:t xml:space="preserve">, ou seja, a </w:t>
      </w:r>
      <w:r w:rsidRPr="003C0220">
        <w:rPr>
          <w:rFonts w:ascii="Arial Narrow" w:hAnsi="Arial Narrow"/>
          <w:b/>
        </w:rPr>
        <w:t xml:space="preserve">Seguradora </w:t>
      </w:r>
      <w:r w:rsidRPr="003C0220">
        <w:rPr>
          <w:rFonts w:ascii="Arial Narrow" w:hAnsi="Arial Narrow"/>
        </w:rPr>
        <w:t>responderá pelos prejuízos</w:t>
      </w:r>
      <w:r w:rsidRPr="003C0220">
        <w:rPr>
          <w:rFonts w:ascii="Arial Narrow" w:hAnsi="Arial Narrow"/>
          <w:b/>
        </w:rPr>
        <w:t xml:space="preserve"> </w:t>
      </w:r>
      <w:r w:rsidRPr="003C0220">
        <w:rPr>
          <w:rFonts w:ascii="Arial Narrow" w:hAnsi="Arial Narrow"/>
        </w:rPr>
        <w:t xml:space="preserve">de sua responsabilidade, até o </w:t>
      </w:r>
      <w:r w:rsidRPr="003C0220">
        <w:rPr>
          <w:rFonts w:ascii="Arial Narrow" w:hAnsi="Arial Narrow"/>
          <w:b/>
        </w:rPr>
        <w:t xml:space="preserve">Limite Máximo de Garantia </w:t>
      </w:r>
      <w:r w:rsidRPr="003C0220">
        <w:rPr>
          <w:rFonts w:ascii="Arial Narrow" w:hAnsi="Arial Narrow"/>
        </w:rPr>
        <w:t xml:space="preserve">ou cada </w:t>
      </w:r>
      <w:r w:rsidRPr="003C0220">
        <w:rPr>
          <w:rFonts w:ascii="Arial Narrow" w:hAnsi="Arial Narrow"/>
          <w:b/>
        </w:rPr>
        <w:t xml:space="preserve">Limite Máximo de Indenização </w:t>
      </w:r>
      <w:r w:rsidRPr="003C0220">
        <w:rPr>
          <w:rFonts w:ascii="Arial Narrow" w:hAnsi="Arial Narrow"/>
        </w:rPr>
        <w:t xml:space="preserve">e </w:t>
      </w:r>
      <w:r w:rsidRPr="003C0220">
        <w:rPr>
          <w:rFonts w:ascii="Arial Narrow" w:hAnsi="Arial Narrow"/>
          <w:b/>
        </w:rPr>
        <w:t xml:space="preserve">Limite Agregado </w:t>
      </w:r>
      <w:r w:rsidRPr="003C0220">
        <w:rPr>
          <w:rFonts w:ascii="Arial Narrow" w:hAnsi="Arial Narrow"/>
        </w:rPr>
        <w:t>contratado, não se aplicando, portanto, a hipótese de rateio.</w:t>
      </w:r>
    </w:p>
    <w:p w14:paraId="07FB42A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2920A9">
        <w:rPr>
          <w:rFonts w:ascii="Arial Narrow" w:hAnsi="Arial Narrow"/>
        </w:rPr>
        <w:t>Apólice</w:t>
      </w:r>
      <w:r w:rsidRPr="003C0220">
        <w:rPr>
          <w:rFonts w:ascii="Arial Narrow" w:hAnsi="Arial Narrow"/>
          <w:b/>
        </w:rPr>
        <w:t xml:space="preserve"> à Base de Reclamações com Notificação</w:t>
      </w:r>
    </w:p>
    <w:p w14:paraId="4D37BB62" w14:textId="77777777" w:rsidR="00D971D1" w:rsidRPr="003C0220" w:rsidRDefault="00D971D1" w:rsidP="00D77755">
      <w:pPr>
        <w:tabs>
          <w:tab w:val="left" w:pos="426"/>
          <w:tab w:val="left" w:pos="567"/>
          <w:tab w:val="left" w:pos="1134"/>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rPr>
        <w:t xml:space="preserve">Cobertura </w:t>
      </w:r>
      <w:r w:rsidRPr="003C0220">
        <w:rPr>
          <w:rFonts w:ascii="Arial Narrow" w:hAnsi="Arial Narrow"/>
        </w:rPr>
        <w:t xml:space="preserve">da presente </w:t>
      </w:r>
      <w:r w:rsidRPr="003C0220">
        <w:rPr>
          <w:rFonts w:ascii="Arial Narrow" w:hAnsi="Arial Narrow"/>
          <w:b/>
        </w:rPr>
        <w:t>Apólice à Base de Reclamações com</w:t>
      </w:r>
      <w:r w:rsidRPr="003C0220">
        <w:rPr>
          <w:rFonts w:ascii="Arial Narrow" w:hAnsi="Arial Narrow"/>
        </w:rPr>
        <w:t xml:space="preserve"> </w:t>
      </w:r>
      <w:r w:rsidRPr="003C0220">
        <w:rPr>
          <w:rFonts w:ascii="Arial Narrow" w:hAnsi="Arial Narrow"/>
          <w:b/>
        </w:rPr>
        <w:t>Notificação</w:t>
      </w:r>
      <w:r w:rsidRPr="003C0220">
        <w:rPr>
          <w:rFonts w:ascii="Arial Narrow" w:hAnsi="Arial Narrow"/>
        </w:rPr>
        <w:t xml:space="preserve">, garante que as condições da </w:t>
      </w:r>
      <w:r w:rsidRPr="003C0220">
        <w:rPr>
          <w:rFonts w:ascii="Arial Narrow" w:hAnsi="Arial Narrow"/>
          <w:b/>
        </w:rPr>
        <w:t xml:space="preserve">Apólice </w:t>
      </w:r>
      <w:r w:rsidRPr="003C0220">
        <w:rPr>
          <w:rFonts w:ascii="Arial Narrow" w:hAnsi="Arial Narrow"/>
        </w:rPr>
        <w:t xml:space="preserve">serão aplicadas às </w:t>
      </w:r>
      <w:r w:rsidRPr="003C0220">
        <w:rPr>
          <w:rFonts w:ascii="Arial Narrow" w:hAnsi="Arial Narrow"/>
          <w:b/>
        </w:rPr>
        <w:t xml:space="preserve">Reclamações </w:t>
      </w:r>
      <w:r w:rsidRPr="003C0220">
        <w:rPr>
          <w:rFonts w:ascii="Arial Narrow" w:hAnsi="Arial Narrow"/>
        </w:rPr>
        <w:t xml:space="preserve">futuras de </w:t>
      </w:r>
      <w:r w:rsidRPr="003C0220">
        <w:rPr>
          <w:rFonts w:ascii="Arial Narrow" w:hAnsi="Arial Narrow"/>
          <w:b/>
        </w:rPr>
        <w:t>Terceiros</w:t>
      </w:r>
      <w:r w:rsidRPr="003C0220">
        <w:rPr>
          <w:rFonts w:ascii="Arial Narrow" w:hAnsi="Arial Narrow"/>
        </w:rPr>
        <w:t xml:space="preserve">, vinculadas ao </w:t>
      </w:r>
      <w:r w:rsidRPr="003C0220">
        <w:rPr>
          <w:rFonts w:ascii="Arial Narrow" w:hAnsi="Arial Narrow"/>
          <w:b/>
        </w:rPr>
        <w:t xml:space="preserve">Ato Danoso </w:t>
      </w:r>
      <w:r w:rsidRPr="003C0220">
        <w:rPr>
          <w:rFonts w:ascii="Arial Narrow" w:hAnsi="Arial Narrow"/>
        </w:rPr>
        <w:t xml:space="preserve">notificado pelo </w:t>
      </w:r>
      <w:r w:rsidRPr="003C0220">
        <w:rPr>
          <w:rFonts w:ascii="Arial Narrow" w:hAnsi="Arial Narrow"/>
          <w:b/>
        </w:rPr>
        <w:t>Segurado</w:t>
      </w:r>
      <w:r w:rsidRPr="003C0220">
        <w:rPr>
          <w:rFonts w:ascii="Arial Narrow" w:hAnsi="Arial Narrow"/>
        </w:rPr>
        <w:t xml:space="preserve">, desde que a entrega da </w:t>
      </w:r>
      <w:r w:rsidRPr="003C0220">
        <w:rPr>
          <w:rFonts w:ascii="Arial Narrow" w:hAnsi="Arial Narrow"/>
          <w:b/>
        </w:rPr>
        <w:t xml:space="preserve">Notificação </w:t>
      </w:r>
      <w:r w:rsidRPr="003C0220">
        <w:rPr>
          <w:rFonts w:ascii="Arial Narrow" w:hAnsi="Arial Narrow"/>
        </w:rPr>
        <w:t xml:space="preserve">à </w:t>
      </w:r>
      <w:r w:rsidRPr="003C0220">
        <w:rPr>
          <w:rFonts w:ascii="Arial Narrow" w:hAnsi="Arial Narrow"/>
          <w:b/>
        </w:rPr>
        <w:t xml:space="preserve">Seguradora </w:t>
      </w:r>
      <w:r w:rsidRPr="003C0220">
        <w:rPr>
          <w:rFonts w:ascii="Arial Narrow" w:hAnsi="Arial Narrow"/>
        </w:rPr>
        <w:t xml:space="preserve">ocorra dentro do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conforme consta na </w:t>
      </w:r>
      <w:r w:rsidR="008B0488" w:rsidRPr="00FD56B5">
        <w:rPr>
          <w:rFonts w:ascii="Arial Narrow" w:hAnsi="Arial Narrow"/>
        </w:rPr>
        <w:t>C</w:t>
      </w:r>
      <w:r w:rsidRPr="00FD56B5">
        <w:rPr>
          <w:rFonts w:ascii="Arial Narrow" w:hAnsi="Arial Narrow"/>
        </w:rPr>
        <w:t>láusula 6.7</w:t>
      </w:r>
      <w:r w:rsidRPr="003C0220">
        <w:rPr>
          <w:rFonts w:ascii="Arial Narrow" w:hAnsi="Arial Narrow"/>
        </w:rPr>
        <w:t xml:space="preserve">. </w:t>
      </w:r>
    </w:p>
    <w:p w14:paraId="6E1C6E79" w14:textId="77777777" w:rsidR="00D971D1" w:rsidRPr="003C0220" w:rsidRDefault="00D971D1" w:rsidP="00D77755">
      <w:pPr>
        <w:tabs>
          <w:tab w:val="left" w:pos="426"/>
          <w:tab w:val="left" w:pos="567"/>
          <w:tab w:val="left" w:pos="1134"/>
        </w:tabs>
        <w:spacing w:line="240" w:lineRule="auto"/>
        <w:jc w:val="both"/>
        <w:rPr>
          <w:rFonts w:ascii="Arial Narrow" w:hAnsi="Arial Narrow"/>
        </w:rPr>
      </w:pPr>
      <w:r w:rsidRPr="003C0220">
        <w:rPr>
          <w:rFonts w:ascii="Arial Narrow" w:hAnsi="Arial Narrow"/>
        </w:rPr>
        <w:t>Portanto, devem ser observados os seguintes requisitos:</w:t>
      </w:r>
    </w:p>
    <w:p w14:paraId="53C709EC" w14:textId="77777777" w:rsidR="00D971D1" w:rsidRDefault="00D971D1" w:rsidP="00D77755">
      <w:p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tenha notificado fatos ou circunstâncias ocorridas 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ou durante o </w:t>
      </w:r>
      <w:r w:rsidRPr="003C0220">
        <w:rPr>
          <w:rFonts w:ascii="Arial Narrow" w:hAnsi="Arial Narrow"/>
          <w:b/>
        </w:rPr>
        <w:t>Período de Retroatividade</w:t>
      </w:r>
      <w:r w:rsidRPr="003C0220">
        <w:rPr>
          <w:rFonts w:ascii="Arial Narrow" w:hAnsi="Arial Narrow"/>
        </w:rPr>
        <w:t xml:space="preserve">; e O </w:t>
      </w:r>
      <w:r w:rsidRPr="003C0220">
        <w:rPr>
          <w:rFonts w:ascii="Arial Narrow" w:hAnsi="Arial Narrow"/>
          <w:b/>
        </w:rPr>
        <w:t xml:space="preserve">Terceiro </w:t>
      </w:r>
      <w:r w:rsidRPr="003C0220">
        <w:rPr>
          <w:rFonts w:ascii="Arial Narrow" w:hAnsi="Arial Narrow"/>
        </w:rPr>
        <w:t>apresente</w:t>
      </w:r>
      <w:r w:rsidRPr="003C0220">
        <w:rPr>
          <w:rFonts w:ascii="Arial Narrow" w:hAnsi="Arial Narrow"/>
          <w:b/>
        </w:rPr>
        <w:t xml:space="preserve"> </w:t>
      </w:r>
      <w:r w:rsidRPr="003C0220">
        <w:rPr>
          <w:rFonts w:ascii="Arial Narrow" w:hAnsi="Arial Narrow"/>
        </w:rPr>
        <w:t xml:space="preserve">a </w:t>
      </w:r>
      <w:r w:rsidRPr="003C0220">
        <w:rPr>
          <w:rFonts w:ascii="Arial Narrow" w:hAnsi="Arial Narrow"/>
          <w:b/>
        </w:rPr>
        <w:t xml:space="preserve">Reclamação </w:t>
      </w:r>
      <w:r w:rsidRPr="003C0220">
        <w:rPr>
          <w:rFonts w:ascii="Arial Narrow" w:hAnsi="Arial Narrow"/>
        </w:rPr>
        <w:t xml:space="preserve">ao </w:t>
      </w:r>
      <w:r w:rsidRPr="003C0220">
        <w:rPr>
          <w:rFonts w:ascii="Arial Narrow" w:hAnsi="Arial Narrow"/>
          <w:b/>
        </w:rPr>
        <w:t xml:space="preserve">Segurado </w:t>
      </w:r>
      <w:r w:rsidRPr="003C0220">
        <w:rPr>
          <w:rFonts w:ascii="Arial Narrow" w:hAnsi="Arial Narrow"/>
        </w:rPr>
        <w:t xml:space="preserve">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 xml:space="preserve">Apólice </w:t>
      </w:r>
      <w:r w:rsidRPr="003C0220">
        <w:rPr>
          <w:rFonts w:ascii="Arial Narrow" w:hAnsi="Arial Narrow"/>
        </w:rPr>
        <w:t>ou durante os prazos prescricionais legais.</w:t>
      </w:r>
      <w:r w:rsidRPr="003C0220">
        <w:rPr>
          <w:rFonts w:ascii="Arial Narrow" w:hAnsi="Arial Narrow"/>
          <w:b/>
        </w:rPr>
        <w:t xml:space="preserve"> </w:t>
      </w:r>
    </w:p>
    <w:p w14:paraId="15D48737" w14:textId="77777777" w:rsidR="003B2078" w:rsidRPr="003C0220" w:rsidRDefault="003B2078" w:rsidP="00D77755">
      <w:pPr>
        <w:pBdr>
          <w:top w:val="nil"/>
          <w:left w:val="nil"/>
          <w:bottom w:val="nil"/>
          <w:right w:val="nil"/>
          <w:between w:val="nil"/>
        </w:pBdr>
        <w:tabs>
          <w:tab w:val="left" w:pos="426"/>
        </w:tabs>
        <w:spacing w:line="240" w:lineRule="auto"/>
        <w:jc w:val="both"/>
        <w:rPr>
          <w:rFonts w:ascii="Arial Narrow" w:hAnsi="Arial Narrow"/>
          <w:b/>
        </w:rPr>
      </w:pPr>
    </w:p>
    <w:p w14:paraId="155412B6"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LIMITE MÁXIMO DE GARANTIA (LMG) E LIMITE MÁXIMO DE INDENIZAÇÃO (LMI)</w:t>
      </w:r>
    </w:p>
    <w:p w14:paraId="555E9FC4" w14:textId="77777777" w:rsidR="00D971D1" w:rsidRPr="003C0220" w:rsidRDefault="00D971D1" w:rsidP="00B61EC6">
      <w:pPr>
        <w:widowControl w:val="0"/>
        <w:numPr>
          <w:ilvl w:val="1"/>
          <w:numId w:val="1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920A9">
        <w:rPr>
          <w:rFonts w:ascii="Arial Narrow" w:hAnsi="Arial Narrow"/>
          <w:b/>
          <w:bCs/>
        </w:rPr>
        <w:t>O</w:t>
      </w:r>
      <w:r w:rsidRPr="003C0220">
        <w:rPr>
          <w:rFonts w:ascii="Arial Narrow" w:hAnsi="Arial Narrow"/>
        </w:rPr>
        <w:t xml:space="preserve"> </w:t>
      </w:r>
      <w:r w:rsidRPr="003C0220">
        <w:rPr>
          <w:rFonts w:ascii="Arial Narrow" w:hAnsi="Arial Narrow"/>
          <w:b/>
          <w:bCs/>
        </w:rPr>
        <w:t>Limite Máximo de Garantia</w:t>
      </w:r>
      <w:r w:rsidRPr="003C0220">
        <w:rPr>
          <w:rFonts w:ascii="Arial Narrow" w:hAnsi="Arial Narrow"/>
        </w:rPr>
        <w:t xml:space="preserve">, durante o </w:t>
      </w:r>
      <w:r w:rsidRPr="003C0220">
        <w:rPr>
          <w:rFonts w:ascii="Arial Narrow" w:hAnsi="Arial Narrow"/>
          <w:b/>
          <w:bCs/>
        </w:rPr>
        <w:t>Período de Vigência</w:t>
      </w:r>
      <w:r w:rsidRPr="003C0220">
        <w:rPr>
          <w:rFonts w:ascii="Arial Narrow" w:hAnsi="Arial Narrow"/>
        </w:rPr>
        <w:t xml:space="preserve"> ou </w:t>
      </w:r>
      <w:r w:rsidRPr="003C0220">
        <w:rPr>
          <w:rFonts w:ascii="Arial Narrow" w:hAnsi="Arial Narrow"/>
          <w:b/>
          <w:bCs/>
        </w:rPr>
        <w:t xml:space="preserve">Prazo Adicional </w:t>
      </w:r>
      <w:r w:rsidRPr="003C0220">
        <w:rPr>
          <w:rFonts w:ascii="Arial Narrow" w:hAnsi="Arial Narrow"/>
        </w:rPr>
        <w:t xml:space="preserve">(caso aplicável), é o valor máximo devido pela </w:t>
      </w:r>
      <w:r w:rsidRPr="003C0220">
        <w:rPr>
          <w:rFonts w:ascii="Arial Narrow" w:hAnsi="Arial Narrow"/>
          <w:b/>
          <w:bCs/>
        </w:rPr>
        <w:t xml:space="preserve">Seguradora </w:t>
      </w:r>
      <w:r w:rsidRPr="003C0220">
        <w:rPr>
          <w:rFonts w:ascii="Arial Narrow" w:hAnsi="Arial Narrow"/>
        </w:rPr>
        <w:t xml:space="preserve">por força desta </w:t>
      </w:r>
      <w:r w:rsidRPr="003C0220">
        <w:rPr>
          <w:rFonts w:ascii="Arial Narrow" w:hAnsi="Arial Narrow"/>
          <w:b/>
          <w:bCs/>
        </w:rPr>
        <w:t>Apólice.</w:t>
      </w:r>
    </w:p>
    <w:p w14:paraId="2A23FF44"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Os </w:t>
      </w:r>
      <w:r w:rsidRPr="003C0220">
        <w:rPr>
          <w:rFonts w:ascii="Arial Narrow" w:hAnsi="Arial Narrow"/>
          <w:b/>
        </w:rPr>
        <w:t>Limites Máximos de Indenização</w:t>
      </w:r>
      <w:r w:rsidRPr="003C0220">
        <w:rPr>
          <w:rFonts w:ascii="Arial Narrow" w:hAnsi="Arial Narrow"/>
        </w:rPr>
        <w:t xml:space="preserve"> por </w:t>
      </w:r>
      <w:r w:rsidRPr="003C0220">
        <w:rPr>
          <w:rFonts w:ascii="Arial Narrow" w:hAnsi="Arial Narrow"/>
          <w:b/>
        </w:rPr>
        <w:t>Cobertura</w:t>
      </w:r>
      <w:r w:rsidRPr="003C0220">
        <w:rPr>
          <w:rFonts w:ascii="Arial Narrow" w:hAnsi="Arial Narrow"/>
        </w:rPr>
        <w:t xml:space="preserve"> contratada são parte </w:t>
      </w:r>
      <w:r w:rsidRPr="003C0220">
        <w:rPr>
          <w:rFonts w:ascii="Arial Narrow" w:hAnsi="Arial Narrow"/>
          <w:b/>
        </w:rPr>
        <w:t>do Limite Máximo de Garantia</w:t>
      </w:r>
      <w:r w:rsidRPr="003C0220">
        <w:rPr>
          <w:rFonts w:ascii="Arial Narrow" w:hAnsi="Arial Narrow"/>
        </w:rPr>
        <w:t xml:space="preserve"> e não </w:t>
      </w:r>
      <w:r w:rsidRPr="003C0220">
        <w:rPr>
          <w:rFonts w:ascii="Arial Narrow" w:hAnsi="Arial Narrow"/>
          <w:b/>
        </w:rPr>
        <w:t xml:space="preserve">Coberturas </w:t>
      </w:r>
      <w:r w:rsidRPr="003C0220">
        <w:rPr>
          <w:rFonts w:ascii="Arial Narrow" w:hAnsi="Arial Narrow"/>
        </w:rPr>
        <w:t>em excesso.</w:t>
      </w:r>
    </w:p>
    <w:p w14:paraId="42049E1B"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inclusão de mais de um </w:t>
      </w:r>
      <w:r w:rsidRPr="003C0220">
        <w:rPr>
          <w:rFonts w:ascii="Arial Narrow" w:hAnsi="Arial Narrow"/>
          <w:b/>
        </w:rPr>
        <w:t xml:space="preserve">Segurado </w:t>
      </w:r>
      <w:r w:rsidRPr="003C0220">
        <w:rPr>
          <w:rFonts w:ascii="Arial Narrow" w:hAnsi="Arial Narrow"/>
        </w:rPr>
        <w:t xml:space="preserve">nesta </w:t>
      </w:r>
      <w:r w:rsidRPr="003C0220">
        <w:rPr>
          <w:rFonts w:ascii="Arial Narrow" w:hAnsi="Arial Narrow"/>
          <w:b/>
        </w:rPr>
        <w:t xml:space="preserve">Apólice </w:t>
      </w:r>
      <w:r w:rsidRPr="003C0220">
        <w:rPr>
          <w:rFonts w:ascii="Arial Narrow" w:hAnsi="Arial Narrow"/>
        </w:rPr>
        <w:t xml:space="preserve">não importa em aumento do valor total de responsabilidade da </w:t>
      </w:r>
      <w:r w:rsidRPr="003C0220">
        <w:rPr>
          <w:rFonts w:ascii="Arial Narrow" w:hAnsi="Arial Narrow"/>
          <w:b/>
        </w:rPr>
        <w:t xml:space="preserve">Seguradora </w:t>
      </w:r>
      <w:r w:rsidRPr="003C0220">
        <w:rPr>
          <w:rFonts w:ascii="Arial Narrow" w:hAnsi="Arial Narrow"/>
        </w:rPr>
        <w:t xml:space="preserve">nos termos desta </w:t>
      </w:r>
      <w:r w:rsidRPr="003C0220">
        <w:rPr>
          <w:rFonts w:ascii="Arial Narrow" w:hAnsi="Arial Narrow"/>
          <w:b/>
        </w:rPr>
        <w:t>Apólice</w:t>
      </w:r>
      <w:r w:rsidRPr="003C0220">
        <w:rPr>
          <w:rFonts w:ascii="Arial Narrow" w:hAnsi="Arial Narrow"/>
        </w:rPr>
        <w:t>.</w:t>
      </w:r>
    </w:p>
    <w:p w14:paraId="463259CF"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Os </w:t>
      </w:r>
      <w:r w:rsidRPr="003C0220">
        <w:rPr>
          <w:rFonts w:ascii="Arial Narrow" w:hAnsi="Arial Narrow"/>
          <w:b/>
        </w:rPr>
        <w:t xml:space="preserve">Custos de Defesa </w:t>
      </w:r>
      <w:r w:rsidRPr="003C0220">
        <w:rPr>
          <w:rFonts w:ascii="Arial Narrow" w:hAnsi="Arial Narrow"/>
        </w:rPr>
        <w:t>se incluem dentro do conceito de</w:t>
      </w:r>
      <w:r w:rsidRPr="003C0220">
        <w:rPr>
          <w:rFonts w:ascii="Arial Narrow" w:hAnsi="Arial Narrow"/>
          <w:b/>
        </w:rPr>
        <w:t xml:space="preserve"> Perda </w:t>
      </w:r>
      <w:r w:rsidRPr="003C0220">
        <w:rPr>
          <w:rFonts w:ascii="Arial Narrow" w:hAnsi="Arial Narrow"/>
        </w:rPr>
        <w:t>e possuem o seu próprio</w:t>
      </w:r>
      <w:r w:rsidRPr="003C0220">
        <w:rPr>
          <w:rFonts w:ascii="Arial Narrow" w:hAnsi="Arial Narrow"/>
          <w:b/>
        </w:rPr>
        <w:t xml:space="preserve"> Limite Máximo de Indenização </w:t>
      </w:r>
      <w:r w:rsidRPr="003C0220">
        <w:rPr>
          <w:rFonts w:ascii="Arial Narrow" w:hAnsi="Arial Narrow"/>
        </w:rPr>
        <w:t>e</w:t>
      </w:r>
      <w:r w:rsidRPr="003C0220">
        <w:rPr>
          <w:rFonts w:ascii="Arial Narrow" w:hAnsi="Arial Narrow"/>
          <w:b/>
        </w:rPr>
        <w:t xml:space="preserve"> Limite Agregado, </w:t>
      </w:r>
      <w:r w:rsidRPr="003C0220">
        <w:rPr>
          <w:rFonts w:ascii="Arial Narrow" w:hAnsi="Arial Narrow"/>
        </w:rPr>
        <w:t>apartado daquele destinado à indenização dos prejuízos. Os Custos de Defesa integram o Limite Máximo de Garantia.</w:t>
      </w:r>
    </w:p>
    <w:p w14:paraId="14AC3889" w14:textId="1082485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 xml:space="preserve">Ocorrido um Sinistro indenizado pela Seguradora conforme esta Apólice, o Limite Máximo de Garantia </w:t>
      </w:r>
      <w:r w:rsidR="00F4264D">
        <w:rPr>
          <w:rFonts w:ascii="Arial Narrow" w:hAnsi="Arial Narrow"/>
          <w:b/>
        </w:rPr>
        <w:t>e</w:t>
      </w:r>
      <w:r w:rsidRPr="003C0220">
        <w:rPr>
          <w:rFonts w:ascii="Arial Narrow" w:hAnsi="Arial Narrow"/>
          <w:b/>
        </w:rPr>
        <w:t xml:space="preserve"> o Limite Máximo de Indenização, ser</w:t>
      </w:r>
      <w:r w:rsidR="00F4264D">
        <w:rPr>
          <w:rFonts w:ascii="Arial Narrow" w:hAnsi="Arial Narrow"/>
          <w:b/>
        </w:rPr>
        <w:t>ão</w:t>
      </w:r>
      <w:r w:rsidRPr="003C0220">
        <w:rPr>
          <w:rFonts w:ascii="Arial Narrow" w:hAnsi="Arial Narrow"/>
          <w:b/>
        </w:rPr>
        <w:t xml:space="preserve"> automaticamente reduzido</w:t>
      </w:r>
      <w:r w:rsidR="00F4264D">
        <w:rPr>
          <w:rFonts w:ascii="Arial Narrow" w:hAnsi="Arial Narrow"/>
          <w:b/>
        </w:rPr>
        <w:t>s</w:t>
      </w:r>
      <w:r w:rsidRPr="003C0220">
        <w:rPr>
          <w:rFonts w:ascii="Arial Narrow" w:hAnsi="Arial Narrow"/>
          <w:b/>
        </w:rPr>
        <w:t xml:space="preserve">, até a extinção da verba, </w:t>
      </w:r>
      <w:r w:rsidR="00C35FB2" w:rsidRPr="003C0220">
        <w:rPr>
          <w:rFonts w:ascii="Arial Narrow" w:hAnsi="Arial Narrow"/>
          <w:b/>
        </w:rPr>
        <w:t>conforme o caso</w:t>
      </w:r>
      <w:r w:rsidR="00C35FB2">
        <w:rPr>
          <w:rFonts w:ascii="Arial Narrow" w:hAnsi="Arial Narrow"/>
          <w:b/>
        </w:rPr>
        <w:t>,</w:t>
      </w:r>
      <w:r w:rsidR="00C35FB2" w:rsidRPr="003C0220">
        <w:rPr>
          <w:rFonts w:ascii="Arial Narrow" w:hAnsi="Arial Narrow"/>
          <w:b/>
        </w:rPr>
        <w:t xml:space="preserve"> </w:t>
      </w:r>
      <w:r w:rsidRPr="003C0220">
        <w:rPr>
          <w:rFonts w:ascii="Arial Narrow" w:hAnsi="Arial Narrow"/>
          <w:b/>
        </w:rPr>
        <w:t>não tendo o Segurado direito à restituição do Prêmio correspondente a tal redução. C</w:t>
      </w:r>
      <w:r w:rsidR="009D1AAB">
        <w:rPr>
          <w:rFonts w:ascii="Arial Narrow" w:hAnsi="Arial Narrow"/>
          <w:b/>
        </w:rPr>
        <w:t>aso ocorra</w:t>
      </w:r>
      <w:r w:rsidRPr="003C0220">
        <w:rPr>
          <w:rFonts w:ascii="Arial Narrow" w:hAnsi="Arial Narrow"/>
          <w:b/>
        </w:rPr>
        <w:t xml:space="preserve"> a extinção da verba, a Cobertura referente ao Limite Máximo de Indenização esgotado será automaticamente cancelada. No caso de esgotamento do Limite Máximo de Garantia, esta Apólice será automaticamente cancelada.</w:t>
      </w:r>
    </w:p>
    <w:p w14:paraId="2E01AD8C"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Caso essa </w:t>
      </w:r>
      <w:r w:rsidRPr="003C0220">
        <w:rPr>
          <w:rFonts w:ascii="Arial Narrow" w:hAnsi="Arial Narrow"/>
          <w:b/>
        </w:rPr>
        <w:t>Apólice</w:t>
      </w:r>
      <w:r w:rsidRPr="003C0220">
        <w:rPr>
          <w:rFonts w:ascii="Arial Narrow" w:hAnsi="Arial Narrow"/>
        </w:rPr>
        <w:t xml:space="preserve"> seja contratada dentro de um programa de seguros e durante o </w:t>
      </w:r>
      <w:r w:rsidRPr="003C0220">
        <w:rPr>
          <w:rFonts w:ascii="Arial Narrow" w:hAnsi="Arial Narrow"/>
          <w:b/>
        </w:rPr>
        <w:t>Período de Vigência</w:t>
      </w:r>
      <w:r w:rsidRPr="003C0220">
        <w:rPr>
          <w:rFonts w:ascii="Arial Narrow" w:hAnsi="Arial Narrow"/>
        </w:rPr>
        <w:t xml:space="preserve"> desta </w:t>
      </w:r>
      <w:r w:rsidRPr="003C0220">
        <w:rPr>
          <w:rFonts w:ascii="Arial Narrow" w:hAnsi="Arial Narrow"/>
          <w:b/>
        </w:rPr>
        <w:t>Apólice de Excesso</w:t>
      </w:r>
      <w:r w:rsidRPr="003C0220">
        <w:rPr>
          <w:rFonts w:ascii="Arial Narrow" w:hAnsi="Arial Narrow"/>
        </w:rPr>
        <w:t xml:space="preserve">, como consequência do pagamento de uma </w:t>
      </w:r>
      <w:r w:rsidRPr="003C0220">
        <w:rPr>
          <w:rFonts w:ascii="Arial Narrow" w:hAnsi="Arial Narrow"/>
          <w:b/>
        </w:rPr>
        <w:t>Indenização Securitária</w:t>
      </w:r>
      <w:r w:rsidRPr="003C0220">
        <w:rPr>
          <w:rFonts w:ascii="Arial Narrow" w:hAnsi="Arial Narrow"/>
        </w:rPr>
        <w:t xml:space="preserve">, o </w:t>
      </w:r>
      <w:r w:rsidRPr="003C0220">
        <w:rPr>
          <w:rFonts w:ascii="Arial Narrow" w:hAnsi="Arial Narrow"/>
          <w:b/>
        </w:rPr>
        <w:t xml:space="preserve">Limite Máximo de Garantia </w:t>
      </w:r>
      <w:r w:rsidRPr="003C0220">
        <w:rPr>
          <w:rFonts w:ascii="Arial Narrow" w:hAnsi="Arial Narrow"/>
        </w:rPr>
        <w:t xml:space="preserve">da </w:t>
      </w:r>
      <w:r w:rsidRPr="003C0220">
        <w:rPr>
          <w:rFonts w:ascii="Arial Narrow" w:hAnsi="Arial Narrow"/>
          <w:b/>
        </w:rPr>
        <w:t>Apólice de Primeiro Risco</w:t>
      </w:r>
      <w:r w:rsidRPr="003C0220">
        <w:rPr>
          <w:rFonts w:ascii="Arial Narrow" w:hAnsi="Arial Narrow"/>
        </w:rPr>
        <w:t xml:space="preserve"> somado, quando aplicável, ao </w:t>
      </w:r>
      <w:r w:rsidRPr="003C0220">
        <w:rPr>
          <w:rFonts w:ascii="Arial Narrow" w:hAnsi="Arial Narrow"/>
          <w:b/>
        </w:rPr>
        <w:t>Limite Máximo de Garantia</w:t>
      </w:r>
      <w:r w:rsidRPr="003C0220">
        <w:rPr>
          <w:rFonts w:ascii="Arial Narrow" w:hAnsi="Arial Narrow"/>
        </w:rPr>
        <w:t xml:space="preserve"> das </w:t>
      </w:r>
      <w:r w:rsidRPr="003C0220">
        <w:rPr>
          <w:rFonts w:ascii="Arial Narrow" w:hAnsi="Arial Narrow"/>
          <w:b/>
        </w:rPr>
        <w:t>Apólices de Excesso Intermediárias</w:t>
      </w:r>
      <w:r w:rsidRPr="003C0220">
        <w:rPr>
          <w:rFonts w:ascii="Arial Narrow" w:hAnsi="Arial Narrow"/>
        </w:rPr>
        <w:t>:</w:t>
      </w:r>
    </w:p>
    <w:p w14:paraId="116B9C2B" w14:textId="77777777" w:rsidR="00D971D1" w:rsidRPr="003C0220" w:rsidRDefault="003B2078" w:rsidP="00B61EC6">
      <w:pPr>
        <w:widowControl w:val="0"/>
        <w:numPr>
          <w:ilvl w:val="0"/>
          <w:numId w:val="14"/>
        </w:numPr>
        <w:pBdr>
          <w:top w:val="nil"/>
          <w:left w:val="nil"/>
          <w:bottom w:val="nil"/>
          <w:right w:val="nil"/>
          <w:between w:val="nil"/>
        </w:pBdr>
        <w:tabs>
          <w:tab w:val="left" w:pos="426"/>
          <w:tab w:val="left" w:pos="1780"/>
          <w:tab w:val="left" w:pos="1784"/>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reduzir parcialmente devido a </w:t>
      </w:r>
      <w:r w:rsidR="00D971D1" w:rsidRPr="003C0220">
        <w:rPr>
          <w:rFonts w:ascii="Arial Narrow" w:hAnsi="Arial Narrow"/>
          <w:b/>
        </w:rPr>
        <w:t xml:space="preserve">Reclamação </w:t>
      </w:r>
      <w:r w:rsidR="00D971D1" w:rsidRPr="003C0220">
        <w:rPr>
          <w:rFonts w:ascii="Arial Narrow" w:hAnsi="Arial Narrow"/>
        </w:rPr>
        <w:t xml:space="preserve">que tenha sido coberta dentro das condições vigentes da </w:t>
      </w:r>
      <w:r w:rsidR="00D971D1" w:rsidRPr="003C0220">
        <w:rPr>
          <w:rFonts w:ascii="Arial Narrow" w:hAnsi="Arial Narrow"/>
          <w:b/>
        </w:rPr>
        <w:t>Apólice de Primeiro Risco:</w:t>
      </w:r>
      <w:r w:rsidR="00D971D1" w:rsidRPr="003C0220">
        <w:rPr>
          <w:rFonts w:ascii="Arial Narrow" w:hAnsi="Arial Narrow"/>
        </w:rPr>
        <w:t xml:space="preserve"> a presente </w:t>
      </w:r>
      <w:r w:rsidR="00D971D1" w:rsidRPr="003C0220">
        <w:rPr>
          <w:rFonts w:ascii="Arial Narrow" w:hAnsi="Arial Narrow"/>
          <w:b/>
        </w:rPr>
        <w:t xml:space="preserve">Apólice de Excesso </w:t>
      </w:r>
      <w:r w:rsidR="00D971D1" w:rsidRPr="003C0220">
        <w:rPr>
          <w:rFonts w:ascii="Arial Narrow" w:hAnsi="Arial Narrow"/>
        </w:rPr>
        <w:t xml:space="preserve">atuará, durante o </w:t>
      </w:r>
      <w:r w:rsidR="00D971D1" w:rsidRPr="003C0220">
        <w:rPr>
          <w:rFonts w:ascii="Arial Narrow" w:hAnsi="Arial Narrow"/>
          <w:b/>
        </w:rPr>
        <w:t xml:space="preserve">Período de Vigência </w:t>
      </w:r>
      <w:r w:rsidR="00D971D1" w:rsidRPr="003C0220">
        <w:rPr>
          <w:rFonts w:ascii="Arial Narrow" w:hAnsi="Arial Narrow"/>
        </w:rPr>
        <w:t xml:space="preserve">restante, em excesso à somatória do </w:t>
      </w:r>
      <w:r w:rsidR="00D971D1" w:rsidRPr="003C0220">
        <w:rPr>
          <w:rFonts w:ascii="Arial Narrow" w:hAnsi="Arial Narrow"/>
          <w:b/>
        </w:rPr>
        <w:t xml:space="preserve">Limite Máximo de Garantia </w:t>
      </w:r>
      <w:r w:rsidR="00D971D1" w:rsidRPr="003C0220">
        <w:rPr>
          <w:rFonts w:ascii="Arial Narrow" w:hAnsi="Arial Narrow"/>
        </w:rPr>
        <w:t xml:space="preserve">restante da </w:t>
      </w:r>
      <w:r w:rsidR="00D971D1" w:rsidRPr="003C0220">
        <w:rPr>
          <w:rFonts w:ascii="Arial Narrow" w:hAnsi="Arial Narrow"/>
          <w:b/>
        </w:rPr>
        <w:t xml:space="preserve">Apólice de Primeiro Risco </w:t>
      </w:r>
      <w:r w:rsidR="00D971D1" w:rsidRPr="003C0220">
        <w:rPr>
          <w:rFonts w:ascii="Arial Narrow" w:hAnsi="Arial Narrow"/>
        </w:rPr>
        <w:t xml:space="preserve">e das </w:t>
      </w:r>
      <w:r w:rsidR="00D971D1" w:rsidRPr="003C0220">
        <w:rPr>
          <w:rFonts w:ascii="Arial Narrow" w:hAnsi="Arial Narrow"/>
          <w:b/>
        </w:rPr>
        <w:t>Apólices de Excesso Intermediárias</w:t>
      </w:r>
      <w:r w:rsidR="00D971D1" w:rsidRPr="003C0220">
        <w:rPr>
          <w:rFonts w:ascii="Arial Narrow" w:hAnsi="Arial Narrow"/>
        </w:rPr>
        <w:t>; ou</w:t>
      </w:r>
    </w:p>
    <w:p w14:paraId="6852DBF6" w14:textId="77777777" w:rsidR="00D971D1" w:rsidRPr="003C0220" w:rsidRDefault="003B2078" w:rsidP="00B61EC6">
      <w:pPr>
        <w:widowControl w:val="0"/>
        <w:numPr>
          <w:ilvl w:val="0"/>
          <w:numId w:val="14"/>
        </w:numPr>
        <w:pBdr>
          <w:top w:val="nil"/>
          <w:left w:val="nil"/>
          <w:bottom w:val="nil"/>
          <w:right w:val="nil"/>
          <w:between w:val="nil"/>
        </w:pBdr>
        <w:tabs>
          <w:tab w:val="left" w:pos="426"/>
          <w:tab w:val="left" w:pos="1780"/>
          <w:tab w:val="left" w:pos="1784"/>
        </w:tabs>
        <w:spacing w:line="240" w:lineRule="auto"/>
        <w:ind w:left="0" w:firstLine="0"/>
        <w:jc w:val="both"/>
        <w:rPr>
          <w:rFonts w:ascii="Arial Narrow" w:hAnsi="Arial Narrow"/>
        </w:rPr>
      </w:pPr>
      <w:r>
        <w:rPr>
          <w:rFonts w:ascii="Arial Narrow" w:hAnsi="Arial Narrow"/>
        </w:rPr>
        <w:lastRenderedPageBreak/>
        <w:t>S</w:t>
      </w:r>
      <w:r w:rsidR="00D971D1" w:rsidRPr="003C0220">
        <w:rPr>
          <w:rFonts w:ascii="Arial Narrow" w:hAnsi="Arial Narrow"/>
        </w:rPr>
        <w:t xml:space="preserve">e esgotar totalmente devido a </w:t>
      </w:r>
      <w:r w:rsidR="00D971D1" w:rsidRPr="003C0220">
        <w:rPr>
          <w:rFonts w:ascii="Arial Narrow" w:hAnsi="Arial Narrow"/>
          <w:b/>
        </w:rPr>
        <w:t xml:space="preserve">Reclamação </w:t>
      </w:r>
      <w:r w:rsidR="00D971D1" w:rsidRPr="003C0220">
        <w:rPr>
          <w:rFonts w:ascii="Arial Narrow" w:hAnsi="Arial Narrow"/>
        </w:rPr>
        <w:t xml:space="preserve">que tenha sido coberta dentro das condições vigentes da </w:t>
      </w:r>
      <w:r w:rsidR="00D971D1" w:rsidRPr="003C0220">
        <w:rPr>
          <w:rFonts w:ascii="Arial Narrow" w:hAnsi="Arial Narrow"/>
          <w:b/>
        </w:rPr>
        <w:t>Apólice de Primeiro Risco</w:t>
      </w:r>
      <w:r w:rsidR="00D971D1" w:rsidRPr="003C0220">
        <w:rPr>
          <w:rFonts w:ascii="Arial Narrow" w:hAnsi="Arial Narrow"/>
        </w:rPr>
        <w:t xml:space="preserve">: a presente </w:t>
      </w:r>
      <w:r w:rsidR="00D971D1" w:rsidRPr="003C0220">
        <w:rPr>
          <w:rFonts w:ascii="Arial Narrow" w:hAnsi="Arial Narrow"/>
          <w:b/>
        </w:rPr>
        <w:t xml:space="preserve">Apólice de Excesso </w:t>
      </w:r>
      <w:r w:rsidR="00D971D1" w:rsidRPr="003C0220">
        <w:rPr>
          <w:rFonts w:ascii="Arial Narrow" w:hAnsi="Arial Narrow"/>
        </w:rPr>
        <w:t xml:space="preserve">atuará, durante o </w:t>
      </w:r>
      <w:r w:rsidR="00D971D1" w:rsidRPr="003C0220">
        <w:rPr>
          <w:rFonts w:ascii="Arial Narrow" w:hAnsi="Arial Narrow"/>
          <w:b/>
        </w:rPr>
        <w:t xml:space="preserve">Período de Vigência </w:t>
      </w:r>
      <w:r w:rsidR="00D971D1" w:rsidRPr="003C0220">
        <w:rPr>
          <w:rFonts w:ascii="Arial Narrow" w:hAnsi="Arial Narrow"/>
        </w:rPr>
        <w:t xml:space="preserve">restante, como </w:t>
      </w:r>
      <w:r w:rsidR="00D971D1" w:rsidRPr="003C0220">
        <w:rPr>
          <w:rFonts w:ascii="Arial Narrow" w:hAnsi="Arial Narrow"/>
          <w:b/>
        </w:rPr>
        <w:t>Apólice de Primeiro Risco</w:t>
      </w:r>
      <w:r w:rsidR="00D971D1" w:rsidRPr="003C0220">
        <w:rPr>
          <w:rFonts w:ascii="Arial Narrow" w:hAnsi="Arial Narrow"/>
        </w:rPr>
        <w:t xml:space="preserve">. </w:t>
      </w:r>
    </w:p>
    <w:p w14:paraId="4DCD4B00" w14:textId="77777777" w:rsidR="00D971D1" w:rsidRPr="003C0220" w:rsidRDefault="00D971D1" w:rsidP="00D77755">
      <w:pPr>
        <w:pBdr>
          <w:top w:val="nil"/>
          <w:left w:val="nil"/>
          <w:bottom w:val="nil"/>
          <w:right w:val="nil"/>
          <w:between w:val="nil"/>
        </w:pBdr>
        <w:tabs>
          <w:tab w:val="left" w:pos="426"/>
          <w:tab w:val="left" w:pos="1780"/>
          <w:tab w:val="left" w:pos="1784"/>
        </w:tabs>
        <w:spacing w:line="240" w:lineRule="auto"/>
        <w:jc w:val="both"/>
        <w:rPr>
          <w:rFonts w:ascii="Arial Narrow" w:hAnsi="Arial Narrow"/>
        </w:rPr>
      </w:pPr>
      <w:r w:rsidRPr="003C0220">
        <w:rPr>
          <w:rFonts w:ascii="Arial Narrow" w:hAnsi="Arial Narrow"/>
        </w:rPr>
        <w:t xml:space="preserve">Em ambos os casos </w:t>
      </w:r>
      <w:r w:rsidRPr="00785C7B">
        <w:rPr>
          <w:rFonts w:ascii="Arial Narrow" w:hAnsi="Arial Narrow"/>
        </w:rPr>
        <w:t xml:space="preserve">da </w:t>
      </w:r>
      <w:r w:rsidR="008B0488" w:rsidRPr="00785C7B">
        <w:rPr>
          <w:rFonts w:ascii="Arial Narrow" w:hAnsi="Arial Narrow"/>
        </w:rPr>
        <w:t>C</w:t>
      </w:r>
      <w:r w:rsidRPr="00785C7B">
        <w:rPr>
          <w:rFonts w:ascii="Arial Narrow" w:hAnsi="Arial Narrow"/>
        </w:rPr>
        <w:t>láusula 8.1.5</w:t>
      </w:r>
      <w:r w:rsidRPr="003C0220">
        <w:rPr>
          <w:rFonts w:ascii="Arial Narrow" w:hAnsi="Arial Narrow"/>
        </w:rPr>
        <w:t xml:space="preserve">, a </w:t>
      </w:r>
      <w:r w:rsidRPr="003C0220">
        <w:rPr>
          <w:rFonts w:ascii="Arial Narrow" w:hAnsi="Arial Narrow"/>
          <w:b/>
        </w:rPr>
        <w:t xml:space="preserve">Apólice </w:t>
      </w:r>
      <w:r w:rsidRPr="003C0220">
        <w:rPr>
          <w:rFonts w:ascii="Arial Narrow" w:hAnsi="Arial Narrow"/>
        </w:rPr>
        <w:t xml:space="preserve">permanecerá sempre sujeita a todos os termos, condições, exclusões e qualquer </w:t>
      </w:r>
      <w:r w:rsidRPr="003C0220">
        <w:rPr>
          <w:rFonts w:ascii="Arial Narrow" w:hAnsi="Arial Narrow"/>
          <w:b/>
        </w:rPr>
        <w:t xml:space="preserve">Franquia </w:t>
      </w:r>
      <w:r w:rsidRPr="003C0220">
        <w:rPr>
          <w:rFonts w:ascii="Arial Narrow" w:hAnsi="Arial Narrow"/>
        </w:rPr>
        <w:t xml:space="preserve">estabelecidos na </w:t>
      </w:r>
      <w:r w:rsidRPr="003C0220">
        <w:rPr>
          <w:rFonts w:ascii="Arial Narrow" w:hAnsi="Arial Narrow"/>
          <w:b/>
        </w:rPr>
        <w:t xml:space="preserve">Apólice de Primeiro Risco </w:t>
      </w:r>
      <w:r w:rsidRPr="003C0220">
        <w:rPr>
          <w:rFonts w:ascii="Arial Narrow" w:hAnsi="Arial Narrow"/>
        </w:rPr>
        <w:t xml:space="preserve">e </w:t>
      </w:r>
      <w:r w:rsidRPr="003C0220">
        <w:rPr>
          <w:rFonts w:ascii="Arial Narrow" w:hAnsi="Arial Narrow"/>
          <w:b/>
        </w:rPr>
        <w:t>na Apólice de Excesso</w:t>
      </w:r>
      <w:r w:rsidRPr="003C0220">
        <w:rPr>
          <w:rFonts w:ascii="Arial Narrow" w:hAnsi="Arial Narrow"/>
        </w:rPr>
        <w:t>.</w:t>
      </w:r>
    </w:p>
    <w:p w14:paraId="57C328A6" w14:textId="77777777" w:rsidR="00D971D1" w:rsidRPr="003C0220" w:rsidRDefault="00D971D1" w:rsidP="00B61EC6">
      <w:pPr>
        <w:widowControl w:val="0"/>
        <w:numPr>
          <w:ilvl w:val="1"/>
          <w:numId w:val="1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Aumento do Limite Máximo de Garantia (LMG) e do Limite Máximo de Indenização (LMI)</w:t>
      </w:r>
    </w:p>
    <w:p w14:paraId="74FB467D" w14:textId="77777777" w:rsidR="00D971D1" w:rsidRPr="003C0220" w:rsidRDefault="00D971D1" w:rsidP="00B61EC6">
      <w:pPr>
        <w:widowControl w:val="0"/>
        <w:numPr>
          <w:ilvl w:val="2"/>
          <w:numId w:val="1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a qualquer tempo, poderá subscrever nova </w:t>
      </w:r>
      <w:r w:rsidRPr="003C0220">
        <w:rPr>
          <w:rFonts w:ascii="Arial Narrow" w:hAnsi="Arial Narrow"/>
          <w:b/>
        </w:rPr>
        <w:t xml:space="preserve">Proposta </w:t>
      </w:r>
      <w:r w:rsidRPr="003C0220">
        <w:rPr>
          <w:rFonts w:ascii="Arial Narrow" w:hAnsi="Arial Narrow"/>
        </w:rPr>
        <w:t xml:space="preserve">ou solicitar emissão de </w:t>
      </w:r>
      <w:r w:rsidRPr="003C0220">
        <w:rPr>
          <w:rFonts w:ascii="Arial Narrow" w:hAnsi="Arial Narrow"/>
          <w:b/>
        </w:rPr>
        <w:t xml:space="preserve">Endosso </w:t>
      </w:r>
      <w:r w:rsidRPr="003C0220">
        <w:rPr>
          <w:rFonts w:ascii="Arial Narrow" w:hAnsi="Arial Narrow"/>
        </w:rPr>
        <w:t xml:space="preserve">para alteração do </w:t>
      </w:r>
      <w:r w:rsidRPr="003C0220">
        <w:rPr>
          <w:rFonts w:ascii="Arial Narrow" w:hAnsi="Arial Narrow"/>
          <w:b/>
        </w:rPr>
        <w:t xml:space="preserve">Limite Máximo de Garantia </w:t>
      </w:r>
      <w:r w:rsidRPr="003C0220">
        <w:rPr>
          <w:rFonts w:ascii="Arial Narrow" w:hAnsi="Arial Narrow"/>
        </w:rPr>
        <w:t xml:space="preserve">ou do </w:t>
      </w:r>
      <w:r w:rsidRPr="003C0220">
        <w:rPr>
          <w:rFonts w:ascii="Arial Narrow" w:hAnsi="Arial Narrow"/>
          <w:b/>
        </w:rPr>
        <w:t xml:space="preserve">Limite Máximo de Indenização </w:t>
      </w:r>
      <w:r w:rsidRPr="003C0220">
        <w:rPr>
          <w:rFonts w:ascii="Arial Narrow" w:hAnsi="Arial Narrow"/>
        </w:rPr>
        <w:t xml:space="preserve">contratualmente previsto, desde que também seja enviado à </w:t>
      </w:r>
      <w:r w:rsidRPr="003C0220">
        <w:rPr>
          <w:rFonts w:ascii="Arial Narrow" w:hAnsi="Arial Narrow"/>
          <w:b/>
        </w:rPr>
        <w:t xml:space="preserve">Seguradora </w:t>
      </w:r>
      <w:r w:rsidRPr="003C0220">
        <w:rPr>
          <w:rFonts w:ascii="Arial Narrow" w:hAnsi="Arial Narrow"/>
        </w:rPr>
        <w:t xml:space="preserve">o </w:t>
      </w:r>
      <w:r w:rsidRPr="003C0220">
        <w:rPr>
          <w:rFonts w:ascii="Arial Narrow" w:hAnsi="Arial Narrow"/>
          <w:b/>
        </w:rPr>
        <w:t>Termo de Garantia Limpa</w:t>
      </w:r>
      <w:r w:rsidRPr="003C0220">
        <w:rPr>
          <w:rFonts w:ascii="Arial Narrow" w:hAnsi="Arial Narrow"/>
        </w:rPr>
        <w:t xml:space="preserve">, ficando a critério da </w:t>
      </w:r>
      <w:r w:rsidRPr="003C0220">
        <w:rPr>
          <w:rFonts w:ascii="Arial Narrow" w:hAnsi="Arial Narrow"/>
          <w:b/>
        </w:rPr>
        <w:t xml:space="preserve">Seguradora </w:t>
      </w:r>
      <w:r w:rsidRPr="003C0220">
        <w:rPr>
          <w:rFonts w:ascii="Arial Narrow" w:hAnsi="Arial Narrow"/>
        </w:rPr>
        <w:t xml:space="preserve">sua aceitação e alteração do </w:t>
      </w:r>
      <w:r w:rsidRPr="003C0220">
        <w:rPr>
          <w:rFonts w:ascii="Arial Narrow" w:hAnsi="Arial Narrow"/>
          <w:b/>
        </w:rPr>
        <w:t>Prêmio</w:t>
      </w:r>
      <w:r w:rsidRPr="003C0220">
        <w:rPr>
          <w:rFonts w:ascii="Arial Narrow" w:hAnsi="Arial Narrow"/>
        </w:rPr>
        <w:t>.</w:t>
      </w:r>
    </w:p>
    <w:p w14:paraId="66CC0F9C" w14:textId="77777777" w:rsidR="00D971D1" w:rsidRPr="003C0220" w:rsidRDefault="00D971D1" w:rsidP="00B61EC6">
      <w:pPr>
        <w:widowControl w:val="0"/>
        <w:numPr>
          <w:ilvl w:val="2"/>
          <w:numId w:val="1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rPr>
        <w:t xml:space="preserve">Em caso de solicitação de aumento do </w:t>
      </w:r>
      <w:r w:rsidRPr="003C0220">
        <w:rPr>
          <w:rFonts w:ascii="Arial Narrow" w:hAnsi="Arial Narrow"/>
          <w:b/>
        </w:rPr>
        <w:t xml:space="preserve">Limite Máximo de Garantia </w:t>
      </w:r>
      <w:r w:rsidRPr="003C0220">
        <w:rPr>
          <w:rFonts w:ascii="Arial Narrow" w:hAnsi="Arial Narrow"/>
        </w:rPr>
        <w:t xml:space="preserve">ou do </w:t>
      </w:r>
      <w:r w:rsidRPr="003C0220">
        <w:rPr>
          <w:rFonts w:ascii="Arial Narrow" w:hAnsi="Arial Narrow"/>
          <w:b/>
        </w:rPr>
        <w:t xml:space="preserve">Limite Máximo de Indenização </w:t>
      </w:r>
      <w:r w:rsidRPr="003C0220">
        <w:rPr>
          <w:rFonts w:ascii="Arial Narrow" w:hAnsi="Arial Narrow"/>
        </w:rPr>
        <w:t xml:space="preserve">das </w:t>
      </w:r>
      <w:r w:rsidRPr="003C0220">
        <w:rPr>
          <w:rFonts w:ascii="Arial Narrow" w:hAnsi="Arial Narrow"/>
          <w:b/>
        </w:rPr>
        <w:t xml:space="preserve">Coberturas </w:t>
      </w:r>
      <w:r w:rsidRPr="003C0220">
        <w:rPr>
          <w:rFonts w:ascii="Arial Narrow" w:hAnsi="Arial Narrow"/>
        </w:rPr>
        <w:t xml:space="preserve">durante a </w:t>
      </w:r>
      <w:r w:rsidRPr="003C0220">
        <w:rPr>
          <w:rFonts w:ascii="Arial Narrow" w:hAnsi="Arial Narrow"/>
          <w:b/>
        </w:rPr>
        <w:t xml:space="preserve">Vigência da Apólice </w:t>
      </w:r>
      <w:r w:rsidRPr="003C0220">
        <w:rPr>
          <w:rFonts w:ascii="Arial Narrow" w:hAnsi="Arial Narrow"/>
        </w:rPr>
        <w:t xml:space="preserve">ou de sua renovação, esta </w:t>
      </w:r>
      <w:r w:rsidRPr="003C0220">
        <w:rPr>
          <w:rFonts w:ascii="Arial Narrow" w:hAnsi="Arial Narrow"/>
          <w:b/>
        </w:rPr>
        <w:t xml:space="preserve">Seguradora </w:t>
      </w:r>
      <w:r w:rsidRPr="003C0220">
        <w:rPr>
          <w:rFonts w:ascii="Arial Narrow" w:hAnsi="Arial Narrow"/>
        </w:rPr>
        <w:t xml:space="preserve">aplicará os novos limites apenas para as </w:t>
      </w:r>
      <w:r w:rsidRPr="003C0220">
        <w:rPr>
          <w:rFonts w:ascii="Arial Narrow" w:hAnsi="Arial Narrow"/>
          <w:b/>
        </w:rPr>
        <w:t xml:space="preserve">Reclamações </w:t>
      </w:r>
      <w:r w:rsidRPr="003C0220">
        <w:rPr>
          <w:rFonts w:ascii="Arial Narrow" w:hAnsi="Arial Narrow"/>
        </w:rPr>
        <w:t xml:space="preserve">relativas a </w:t>
      </w:r>
      <w:r w:rsidRPr="003C0220">
        <w:rPr>
          <w:rFonts w:ascii="Arial Narrow" w:hAnsi="Arial Narrow"/>
          <w:b/>
        </w:rPr>
        <w:t xml:space="preserve">Danos </w:t>
      </w:r>
      <w:r w:rsidRPr="003C0220">
        <w:rPr>
          <w:rFonts w:ascii="Arial Narrow" w:hAnsi="Arial Narrow"/>
        </w:rPr>
        <w:t xml:space="preserve">que venham a ocorrer a partir da data de sua implementação, prevalecendo os limites anteriores para as </w:t>
      </w:r>
      <w:r w:rsidRPr="003C0220">
        <w:rPr>
          <w:rFonts w:ascii="Arial Narrow" w:hAnsi="Arial Narrow"/>
          <w:b/>
        </w:rPr>
        <w:t xml:space="preserve">Reclamações </w:t>
      </w:r>
      <w:r w:rsidRPr="003C0220">
        <w:rPr>
          <w:rFonts w:ascii="Arial Narrow" w:hAnsi="Arial Narrow"/>
        </w:rPr>
        <w:t xml:space="preserve">relativas aos </w:t>
      </w:r>
      <w:r w:rsidRPr="003C0220">
        <w:rPr>
          <w:rFonts w:ascii="Arial Narrow" w:hAnsi="Arial Narrow"/>
          <w:b/>
        </w:rPr>
        <w:t xml:space="preserve">Danos </w:t>
      </w:r>
      <w:r w:rsidRPr="003C0220">
        <w:rPr>
          <w:rFonts w:ascii="Arial Narrow" w:hAnsi="Arial Narrow"/>
        </w:rPr>
        <w:t xml:space="preserve">ocorridos anteriormente àquela data e a partir da </w:t>
      </w:r>
      <w:r w:rsidRPr="003C0220">
        <w:rPr>
          <w:rFonts w:ascii="Arial Narrow" w:hAnsi="Arial Narrow"/>
          <w:b/>
        </w:rPr>
        <w:t>Data Limite de Retroatividade de Cobertura.</w:t>
      </w:r>
    </w:p>
    <w:p w14:paraId="3D7FCA95" w14:textId="77777777" w:rsidR="00D971D1" w:rsidRPr="003B2078" w:rsidRDefault="00D971D1" w:rsidP="00B61EC6">
      <w:pPr>
        <w:widowControl w:val="0"/>
        <w:numPr>
          <w:ilvl w:val="2"/>
          <w:numId w:val="1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Os Limites de Indenização do presente Contrato de Seguro não poderão ser reintegrados.</w:t>
      </w:r>
    </w:p>
    <w:p w14:paraId="6A8B9A15" w14:textId="77777777" w:rsidR="003B2078" w:rsidRPr="003C0220" w:rsidRDefault="003B2078" w:rsidP="003B2078">
      <w:pPr>
        <w:widowControl w:val="0"/>
        <w:pBdr>
          <w:top w:val="nil"/>
          <w:left w:val="nil"/>
          <w:bottom w:val="nil"/>
          <w:right w:val="nil"/>
          <w:between w:val="nil"/>
        </w:pBdr>
        <w:tabs>
          <w:tab w:val="left" w:pos="426"/>
        </w:tabs>
        <w:spacing w:line="240" w:lineRule="auto"/>
        <w:jc w:val="both"/>
        <w:rPr>
          <w:rFonts w:ascii="Arial Narrow" w:hAnsi="Arial Narrow"/>
        </w:rPr>
      </w:pPr>
    </w:p>
    <w:p w14:paraId="08A2FD4F"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LIMITE AGREGADO</w:t>
      </w:r>
    </w:p>
    <w:p w14:paraId="6FDC85D4"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Limite Agregado </w:t>
      </w:r>
      <w:r w:rsidRPr="003C0220">
        <w:rPr>
          <w:rFonts w:ascii="Arial Narrow" w:hAnsi="Arial Narrow"/>
        </w:rPr>
        <w:t xml:space="preserve">é o valor máximo de garantia da </w:t>
      </w:r>
      <w:r w:rsidRPr="003C0220">
        <w:rPr>
          <w:rFonts w:ascii="Arial Narrow" w:hAnsi="Arial Narrow"/>
          <w:b/>
        </w:rPr>
        <w:t>Seguradora</w:t>
      </w:r>
      <w:r w:rsidRPr="003C0220">
        <w:rPr>
          <w:rFonts w:ascii="Arial Narrow" w:hAnsi="Arial Narrow"/>
        </w:rPr>
        <w:t xml:space="preserve">, para cada uma das garantias, previamente fixado e estipulado como produto do </w:t>
      </w:r>
      <w:r w:rsidRPr="003C0220">
        <w:rPr>
          <w:rFonts w:ascii="Arial Narrow" w:hAnsi="Arial Narrow"/>
          <w:b/>
        </w:rPr>
        <w:t>Limite Máximo de Indenização por</w:t>
      </w:r>
      <w:r w:rsidRPr="003C0220">
        <w:rPr>
          <w:rFonts w:ascii="Arial Narrow" w:hAnsi="Arial Narrow"/>
        </w:rPr>
        <w:t xml:space="preserve"> </w:t>
      </w:r>
      <w:r w:rsidRPr="003C0220">
        <w:rPr>
          <w:rFonts w:ascii="Arial Narrow" w:hAnsi="Arial Narrow"/>
          <w:b/>
        </w:rPr>
        <w:t xml:space="preserve">Cobertura Contratada </w:t>
      </w:r>
      <w:r w:rsidRPr="003C0220">
        <w:rPr>
          <w:rFonts w:ascii="Arial Narrow" w:hAnsi="Arial Narrow"/>
        </w:rPr>
        <w:t xml:space="preserve">nesta </w:t>
      </w:r>
      <w:r w:rsidRPr="003C0220">
        <w:rPr>
          <w:rFonts w:ascii="Arial Narrow" w:hAnsi="Arial Narrow"/>
          <w:b/>
        </w:rPr>
        <w:t xml:space="preserve">Apólice </w:t>
      </w:r>
      <w:r w:rsidRPr="003C0220">
        <w:rPr>
          <w:rFonts w:ascii="Arial Narrow" w:hAnsi="Arial Narrow"/>
        </w:rPr>
        <w:t xml:space="preserve">por um fator igual a um, a </w:t>
      </w:r>
      <w:r w:rsidRPr="003C0220">
        <w:rPr>
          <w:rFonts w:ascii="Arial Narrow" w:hAnsi="Arial Narrow"/>
          <w:b/>
        </w:rPr>
        <w:t xml:space="preserve">Seguradora </w:t>
      </w:r>
      <w:r w:rsidRPr="003C0220">
        <w:rPr>
          <w:rFonts w:ascii="Arial Narrow" w:hAnsi="Arial Narrow"/>
        </w:rPr>
        <w:t xml:space="preserve">não terá responsabilidade em excesso aos referidos limites, independentemente do número de </w:t>
      </w:r>
      <w:r w:rsidRPr="003C0220">
        <w:rPr>
          <w:rFonts w:ascii="Arial Narrow" w:hAnsi="Arial Narrow"/>
          <w:b/>
        </w:rPr>
        <w:t xml:space="preserve">Segurados </w:t>
      </w:r>
      <w:r w:rsidRPr="003C0220">
        <w:rPr>
          <w:rFonts w:ascii="Arial Narrow" w:hAnsi="Arial Narrow"/>
        </w:rPr>
        <w:t xml:space="preserve">ou </w:t>
      </w:r>
      <w:r w:rsidRPr="003C0220">
        <w:rPr>
          <w:rFonts w:ascii="Arial Narrow" w:hAnsi="Arial Narrow"/>
          <w:b/>
        </w:rPr>
        <w:t xml:space="preserve">Reclamações </w:t>
      </w:r>
      <w:r w:rsidRPr="003C0220">
        <w:rPr>
          <w:rFonts w:ascii="Arial Narrow" w:hAnsi="Arial Narrow"/>
        </w:rPr>
        <w:t xml:space="preserve">realizadas durante o </w:t>
      </w:r>
      <w:r w:rsidRPr="003C0220">
        <w:rPr>
          <w:rFonts w:ascii="Arial Narrow" w:hAnsi="Arial Narrow"/>
          <w:b/>
        </w:rPr>
        <w:t xml:space="preserve">Período de Vigência </w:t>
      </w:r>
      <w:r w:rsidRPr="003C0220">
        <w:rPr>
          <w:rFonts w:ascii="Arial Narrow" w:hAnsi="Arial Narrow"/>
        </w:rPr>
        <w:t xml:space="preserve">ou </w:t>
      </w:r>
      <w:r w:rsidRPr="003C0220">
        <w:rPr>
          <w:rFonts w:ascii="Arial Narrow" w:hAnsi="Arial Narrow"/>
          <w:b/>
        </w:rPr>
        <w:t>Prazo Adicional</w:t>
      </w:r>
      <w:r w:rsidRPr="003C0220">
        <w:rPr>
          <w:rFonts w:ascii="Arial Narrow" w:hAnsi="Arial Narrow"/>
        </w:rPr>
        <w:t xml:space="preserve">, se aplicável, incluindo, </w:t>
      </w:r>
      <w:r w:rsidRPr="003C0220">
        <w:rPr>
          <w:rFonts w:ascii="Arial Narrow" w:hAnsi="Arial Narrow"/>
          <w:b/>
        </w:rPr>
        <w:t xml:space="preserve">Reclamações </w:t>
      </w:r>
      <w:r w:rsidRPr="003C0220">
        <w:rPr>
          <w:rFonts w:ascii="Arial Narrow" w:hAnsi="Arial Narrow"/>
        </w:rPr>
        <w:t xml:space="preserve">ou </w:t>
      </w:r>
      <w:r w:rsidRPr="003C0220">
        <w:rPr>
          <w:rFonts w:ascii="Arial Narrow" w:hAnsi="Arial Narrow"/>
          <w:b/>
        </w:rPr>
        <w:t xml:space="preserve">Reclamações </w:t>
      </w:r>
      <w:r w:rsidRPr="003C0220">
        <w:rPr>
          <w:rFonts w:ascii="Arial Narrow" w:hAnsi="Arial Narrow"/>
        </w:rPr>
        <w:t xml:space="preserve">conexas, que sejam aceitas como realizadas durante o </w:t>
      </w:r>
      <w:r w:rsidRPr="003C0220">
        <w:rPr>
          <w:rFonts w:ascii="Arial Narrow" w:hAnsi="Arial Narrow"/>
          <w:b/>
        </w:rPr>
        <w:t xml:space="preserve">Período de Vigência, </w:t>
      </w:r>
      <w:r w:rsidRPr="003C0220">
        <w:rPr>
          <w:rFonts w:ascii="Arial Narrow" w:hAnsi="Arial Narrow"/>
        </w:rPr>
        <w:t xml:space="preserve">de acordo com a disposição geral da </w:t>
      </w:r>
      <w:r w:rsidRPr="00785C7B">
        <w:rPr>
          <w:rFonts w:ascii="Arial Narrow" w:hAnsi="Arial Narrow"/>
        </w:rPr>
        <w:t>Cláusula 6.2</w:t>
      </w:r>
      <w:r w:rsidRPr="003C0220">
        <w:rPr>
          <w:rFonts w:ascii="Arial Narrow" w:hAnsi="Arial Narrow"/>
        </w:rPr>
        <w:t xml:space="preserve"> “Reclamação Conexa, Reclamação Única”.</w:t>
      </w:r>
    </w:p>
    <w:p w14:paraId="7A0716D0"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Os Limites Agregados estabelecidos são independentes, não se somando nem se comunicando.</w:t>
      </w:r>
    </w:p>
    <w:p w14:paraId="7D03330D"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Qualquer importância paga pela </w:t>
      </w:r>
      <w:r w:rsidRPr="003C0220">
        <w:rPr>
          <w:rFonts w:ascii="Arial Narrow" w:hAnsi="Arial Narrow"/>
          <w:b/>
        </w:rPr>
        <w:t xml:space="preserve">Seguradora </w:t>
      </w:r>
      <w:r w:rsidRPr="003C0220">
        <w:rPr>
          <w:rFonts w:ascii="Arial Narrow" w:hAnsi="Arial Narrow"/>
        </w:rPr>
        <w:t xml:space="preserve">por força desta </w:t>
      </w:r>
      <w:r w:rsidRPr="003C0220">
        <w:rPr>
          <w:rFonts w:ascii="Arial Narrow" w:hAnsi="Arial Narrow"/>
          <w:b/>
        </w:rPr>
        <w:t>Apólice</w:t>
      </w:r>
      <w:r w:rsidRPr="003C0220">
        <w:rPr>
          <w:rFonts w:ascii="Arial Narrow" w:hAnsi="Arial Narrow"/>
        </w:rPr>
        <w:t xml:space="preserve">, inclusive a título de </w:t>
      </w:r>
      <w:r w:rsidRPr="003C0220">
        <w:rPr>
          <w:rFonts w:ascii="Arial Narrow" w:hAnsi="Arial Narrow"/>
          <w:b/>
        </w:rPr>
        <w:t>Custos de Defesa</w:t>
      </w:r>
      <w:r w:rsidRPr="003C0220">
        <w:rPr>
          <w:rFonts w:ascii="Arial Narrow" w:hAnsi="Arial Narrow"/>
        </w:rPr>
        <w:t xml:space="preserve">, deverá corresponder à responsabilidade da </w:t>
      </w:r>
      <w:r w:rsidRPr="003C0220">
        <w:rPr>
          <w:rFonts w:ascii="Arial Narrow" w:hAnsi="Arial Narrow"/>
          <w:b/>
        </w:rPr>
        <w:t xml:space="preserve">Seguradora </w:t>
      </w:r>
      <w:r w:rsidRPr="003C0220">
        <w:rPr>
          <w:rFonts w:ascii="Arial Narrow" w:hAnsi="Arial Narrow"/>
        </w:rPr>
        <w:t xml:space="preserve">por </w:t>
      </w:r>
      <w:r w:rsidRPr="003C0220">
        <w:rPr>
          <w:rFonts w:ascii="Arial Narrow" w:hAnsi="Arial Narrow"/>
          <w:b/>
        </w:rPr>
        <w:t xml:space="preserve">Perda </w:t>
      </w:r>
      <w:r w:rsidRPr="003C0220">
        <w:rPr>
          <w:rFonts w:ascii="Arial Narrow" w:hAnsi="Arial Narrow"/>
        </w:rPr>
        <w:t xml:space="preserve">dentro do </w:t>
      </w:r>
      <w:r w:rsidRPr="003C0220">
        <w:rPr>
          <w:rFonts w:ascii="Arial Narrow" w:hAnsi="Arial Narrow"/>
          <w:b/>
        </w:rPr>
        <w:t>Limite Agregado</w:t>
      </w:r>
      <w:r w:rsidRPr="003C0220">
        <w:rPr>
          <w:rFonts w:ascii="Arial Narrow" w:hAnsi="Arial Narrow"/>
        </w:rPr>
        <w:t>.</w:t>
      </w:r>
    </w:p>
    <w:p w14:paraId="7ECA85E9"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O Limite Agregado desta Apólice não está sujeito à reintegração depois de exaurido, sendo a Cobertura automaticamente cancelada na hipótese de pagamento de Indenizações Securitárias vinculadas à mesma, esgotando o Limite Agregado.</w:t>
      </w:r>
    </w:p>
    <w:p w14:paraId="3A803627" w14:textId="77777777" w:rsidR="00D971D1" w:rsidRPr="00A770BA"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Se a soma das indenizações pagas para uma Cobertura específica atingir o respectivo Limite Agregado, essa Cobertura será automaticamente cancelada.</w:t>
      </w:r>
    </w:p>
    <w:p w14:paraId="63AA4F68" w14:textId="77777777" w:rsidR="00A770BA" w:rsidRPr="003C0220" w:rsidRDefault="00A770BA" w:rsidP="00A770BA">
      <w:pPr>
        <w:widowControl w:val="0"/>
        <w:pBdr>
          <w:top w:val="nil"/>
          <w:left w:val="nil"/>
          <w:bottom w:val="nil"/>
          <w:right w:val="nil"/>
          <w:between w:val="nil"/>
        </w:pBdr>
        <w:spacing w:line="240" w:lineRule="auto"/>
        <w:jc w:val="both"/>
        <w:rPr>
          <w:rFonts w:ascii="Arial Narrow" w:hAnsi="Arial Narrow"/>
        </w:rPr>
      </w:pPr>
    </w:p>
    <w:p w14:paraId="1CE98952"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PRAZO ADICIONAL</w:t>
      </w:r>
    </w:p>
    <w:p w14:paraId="4645DA04"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Prazo Adicional </w:t>
      </w:r>
      <w:r w:rsidRPr="003C0220">
        <w:rPr>
          <w:rFonts w:ascii="Arial Narrow" w:hAnsi="Arial Narrow"/>
        </w:rPr>
        <w:t xml:space="preserve">mencionado na </w:t>
      </w:r>
      <w:r w:rsidRPr="003C0220">
        <w:rPr>
          <w:rFonts w:ascii="Arial Narrow" w:hAnsi="Arial Narrow"/>
          <w:b/>
        </w:rPr>
        <w:t>Especificação</w:t>
      </w:r>
      <w:r w:rsidRPr="003C0220">
        <w:rPr>
          <w:rFonts w:ascii="Arial Narrow" w:hAnsi="Arial Narrow"/>
        </w:rPr>
        <w:t xml:space="preserve">, é o prazo durante o qual, a partir do cancelamento da </w:t>
      </w:r>
      <w:r w:rsidRPr="003C0220">
        <w:rPr>
          <w:rFonts w:ascii="Arial Narrow" w:hAnsi="Arial Narrow"/>
          <w:b/>
        </w:rPr>
        <w:t xml:space="preserve">Apólice </w:t>
      </w:r>
      <w:r w:rsidRPr="003C0220">
        <w:rPr>
          <w:rFonts w:ascii="Arial Narrow" w:hAnsi="Arial Narrow"/>
        </w:rPr>
        <w:t>ou do término do</w:t>
      </w:r>
      <w:r w:rsidRPr="003C0220">
        <w:rPr>
          <w:rFonts w:ascii="Arial Narrow" w:hAnsi="Arial Narrow"/>
          <w:b/>
        </w:rPr>
        <w:t xml:space="preserve"> Período de Vigência</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pode apresentar um </w:t>
      </w:r>
      <w:r w:rsidRPr="003C0220">
        <w:rPr>
          <w:rFonts w:ascii="Arial Narrow" w:hAnsi="Arial Narrow"/>
          <w:b/>
        </w:rPr>
        <w:t xml:space="preserve">Aviso de Sinistro </w:t>
      </w:r>
      <w:r w:rsidRPr="003C0220">
        <w:rPr>
          <w:rFonts w:ascii="Arial Narrow" w:hAnsi="Arial Narrow"/>
        </w:rPr>
        <w:t xml:space="preserve">à </w:t>
      </w:r>
      <w:r w:rsidRPr="003C0220">
        <w:rPr>
          <w:rFonts w:ascii="Arial Narrow" w:hAnsi="Arial Narrow"/>
          <w:b/>
        </w:rPr>
        <w:t xml:space="preserve">Seguradora </w:t>
      </w:r>
      <w:r w:rsidRPr="003C0220">
        <w:rPr>
          <w:rFonts w:ascii="Arial Narrow" w:hAnsi="Arial Narrow"/>
        </w:rPr>
        <w:t xml:space="preserve">sobre uma </w:t>
      </w:r>
      <w:r w:rsidRPr="003C0220">
        <w:rPr>
          <w:rFonts w:ascii="Arial Narrow" w:hAnsi="Arial Narrow"/>
          <w:b/>
        </w:rPr>
        <w:t xml:space="preserve">Reclamação </w:t>
      </w:r>
      <w:r w:rsidRPr="003C0220">
        <w:rPr>
          <w:rFonts w:ascii="Arial Narrow" w:hAnsi="Arial Narrow"/>
        </w:rPr>
        <w:t>feita contra si</w:t>
      </w:r>
      <w:r w:rsidRPr="003C0220">
        <w:rPr>
          <w:rFonts w:ascii="Arial Narrow" w:hAnsi="Arial Narrow"/>
          <w:b/>
        </w:rPr>
        <w:t xml:space="preserve"> </w:t>
      </w:r>
      <w:r w:rsidRPr="003C0220">
        <w:rPr>
          <w:rFonts w:ascii="Arial Narrow" w:hAnsi="Arial Narrow"/>
        </w:rPr>
        <w:t xml:space="preserve">durante o referido período por um </w:t>
      </w:r>
      <w:r w:rsidRPr="003C0220">
        <w:rPr>
          <w:rFonts w:ascii="Arial Narrow" w:hAnsi="Arial Narrow"/>
          <w:b/>
        </w:rPr>
        <w:t xml:space="preserve">Ato Danoso </w:t>
      </w:r>
      <w:r w:rsidRPr="003C0220">
        <w:rPr>
          <w:rFonts w:ascii="Arial Narrow" w:hAnsi="Arial Narrow"/>
        </w:rPr>
        <w:t xml:space="preserve">que tenha ocorrido durante o </w:t>
      </w:r>
      <w:r w:rsidRPr="003C0220">
        <w:rPr>
          <w:rFonts w:ascii="Arial Narrow" w:hAnsi="Arial Narrow"/>
          <w:b/>
        </w:rPr>
        <w:t xml:space="preserve">Período de Vigência </w:t>
      </w:r>
      <w:r w:rsidRPr="003C0220">
        <w:rPr>
          <w:rFonts w:ascii="Arial Narrow" w:hAnsi="Arial Narrow"/>
        </w:rPr>
        <w:t xml:space="preserve">ou, exceto quanto ao subitem (d) abaixo, o </w:t>
      </w:r>
      <w:r w:rsidRPr="003C0220">
        <w:rPr>
          <w:rFonts w:ascii="Arial Narrow" w:hAnsi="Arial Narrow"/>
          <w:b/>
        </w:rPr>
        <w:t>Período de Retroatividade de Cobertura</w:t>
      </w:r>
      <w:r w:rsidRPr="003C0220">
        <w:rPr>
          <w:rFonts w:ascii="Arial Narrow" w:hAnsi="Arial Narrow"/>
        </w:rPr>
        <w:t>, nas seguintes hipóteses:</w:t>
      </w:r>
    </w:p>
    <w:p w14:paraId="00C9B362" w14:textId="77777777" w:rsidR="00D971D1" w:rsidRPr="003C0220" w:rsidRDefault="003B2078" w:rsidP="00B61EC6">
      <w:pPr>
        <w:widowControl w:val="0"/>
        <w:numPr>
          <w:ilvl w:val="0"/>
          <w:numId w:val="1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não for renovada e não for substituída por outra apólice;</w:t>
      </w:r>
    </w:p>
    <w:p w14:paraId="54F3679B" w14:textId="77777777" w:rsidR="00D971D1" w:rsidRPr="003C0220" w:rsidRDefault="003B2078" w:rsidP="00B61EC6">
      <w:pPr>
        <w:widowControl w:val="0"/>
        <w:numPr>
          <w:ilvl w:val="0"/>
          <w:numId w:val="1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lastRenderedPageBreak/>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for transferida para outra seguradora que não admita, integralmente, o</w:t>
      </w:r>
      <w:r w:rsidR="00D971D1" w:rsidRPr="003C0220">
        <w:rPr>
          <w:rFonts w:ascii="Arial Narrow" w:hAnsi="Arial Narrow"/>
          <w:b/>
        </w:rPr>
        <w:t xml:space="preserve"> Período de Retroatividade de Cobertura </w:t>
      </w:r>
      <w:r w:rsidR="00D971D1" w:rsidRPr="003C0220">
        <w:rPr>
          <w:rFonts w:ascii="Arial Narrow" w:hAnsi="Arial Narrow"/>
        </w:rPr>
        <w:t xml:space="preserve">da </w:t>
      </w:r>
      <w:r w:rsidR="00D971D1" w:rsidRPr="003C0220">
        <w:rPr>
          <w:rFonts w:ascii="Arial Narrow" w:hAnsi="Arial Narrow"/>
          <w:b/>
        </w:rPr>
        <w:t xml:space="preserve">Apólice </w:t>
      </w:r>
      <w:r w:rsidR="00D971D1" w:rsidRPr="003C0220">
        <w:rPr>
          <w:rFonts w:ascii="Arial Narrow" w:hAnsi="Arial Narrow"/>
        </w:rPr>
        <w:t>precedente;</w:t>
      </w:r>
    </w:p>
    <w:p w14:paraId="18DA7736" w14:textId="77777777" w:rsidR="00D971D1" w:rsidRPr="003C0220" w:rsidRDefault="003B2078" w:rsidP="00B61EC6">
      <w:pPr>
        <w:widowControl w:val="0"/>
        <w:numPr>
          <w:ilvl w:val="0"/>
          <w:numId w:val="1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 xml:space="preserve">for substituída por uma </w:t>
      </w:r>
      <w:r w:rsidR="00D971D1" w:rsidRPr="003C0220">
        <w:rPr>
          <w:rFonts w:ascii="Arial Narrow" w:hAnsi="Arial Narrow"/>
          <w:b/>
        </w:rPr>
        <w:t xml:space="preserve">Apólice à Base de Ocorrência </w:t>
      </w:r>
      <w:r w:rsidR="00D971D1" w:rsidRPr="003C0220">
        <w:rPr>
          <w:rFonts w:ascii="Arial Narrow" w:hAnsi="Arial Narrow"/>
        </w:rPr>
        <w:t>ao final do</w:t>
      </w:r>
      <w:r w:rsidR="00D971D1" w:rsidRPr="003C0220">
        <w:rPr>
          <w:rFonts w:ascii="Arial Narrow" w:hAnsi="Arial Narrow"/>
          <w:b/>
        </w:rPr>
        <w:t xml:space="preserve"> Período de Vigência </w:t>
      </w:r>
      <w:r w:rsidR="00D971D1" w:rsidRPr="003C0220">
        <w:rPr>
          <w:rFonts w:ascii="Arial Narrow" w:hAnsi="Arial Narrow"/>
        </w:rPr>
        <w:t xml:space="preserve">na </w:t>
      </w:r>
      <w:r w:rsidR="00D971D1" w:rsidRPr="003C0220">
        <w:rPr>
          <w:rFonts w:ascii="Arial Narrow" w:hAnsi="Arial Narrow"/>
          <w:b/>
        </w:rPr>
        <w:t xml:space="preserve">Seguradora </w:t>
      </w:r>
      <w:r w:rsidR="00D971D1" w:rsidRPr="003C0220">
        <w:rPr>
          <w:rFonts w:ascii="Arial Narrow" w:hAnsi="Arial Narrow"/>
        </w:rPr>
        <w:t>ou em outra sociedade seguradora; ou</w:t>
      </w:r>
    </w:p>
    <w:p w14:paraId="101BFFA7" w14:textId="77777777" w:rsidR="00D971D1" w:rsidRPr="003C0220" w:rsidRDefault="003B2078" w:rsidP="00B61EC6">
      <w:pPr>
        <w:widowControl w:val="0"/>
        <w:numPr>
          <w:ilvl w:val="0"/>
          <w:numId w:val="1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 xml:space="preserve">for cancelada, desde que o cancelamento não tenha ocorrido por determinação legal, por falta de pagamento do </w:t>
      </w:r>
      <w:r w:rsidR="00D971D1" w:rsidRPr="003C0220">
        <w:rPr>
          <w:rFonts w:ascii="Arial Narrow" w:hAnsi="Arial Narrow"/>
          <w:b/>
        </w:rPr>
        <w:t xml:space="preserve">Prêmio </w:t>
      </w:r>
      <w:r w:rsidR="00D971D1" w:rsidRPr="003C0220">
        <w:rPr>
          <w:rFonts w:ascii="Arial Narrow" w:hAnsi="Arial Narrow"/>
        </w:rPr>
        <w:t xml:space="preserve">ou pelo fato de as indenizações por </w:t>
      </w:r>
      <w:r w:rsidR="00D971D1" w:rsidRPr="003C0220">
        <w:rPr>
          <w:rFonts w:ascii="Arial Narrow" w:hAnsi="Arial Narrow"/>
          <w:b/>
        </w:rPr>
        <w:t xml:space="preserve">Perda </w:t>
      </w:r>
      <w:r w:rsidR="00D971D1" w:rsidRPr="003C0220">
        <w:rPr>
          <w:rFonts w:ascii="Arial Narrow" w:hAnsi="Arial Narrow"/>
        </w:rPr>
        <w:t xml:space="preserve">terem exaurido o </w:t>
      </w:r>
      <w:r w:rsidR="00D971D1" w:rsidRPr="003C0220">
        <w:rPr>
          <w:rFonts w:ascii="Arial Narrow" w:hAnsi="Arial Narrow"/>
          <w:b/>
        </w:rPr>
        <w:t>Limite Máximo de Garantia</w:t>
      </w:r>
      <w:r w:rsidR="00D971D1" w:rsidRPr="003C0220">
        <w:rPr>
          <w:rFonts w:ascii="Arial Narrow" w:hAnsi="Arial Narrow"/>
        </w:rPr>
        <w:t>.</w:t>
      </w:r>
    </w:p>
    <w:p w14:paraId="1D2B6384"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Não haverá o Prazo Adicional, mesmo quando contratado/concedido, para aquelas Coberturas cujo pagamento de Indenizações Securitárias tenha atingido o respectivo Limite Máximo de Indenização por Cobertura Contratada ou o Limite Máximo de Garantia.</w:t>
      </w:r>
    </w:p>
    <w:p w14:paraId="24957B1F"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bCs/>
        </w:rPr>
        <w:t xml:space="preserve">O Prazo Adicional será devidamente indicado na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w:t>
      </w:r>
      <w:r w:rsidR="00370488" w:rsidRPr="002A7DCE">
        <w:rPr>
          <w:rFonts w:ascii="Arial Narrow" w:hAnsi="Arial Narrow"/>
        </w:rPr>
        <w:t xml:space="preserve"> </w:t>
      </w:r>
      <w:r w:rsidR="00370488" w:rsidRPr="002A7DCE">
        <w:rPr>
          <w:rFonts w:ascii="Arial Narrow" w:hAnsi="Arial Narrow"/>
          <w:b/>
          <w:bCs/>
        </w:rPr>
        <w:t>Seguro</w:t>
      </w:r>
      <w:r w:rsidRPr="003C0220">
        <w:rPr>
          <w:rFonts w:ascii="Arial Narrow" w:hAnsi="Arial Narrow"/>
          <w:b/>
          <w:bCs/>
        </w:rPr>
        <w:t xml:space="preserve"> e será válido desde que o Segurado exerça o direito de contratação e efetue o pagamento do Prêmio adicional referido na Especificação.</w:t>
      </w:r>
    </w:p>
    <w:p w14:paraId="15A128A2"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eastAsia="Calibri" w:hAnsi="Arial Narrow" w:cs="Calibri"/>
          <w:b/>
        </w:rPr>
      </w:pPr>
      <w:r w:rsidRPr="003C0220">
        <w:rPr>
          <w:rFonts w:ascii="Arial Narrow" w:hAnsi="Arial Narrow"/>
        </w:rPr>
        <w:t xml:space="preserve">Em caso de renovação da </w:t>
      </w:r>
      <w:r w:rsidRPr="003C0220">
        <w:rPr>
          <w:rFonts w:ascii="Arial Narrow" w:hAnsi="Arial Narrow"/>
          <w:b/>
        </w:rPr>
        <w:t>Apólice</w:t>
      </w:r>
      <w:r w:rsidRPr="003C0220">
        <w:rPr>
          <w:rFonts w:ascii="Arial Narrow" w:hAnsi="Arial Narrow"/>
        </w:rPr>
        <w:t xml:space="preserve">, ou de sucessivas renovações, se aplica um </w:t>
      </w:r>
      <w:r w:rsidRPr="003C0220">
        <w:rPr>
          <w:rFonts w:ascii="Arial Narrow" w:hAnsi="Arial Narrow"/>
          <w:b/>
        </w:rPr>
        <w:t xml:space="preserve">Prazo Adicional </w:t>
      </w:r>
      <w:r w:rsidRPr="003C0220">
        <w:rPr>
          <w:rFonts w:ascii="Arial Narrow" w:hAnsi="Arial Narrow"/>
        </w:rPr>
        <w:t xml:space="preserve">de 3 (três) meses às </w:t>
      </w:r>
      <w:r w:rsidRPr="003C0220">
        <w:rPr>
          <w:rFonts w:ascii="Arial Narrow" w:hAnsi="Arial Narrow"/>
          <w:b/>
        </w:rPr>
        <w:t>Coberturas</w:t>
      </w:r>
      <w:r w:rsidRPr="003C0220">
        <w:rPr>
          <w:rFonts w:ascii="Arial Narrow" w:hAnsi="Arial Narrow"/>
        </w:rPr>
        <w:t xml:space="preserve"> previamente contratadas e que não foram incluídas na renovação da </w:t>
      </w:r>
      <w:r w:rsidRPr="003C0220">
        <w:rPr>
          <w:rFonts w:ascii="Arial Narrow" w:hAnsi="Arial Narrow"/>
          <w:b/>
        </w:rPr>
        <w:t>Apólice</w:t>
      </w:r>
      <w:r w:rsidRPr="003C0220">
        <w:rPr>
          <w:rFonts w:ascii="Arial Narrow" w:hAnsi="Arial Narrow"/>
        </w:rPr>
        <w:t xml:space="preserve">, desde que estas não tenham sido canceladas por determinação legal ou por falta de pagamento do </w:t>
      </w:r>
      <w:r w:rsidRPr="003C0220">
        <w:rPr>
          <w:rFonts w:ascii="Arial Narrow" w:hAnsi="Arial Narrow"/>
          <w:b/>
        </w:rPr>
        <w:t>Prêmio</w:t>
      </w:r>
      <w:r w:rsidRPr="003C0220">
        <w:rPr>
          <w:rFonts w:ascii="Arial Narrow" w:hAnsi="Arial Narrow"/>
        </w:rPr>
        <w:t>.</w:t>
      </w:r>
    </w:p>
    <w:p w14:paraId="62A0968E"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As disposições desta cláusula não alteram o </w:t>
      </w:r>
      <w:r w:rsidRPr="003C0220">
        <w:rPr>
          <w:rFonts w:ascii="Arial Narrow" w:hAnsi="Arial Narrow"/>
          <w:b/>
        </w:rPr>
        <w:t>Período de Vigência</w:t>
      </w:r>
      <w:r w:rsidRPr="003C0220">
        <w:rPr>
          <w:rFonts w:ascii="Arial Narrow" w:hAnsi="Arial Narrow"/>
        </w:rPr>
        <w:t xml:space="preserve"> ou os prazos prescricionais previstos em lei, aplicando-se apenas às </w:t>
      </w:r>
      <w:r w:rsidRPr="003C0220">
        <w:rPr>
          <w:rFonts w:ascii="Arial Narrow" w:hAnsi="Arial Narrow"/>
          <w:b/>
        </w:rPr>
        <w:t>Reclamações</w:t>
      </w:r>
      <w:r w:rsidRPr="003C0220">
        <w:rPr>
          <w:rFonts w:ascii="Arial Narrow" w:hAnsi="Arial Narrow"/>
        </w:rPr>
        <w:t xml:space="preserve"> por </w:t>
      </w:r>
      <w:r w:rsidRPr="003C0220">
        <w:rPr>
          <w:rFonts w:ascii="Arial Narrow" w:hAnsi="Arial Narrow"/>
          <w:b/>
        </w:rPr>
        <w:t>Atos Danosos</w:t>
      </w:r>
      <w:r w:rsidRPr="003C0220">
        <w:rPr>
          <w:rFonts w:ascii="Arial Narrow" w:hAnsi="Arial Narrow"/>
        </w:rPr>
        <w:t xml:space="preserve"> que tenham ocorrido em data anterior ao término do </w:t>
      </w:r>
      <w:r w:rsidRPr="003C0220">
        <w:rPr>
          <w:rFonts w:ascii="Arial Narrow" w:hAnsi="Arial Narrow"/>
          <w:b/>
        </w:rPr>
        <w:t>Período de Vigência</w:t>
      </w:r>
      <w:r w:rsidRPr="003C0220">
        <w:rPr>
          <w:rFonts w:ascii="Arial Narrow" w:hAnsi="Arial Narrow"/>
        </w:rPr>
        <w:t xml:space="preserve"> ou do cancelamento da </w:t>
      </w:r>
      <w:r w:rsidRPr="003C0220">
        <w:rPr>
          <w:rFonts w:ascii="Arial Narrow" w:hAnsi="Arial Narrow"/>
          <w:b/>
        </w:rPr>
        <w:t>Apólice</w:t>
      </w:r>
      <w:r w:rsidRPr="003C0220">
        <w:rPr>
          <w:rFonts w:ascii="Arial Narrow" w:hAnsi="Arial Narrow"/>
        </w:rPr>
        <w:t>.</w:t>
      </w:r>
    </w:p>
    <w:p w14:paraId="45BCBF45"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p>
    <w:p w14:paraId="7502934E"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PERÍODO DE VIGÊNCIA</w:t>
      </w:r>
    </w:p>
    <w:p w14:paraId="7ED9FDFC"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Período de Vigência </w:t>
      </w:r>
      <w:r w:rsidRPr="003C0220">
        <w:rPr>
          <w:rFonts w:ascii="Arial Narrow" w:hAnsi="Arial Narrow"/>
        </w:rPr>
        <w:t xml:space="preserve">mínimo desta </w:t>
      </w:r>
      <w:r w:rsidRPr="003C0220">
        <w:rPr>
          <w:rFonts w:ascii="Arial Narrow" w:hAnsi="Arial Narrow"/>
          <w:b/>
        </w:rPr>
        <w:t xml:space="preserve">Apólice </w:t>
      </w:r>
      <w:r w:rsidRPr="003C0220">
        <w:rPr>
          <w:rFonts w:ascii="Arial Narrow" w:hAnsi="Arial Narrow"/>
        </w:rPr>
        <w:t xml:space="preserve">é sempre de 1 (um) ano, exceto se houver sido pactuado outro prazo, que estará identificado na </w:t>
      </w:r>
      <w:r w:rsidRPr="003C0220">
        <w:rPr>
          <w:rFonts w:ascii="Arial Narrow" w:hAnsi="Arial Narrow"/>
          <w:b/>
        </w:rPr>
        <w:t>Especificação</w:t>
      </w:r>
      <w:r w:rsidRPr="003C0220">
        <w:rPr>
          <w:rFonts w:ascii="Arial Narrow" w:hAnsi="Arial Narrow"/>
        </w:rPr>
        <w:t xml:space="preserve">. Excetuam-se, ademais, os casos em que o </w:t>
      </w:r>
      <w:r w:rsidRPr="003C0220">
        <w:rPr>
          <w:rFonts w:ascii="Arial Narrow" w:hAnsi="Arial Narrow"/>
          <w:b/>
        </w:rPr>
        <w:t xml:space="preserve">Segurado </w:t>
      </w:r>
      <w:r w:rsidRPr="003C0220">
        <w:rPr>
          <w:rFonts w:ascii="Arial Narrow" w:hAnsi="Arial Narrow"/>
        </w:rPr>
        <w:t xml:space="preserve">pretenda coincidir o término de vigência do </w:t>
      </w:r>
      <w:r w:rsidRPr="003C0220">
        <w:rPr>
          <w:rFonts w:ascii="Arial Narrow" w:hAnsi="Arial Narrow"/>
          <w:b/>
        </w:rPr>
        <w:t>Seguro</w:t>
      </w:r>
      <w:r w:rsidRPr="003C0220">
        <w:rPr>
          <w:rFonts w:ascii="Arial Narrow" w:hAnsi="Arial Narrow"/>
        </w:rPr>
        <w:t xml:space="preserve"> de responsabilidade civil (à base de reclamações) com o término de vigência de outras </w:t>
      </w:r>
      <w:r w:rsidRPr="003C0220">
        <w:rPr>
          <w:rFonts w:ascii="Arial Narrow" w:hAnsi="Arial Narrow"/>
          <w:b/>
        </w:rPr>
        <w:t xml:space="preserve">Apólices </w:t>
      </w:r>
      <w:r w:rsidRPr="003C0220">
        <w:rPr>
          <w:rFonts w:ascii="Arial Narrow" w:hAnsi="Arial Narrow"/>
        </w:rPr>
        <w:t xml:space="preserve">contratadas nesta </w:t>
      </w:r>
      <w:r w:rsidRPr="003C0220">
        <w:rPr>
          <w:rFonts w:ascii="Arial Narrow" w:hAnsi="Arial Narrow"/>
          <w:b/>
        </w:rPr>
        <w:t>Seguradora</w:t>
      </w:r>
      <w:r w:rsidRPr="003C0220">
        <w:rPr>
          <w:rFonts w:ascii="Arial Narrow" w:hAnsi="Arial Narrow"/>
        </w:rPr>
        <w:t>.</w:t>
      </w:r>
    </w:p>
    <w:p w14:paraId="0BF1A70F"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 xml:space="preserve">Apólice </w:t>
      </w:r>
      <w:r w:rsidRPr="003C0220">
        <w:rPr>
          <w:rFonts w:ascii="Arial Narrow" w:hAnsi="Arial Narrow"/>
        </w:rPr>
        <w:t xml:space="preserve">e eventuais </w:t>
      </w:r>
      <w:r w:rsidRPr="003C0220">
        <w:rPr>
          <w:rFonts w:ascii="Arial Narrow" w:hAnsi="Arial Narrow"/>
          <w:b/>
        </w:rPr>
        <w:t xml:space="preserve">Endossos </w:t>
      </w:r>
      <w:r w:rsidRPr="003C0220">
        <w:rPr>
          <w:rFonts w:ascii="Arial Narrow" w:hAnsi="Arial Narrow"/>
        </w:rPr>
        <w:t xml:space="preserve">terão seu início e término de vigência às 24h (vinte e quatro horas) das datas indicadas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C0220">
        <w:rPr>
          <w:rFonts w:ascii="Arial Narrow" w:hAnsi="Arial Narrow"/>
          <w:b/>
        </w:rPr>
        <w:t xml:space="preserve"> </w:t>
      </w:r>
      <w:r w:rsidRPr="003C0220">
        <w:rPr>
          <w:rFonts w:ascii="Arial Narrow" w:hAnsi="Arial Narrow"/>
        </w:rPr>
        <w:t xml:space="preserve">ou no próprio </w:t>
      </w:r>
      <w:r w:rsidRPr="003C0220">
        <w:rPr>
          <w:rFonts w:ascii="Arial Narrow" w:hAnsi="Arial Narrow"/>
          <w:b/>
        </w:rPr>
        <w:t>Endosso</w:t>
      </w:r>
      <w:r w:rsidRPr="003C0220">
        <w:rPr>
          <w:rFonts w:ascii="Arial Narrow" w:hAnsi="Arial Narrow"/>
        </w:rPr>
        <w:t>.</w:t>
      </w:r>
    </w:p>
    <w:p w14:paraId="50A29D53"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Será indicada, com destaque, no frontispício da Apólice e/ou no Endosso, a data de início e de término da Vigência do Seguro/Endosso e a Data Limite de Retroatividade</w:t>
      </w:r>
      <w:r w:rsidRPr="003C0220">
        <w:rPr>
          <w:rFonts w:ascii="Arial Narrow" w:hAnsi="Arial Narrow"/>
        </w:rPr>
        <w:t>.</w:t>
      </w:r>
    </w:p>
    <w:p w14:paraId="097A5FCF"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36BA35D5"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bookmarkStart w:id="7" w:name="_Hlk216969319"/>
      <w:r w:rsidRPr="003C0220">
        <w:rPr>
          <w:rFonts w:ascii="Arial Narrow" w:hAnsi="Arial Narrow"/>
          <w:b/>
          <w:bCs/>
        </w:rPr>
        <w:t>FRANQUIA E/OU PARTICIPAÇÃO OBRIGATÓRIA DO SEGURADO (POS)</w:t>
      </w:r>
    </w:p>
    <w:bookmarkEnd w:id="7"/>
    <w:p w14:paraId="20AFF79C" w14:textId="77777777" w:rsidR="00D971D1" w:rsidRPr="003C0220"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 xml:space="preserve">Desde que acordado entre as partes, serão aplicadas Franquias e/ou Participação Obrigatória do Segurado (POS) estabelecidas por ocasião da contratação do Seguro e expressamente constantes na Apólice. As Franquias ou POS serão aquelas indicadas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C0220">
        <w:rPr>
          <w:rFonts w:ascii="Arial Narrow" w:hAnsi="Arial Narrow"/>
          <w:b/>
        </w:rPr>
        <w:t>.</w:t>
      </w:r>
    </w:p>
    <w:p w14:paraId="19BADD3D" w14:textId="77777777" w:rsidR="00FC7D57" w:rsidRDefault="00D971D1" w:rsidP="00B61EC6">
      <w:pPr>
        <w:widowControl w:val="0"/>
        <w:numPr>
          <w:ilvl w:val="2"/>
          <w:numId w:val="15"/>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Franquia</w:t>
      </w:r>
      <w:r w:rsidRPr="003C0220">
        <w:rPr>
          <w:rFonts w:ascii="Arial Narrow" w:hAnsi="Arial Narrow"/>
        </w:rPr>
        <w:t xml:space="preserve"> não será aplicável às despesas com as medidas de contenção ou de salvamento para evitar o </w:t>
      </w:r>
      <w:r w:rsidRPr="003C0220">
        <w:rPr>
          <w:rFonts w:ascii="Arial Narrow" w:hAnsi="Arial Narrow"/>
          <w:b/>
        </w:rPr>
        <w:t>Sinistro</w:t>
      </w:r>
      <w:r w:rsidRPr="003C0220">
        <w:rPr>
          <w:rFonts w:ascii="Arial Narrow" w:hAnsi="Arial Narrow"/>
        </w:rPr>
        <w:t xml:space="preserve"> iminente ou atenuar seus efeitos, mesmo que realizadas por terceiros ou tenham sido ineficazes. </w:t>
      </w:r>
    </w:p>
    <w:p w14:paraId="30C61E2A" w14:textId="77777777" w:rsidR="00A770BA" w:rsidRDefault="00A770BA" w:rsidP="00A770BA">
      <w:pPr>
        <w:widowControl w:val="0"/>
        <w:pBdr>
          <w:top w:val="nil"/>
          <w:left w:val="nil"/>
          <w:bottom w:val="nil"/>
          <w:right w:val="nil"/>
          <w:between w:val="nil"/>
        </w:pBdr>
        <w:spacing w:line="240" w:lineRule="auto"/>
        <w:jc w:val="both"/>
        <w:rPr>
          <w:rFonts w:ascii="Arial Narrow" w:hAnsi="Arial Narrow"/>
        </w:rPr>
      </w:pPr>
    </w:p>
    <w:p w14:paraId="3B800328" w14:textId="0EE04E19"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ACEITAÇÃO E CONTRATAÇÃO DO SEGURO</w:t>
      </w:r>
    </w:p>
    <w:p w14:paraId="3905DD77"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Para contratação do </w:t>
      </w:r>
      <w:r w:rsidRPr="003C0220">
        <w:rPr>
          <w:rFonts w:ascii="Arial Narrow" w:hAnsi="Arial Narrow"/>
          <w:b/>
        </w:rPr>
        <w:t>Seguro</w:t>
      </w:r>
      <w:r w:rsidRPr="003C0220">
        <w:rPr>
          <w:rFonts w:ascii="Arial Narrow" w:hAnsi="Arial Narrow"/>
        </w:rPr>
        <w:t xml:space="preserve">, o Proponente ou seu representante legal, ou um Corretor de Seguros habilitado (desde que munido de instrumento de mandato), deverá preencher e assinar proposta contendo os </w:t>
      </w:r>
      <w:r w:rsidRPr="003C0220">
        <w:rPr>
          <w:rFonts w:ascii="Arial Narrow" w:hAnsi="Arial Narrow"/>
        </w:rPr>
        <w:lastRenderedPageBreak/>
        <w:t>elementos essenciais para a análise do risco, a fixação da taxa para cálculo do valor do prêmio e a informação da existência de outros seguros que cubram os mesmos interesses, garantias e riscos, além de Questionário de Avaliação dos Riscos submetido pela Seguradora.</w:t>
      </w:r>
    </w:p>
    <w:p w14:paraId="310DE018"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Não será presumido que a Seguradora possa ter conhecimento de circunstâncias não incluídas na Proposta e que não lhe tenham sido comunicadas posteriormente.</w:t>
      </w:r>
    </w:p>
    <w:p w14:paraId="7C5AC598" w14:textId="77777777" w:rsidR="00BE7CC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O Proponente obriga-se a prestar, ao responder o Questionário de Avaliação de Riscos, todas as informações relevantes que souberem ou que deveriam saber a respeito do interesse e do risco a serem garantidos, de acordo com as regras ordinárias de conhecimento.</w:t>
      </w:r>
    </w:p>
    <w:p w14:paraId="415B3FFF" w14:textId="77777777" w:rsidR="00BE7CC1"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Antes da submissão da Proposta serão disponibilizadas as condições contratuais ao Proponente, seja por vias físicas, digitais ou instruções de acesso à rede.</w:t>
      </w:r>
    </w:p>
    <w:p w14:paraId="64B2E324" w14:textId="77777777" w:rsidR="00D971D1" w:rsidRDefault="00D971D1" w:rsidP="003B2078">
      <w:pPr>
        <w:tabs>
          <w:tab w:val="left" w:pos="426"/>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rPr>
        <w:t xml:space="preserve">Seguradora </w:t>
      </w:r>
      <w:r w:rsidRPr="003C0220">
        <w:rPr>
          <w:rFonts w:ascii="Arial Narrow" w:hAnsi="Arial Narrow"/>
        </w:rPr>
        <w:t xml:space="preserve">fornecerá ao </w:t>
      </w:r>
      <w:r w:rsidRPr="003C0220">
        <w:rPr>
          <w:rFonts w:ascii="Arial Narrow" w:hAnsi="Arial Narrow"/>
          <w:b/>
        </w:rPr>
        <w:t>Proponente</w:t>
      </w:r>
      <w:r w:rsidRPr="003C0220">
        <w:rPr>
          <w:rFonts w:ascii="Arial Narrow" w:hAnsi="Arial Narrow"/>
        </w:rPr>
        <w:t xml:space="preserve"> protocolo eletrônico que identifique o recebimento da</w:t>
      </w:r>
      <w:r w:rsidRPr="003C0220">
        <w:rPr>
          <w:rFonts w:ascii="Arial Narrow" w:hAnsi="Arial Narrow"/>
          <w:b/>
        </w:rPr>
        <w:t xml:space="preserve"> Proposta</w:t>
      </w:r>
      <w:r w:rsidRPr="003C0220">
        <w:rPr>
          <w:rFonts w:ascii="Arial Narrow" w:hAnsi="Arial Narrow"/>
        </w:rPr>
        <w:t>, com indicação da data e hora de seu recebimento.</w:t>
      </w:r>
    </w:p>
    <w:p w14:paraId="3DC0BD30" w14:textId="77777777" w:rsidR="003B2078" w:rsidRDefault="003B2078"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B2078">
        <w:rPr>
          <w:rFonts w:ascii="Arial Narrow" w:hAnsi="Arial Narrow"/>
        </w:rPr>
        <w:t>A aceitação do Seguro estará sujeita à análise do risco</w:t>
      </w:r>
      <w:r>
        <w:rPr>
          <w:rFonts w:ascii="Arial Narrow" w:hAnsi="Arial Narrow"/>
        </w:rPr>
        <w:t>.</w:t>
      </w:r>
    </w:p>
    <w:p w14:paraId="26269D8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A Seguradora se manifestará acerca da aceitação ou não da Proposta no prazo de até 25 (vinte e cinco) dias, contados da data de recebimento da Proposta, acompanhada de toda a documentação necessária para a análise do risco, seja para seguros novos, renovações ou para alterações que impliquem modificação do risco, podendo a Seguradora:</w:t>
      </w:r>
    </w:p>
    <w:p w14:paraId="327500C8" w14:textId="77777777" w:rsidR="00D971D1" w:rsidRPr="003C0220" w:rsidRDefault="00D971D1" w:rsidP="00B61EC6">
      <w:pPr>
        <w:widowControl w:val="0"/>
        <w:numPr>
          <w:ilvl w:val="0"/>
          <w:numId w:val="3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Recusar a contratação do seguro, formalizando a negativa devidamente justificada ao </w:t>
      </w:r>
      <w:r w:rsidRPr="003C0220">
        <w:rPr>
          <w:rFonts w:ascii="Arial Narrow" w:hAnsi="Arial Narrow"/>
          <w:b/>
          <w:bCs/>
        </w:rPr>
        <w:t>Proponente</w:t>
      </w:r>
      <w:r w:rsidRPr="003C0220">
        <w:rPr>
          <w:rFonts w:ascii="Arial Narrow" w:hAnsi="Arial Narrow"/>
        </w:rPr>
        <w:t xml:space="preserve">, ou ao seu representante legal ou, mediante solicitação expressa destes, ao </w:t>
      </w:r>
      <w:r w:rsidRPr="003C0220">
        <w:rPr>
          <w:rFonts w:ascii="Arial Narrow" w:hAnsi="Arial Narrow"/>
          <w:b/>
          <w:bCs/>
        </w:rPr>
        <w:t>Corretor de Seguros</w:t>
      </w:r>
      <w:r w:rsidRPr="003C0220">
        <w:rPr>
          <w:rFonts w:ascii="Arial Narrow" w:hAnsi="Arial Narrow"/>
        </w:rPr>
        <w:t xml:space="preserve">, contendo os motivos da recusa; </w:t>
      </w:r>
    </w:p>
    <w:p w14:paraId="4DABC4DC" w14:textId="77777777" w:rsidR="00D971D1" w:rsidRPr="00A70E19" w:rsidRDefault="00D971D1" w:rsidP="00B61EC6">
      <w:pPr>
        <w:widowControl w:val="0"/>
        <w:numPr>
          <w:ilvl w:val="0"/>
          <w:numId w:val="3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Solicitar esclarecimentos ou a produção de exames periciais, situação na qual o prazo previsto n</w:t>
      </w:r>
      <w:r w:rsidR="00A70E19">
        <w:rPr>
          <w:rFonts w:ascii="Arial Narrow" w:hAnsi="Arial Narrow"/>
        </w:rPr>
        <w:t>esta Cláusula</w:t>
      </w:r>
      <w:r w:rsidRPr="00A70E19">
        <w:rPr>
          <w:rFonts w:ascii="Arial Narrow" w:hAnsi="Arial Narrow"/>
        </w:rPr>
        <w:t xml:space="preserve"> terá novo início, a partir do atendimento da solicitação ou da conclusão do exame pericial; ou</w:t>
      </w:r>
    </w:p>
    <w:p w14:paraId="51ABFB58" w14:textId="77777777" w:rsidR="00D971D1" w:rsidRPr="00A70E19" w:rsidRDefault="00D971D1" w:rsidP="00B61EC6">
      <w:pPr>
        <w:widowControl w:val="0"/>
        <w:numPr>
          <w:ilvl w:val="0"/>
          <w:numId w:val="34"/>
        </w:numPr>
        <w:pBdr>
          <w:top w:val="nil"/>
          <w:left w:val="nil"/>
          <w:bottom w:val="nil"/>
          <w:right w:val="nil"/>
          <w:between w:val="nil"/>
        </w:pBdr>
        <w:tabs>
          <w:tab w:val="left" w:pos="426"/>
        </w:tabs>
        <w:spacing w:line="240" w:lineRule="auto"/>
        <w:ind w:left="0" w:firstLine="0"/>
        <w:jc w:val="both"/>
        <w:rPr>
          <w:rFonts w:ascii="Arial Narrow" w:hAnsi="Arial Narrow"/>
        </w:rPr>
      </w:pPr>
      <w:r w:rsidRPr="00A70E19">
        <w:rPr>
          <w:rFonts w:ascii="Arial Narrow" w:hAnsi="Arial Narrow"/>
        </w:rPr>
        <w:t xml:space="preserve">Aceitar a contratação do Seguro. </w:t>
      </w:r>
    </w:p>
    <w:p w14:paraId="4DD64D7D" w14:textId="77777777" w:rsidR="00D971D1" w:rsidRPr="003C0220" w:rsidRDefault="00D971D1" w:rsidP="003B2078">
      <w:pPr>
        <w:pBdr>
          <w:top w:val="nil"/>
          <w:left w:val="nil"/>
          <w:bottom w:val="nil"/>
          <w:right w:val="nil"/>
          <w:between w:val="nil"/>
        </w:pBdr>
        <w:tabs>
          <w:tab w:val="left" w:pos="426"/>
          <w:tab w:val="left" w:pos="550"/>
        </w:tabs>
        <w:spacing w:line="240" w:lineRule="auto"/>
        <w:jc w:val="both"/>
        <w:rPr>
          <w:rFonts w:ascii="Arial Narrow" w:hAnsi="Arial Narrow"/>
        </w:rPr>
      </w:pPr>
      <w:r w:rsidRPr="00A70E19">
        <w:rPr>
          <w:rFonts w:ascii="Arial Narrow" w:hAnsi="Arial Narrow"/>
          <w:b/>
        </w:rPr>
        <w:t>A ausência de manifestação expressa e formal da Seguradora dentro do prazo estabelecido caracterizará a aceitação tácita da Proposta.</w:t>
      </w:r>
    </w:p>
    <w:p w14:paraId="31678B2E" w14:textId="1315778C" w:rsidR="00D971D1" w:rsidRPr="003C0220" w:rsidRDefault="00D971D1" w:rsidP="003B2078">
      <w:pPr>
        <w:pBdr>
          <w:top w:val="nil"/>
          <w:left w:val="nil"/>
          <w:bottom w:val="nil"/>
          <w:right w:val="nil"/>
          <w:between w:val="nil"/>
        </w:pBdr>
        <w:tabs>
          <w:tab w:val="left" w:pos="426"/>
          <w:tab w:val="left" w:pos="550"/>
        </w:tabs>
        <w:spacing w:line="240" w:lineRule="auto"/>
        <w:jc w:val="both"/>
        <w:rPr>
          <w:rFonts w:ascii="Arial Narrow" w:hAnsi="Arial Narrow"/>
        </w:rPr>
      </w:pPr>
      <w:r w:rsidRPr="003C0220">
        <w:rPr>
          <w:rFonts w:ascii="Arial Narrow" w:hAnsi="Arial Narrow"/>
          <w:b/>
        </w:rPr>
        <w:t>A emissão e o envio da Apólice, dentro do prazo de 25 (vinte e cinco) dias substituirá a manifestação expressa de Aceitação da Proposta pela Seguradora, assim como a prática de outros atos inequívocos</w:t>
      </w:r>
      <w:r w:rsidR="00A466F5">
        <w:rPr>
          <w:rFonts w:ascii="Arial Narrow" w:hAnsi="Arial Narrow"/>
          <w:b/>
        </w:rPr>
        <w:t>.</w:t>
      </w:r>
    </w:p>
    <w:p w14:paraId="6C532439"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 xml:space="preserve">A Seguradora não receberá Prêmio, parcial ou integral, antes da formalização do eventual aceite da proposta, ressalvada a hipótese de contratação de cobertura provisória. </w:t>
      </w:r>
    </w:p>
    <w:p w14:paraId="4CA1879B"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Havendo a aceitação da </w:t>
      </w:r>
      <w:r w:rsidRPr="003C0220">
        <w:rPr>
          <w:rFonts w:ascii="Arial Narrow" w:hAnsi="Arial Narrow"/>
          <w:b/>
        </w:rPr>
        <w:t>Proposta</w:t>
      </w:r>
      <w:r w:rsidRPr="003C0220">
        <w:rPr>
          <w:rFonts w:ascii="Arial Narrow" w:hAnsi="Arial Narrow"/>
        </w:rPr>
        <w:t>, o período de cobertura provisória pode ser considerado como de efetiva vigência.</w:t>
      </w:r>
    </w:p>
    <w:p w14:paraId="6BDC2A89"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Havendo a recusa da </w:t>
      </w:r>
      <w:r w:rsidRPr="003C0220">
        <w:rPr>
          <w:rFonts w:ascii="Arial Narrow" w:hAnsi="Arial Narrow"/>
          <w:b/>
        </w:rPr>
        <w:t>Proposta</w:t>
      </w:r>
      <w:r w:rsidRPr="003C0220">
        <w:rPr>
          <w:rFonts w:ascii="Arial Narrow" w:hAnsi="Arial Narrow"/>
        </w:rPr>
        <w:t xml:space="preserve">, a cobertura provisória encerrar-se-á após 2 (dois) dias úteis contados da comunicação da não aceitação da </w:t>
      </w:r>
      <w:r w:rsidRPr="003C0220">
        <w:rPr>
          <w:rFonts w:ascii="Arial Narrow" w:hAnsi="Arial Narrow"/>
          <w:b/>
        </w:rPr>
        <w:t xml:space="preserve">Proposta </w:t>
      </w:r>
      <w:r w:rsidRPr="003C0220">
        <w:rPr>
          <w:rFonts w:ascii="Arial Narrow" w:hAnsi="Arial Narrow"/>
        </w:rPr>
        <w:t xml:space="preserve">ao </w:t>
      </w:r>
      <w:r w:rsidRPr="003C0220">
        <w:rPr>
          <w:rFonts w:ascii="Arial Narrow" w:hAnsi="Arial Narrow"/>
          <w:b/>
        </w:rPr>
        <w:t>Proponente</w:t>
      </w:r>
      <w:r w:rsidRPr="003C0220">
        <w:rPr>
          <w:rFonts w:ascii="Arial Narrow" w:hAnsi="Arial Narrow"/>
        </w:rPr>
        <w:t xml:space="preserve">, representante legal ou </w:t>
      </w:r>
      <w:r w:rsidRPr="003C0220">
        <w:rPr>
          <w:rFonts w:ascii="Arial Narrow" w:hAnsi="Arial Narrow"/>
          <w:b/>
        </w:rPr>
        <w:t>Corretor de Seguros</w:t>
      </w:r>
      <w:r w:rsidRPr="003C0220">
        <w:rPr>
          <w:rFonts w:ascii="Arial Narrow" w:hAnsi="Arial Narrow"/>
        </w:rPr>
        <w:t xml:space="preserve">, salvo na hipótese de a vigência solicitada para o </w:t>
      </w:r>
      <w:r w:rsidRPr="003C0220">
        <w:rPr>
          <w:rFonts w:ascii="Arial Narrow" w:hAnsi="Arial Narrow"/>
          <w:b/>
        </w:rPr>
        <w:t xml:space="preserve">Seguro </w:t>
      </w:r>
      <w:r w:rsidRPr="003C0220">
        <w:rPr>
          <w:rFonts w:ascii="Arial Narrow" w:hAnsi="Arial Narrow"/>
        </w:rPr>
        <w:t>for inferior a 12 (doze) meses, situação na qual a cobertura provisória encerrar-se à imediatamente.</w:t>
      </w:r>
    </w:p>
    <w:p w14:paraId="7858B2D1"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previsto no item acima, a </w:t>
      </w:r>
      <w:r w:rsidRPr="003C0220">
        <w:rPr>
          <w:rFonts w:ascii="Arial Narrow" w:hAnsi="Arial Narrow"/>
          <w:b/>
        </w:rPr>
        <w:t>Seguradora</w:t>
      </w:r>
      <w:r w:rsidRPr="003C0220">
        <w:rPr>
          <w:rFonts w:ascii="Arial Narrow" w:hAnsi="Arial Narrow"/>
        </w:rPr>
        <w:t xml:space="preserve"> restituirá ao </w:t>
      </w:r>
      <w:r w:rsidRPr="003C0220">
        <w:rPr>
          <w:rFonts w:ascii="Arial Narrow" w:hAnsi="Arial Narrow"/>
          <w:b/>
        </w:rPr>
        <w:t>Proponente</w:t>
      </w:r>
      <w:r w:rsidRPr="003C0220">
        <w:rPr>
          <w:rFonts w:ascii="Arial Narrow" w:hAnsi="Arial Narrow"/>
        </w:rPr>
        <w:t xml:space="preserve"> a diferença entre o valor pago e o valor correspondente ao período de cobertura provisória, no prazo máximo de 10 (dez) dias contados da data da comunicação da não aceitação da </w:t>
      </w:r>
      <w:r w:rsidRPr="003C0220">
        <w:rPr>
          <w:rFonts w:ascii="Arial Narrow" w:hAnsi="Arial Narrow"/>
          <w:b/>
        </w:rPr>
        <w:t>Proposta</w:t>
      </w:r>
      <w:r w:rsidRPr="003C0220">
        <w:rPr>
          <w:rFonts w:ascii="Arial Narrow" w:hAnsi="Arial Narrow"/>
        </w:rPr>
        <w:t>.</w:t>
      </w:r>
    </w:p>
    <w:p w14:paraId="7DD0EF3D"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Considerar-se-á a data da aceitação da </w:t>
      </w:r>
      <w:r w:rsidRPr="003C0220">
        <w:rPr>
          <w:rFonts w:ascii="Arial Narrow" w:hAnsi="Arial Narrow"/>
          <w:b/>
        </w:rPr>
        <w:t>Proposta</w:t>
      </w:r>
      <w:r w:rsidRPr="003C0220">
        <w:rPr>
          <w:rFonts w:ascii="Arial Narrow" w:hAnsi="Arial Narrow"/>
        </w:rPr>
        <w:t>:</w:t>
      </w:r>
    </w:p>
    <w:p w14:paraId="5376E5FA" w14:textId="77777777" w:rsidR="00D971D1" w:rsidRPr="003C0220" w:rsidRDefault="00D971D1" w:rsidP="00B61EC6">
      <w:pPr>
        <w:widowControl w:val="0"/>
        <w:numPr>
          <w:ilvl w:val="0"/>
          <w:numId w:val="35"/>
        </w:numPr>
        <w:pBdr>
          <w:top w:val="nil"/>
          <w:left w:val="nil"/>
          <w:bottom w:val="nil"/>
          <w:right w:val="nil"/>
          <w:between w:val="nil"/>
        </w:pBdr>
        <w:tabs>
          <w:tab w:val="left" w:pos="448"/>
        </w:tabs>
        <w:spacing w:line="240" w:lineRule="auto"/>
        <w:ind w:left="0" w:firstLine="0"/>
        <w:jc w:val="both"/>
        <w:rPr>
          <w:rFonts w:ascii="Arial Narrow" w:hAnsi="Arial Narrow"/>
        </w:rPr>
      </w:pPr>
      <w:r w:rsidRPr="003C0220">
        <w:rPr>
          <w:rFonts w:ascii="Arial Narrow" w:hAnsi="Arial Narrow"/>
        </w:rPr>
        <w:t xml:space="preserve">A data da manifestação da </w:t>
      </w:r>
      <w:r w:rsidRPr="003C0220">
        <w:rPr>
          <w:rFonts w:ascii="Arial Narrow" w:hAnsi="Arial Narrow"/>
          <w:b/>
        </w:rPr>
        <w:t>Seguradora</w:t>
      </w:r>
      <w:r w:rsidRPr="003C0220">
        <w:rPr>
          <w:rFonts w:ascii="Arial Narrow" w:hAnsi="Arial Narrow"/>
        </w:rPr>
        <w:t xml:space="preserve">, se anterior ao término do prazo de 25 (vinte e cinco) dias indicado </w:t>
      </w:r>
      <w:r w:rsidRPr="003C0220">
        <w:rPr>
          <w:rFonts w:ascii="Arial Narrow" w:hAnsi="Arial Narrow"/>
        </w:rPr>
        <w:lastRenderedPageBreak/>
        <w:t>acima; ou</w:t>
      </w:r>
    </w:p>
    <w:p w14:paraId="13619A8A" w14:textId="77777777" w:rsidR="00D971D1" w:rsidRPr="003C0220" w:rsidRDefault="00D971D1" w:rsidP="00B61EC6">
      <w:pPr>
        <w:widowControl w:val="0"/>
        <w:numPr>
          <w:ilvl w:val="0"/>
          <w:numId w:val="3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A data do término do prazo indicado acima, ressalvados os casos de interrupção do prazo de aceitação previstos nesta Cláusula.</w:t>
      </w:r>
    </w:p>
    <w:p w14:paraId="22725722" w14:textId="77777777" w:rsidR="00D971D1" w:rsidRPr="003C0220" w:rsidRDefault="00D971D1" w:rsidP="00D77755">
      <w:pPr>
        <w:tabs>
          <w:tab w:val="left" w:pos="426"/>
          <w:tab w:val="left" w:pos="709"/>
        </w:tabs>
        <w:spacing w:line="240" w:lineRule="auto"/>
        <w:jc w:val="both"/>
        <w:rPr>
          <w:rFonts w:ascii="Arial Narrow" w:hAnsi="Arial Narrow"/>
        </w:rPr>
      </w:pPr>
      <w:r w:rsidRPr="003C0220">
        <w:rPr>
          <w:rFonts w:ascii="Arial Narrow" w:hAnsi="Arial Narrow"/>
        </w:rPr>
        <w:t xml:space="preserve">A Seguradora entregará ao Segurado, em até 30 dias da aceitação da proposta, a Apólice emitida. </w:t>
      </w:r>
    </w:p>
    <w:p w14:paraId="17857345" w14:textId="77777777" w:rsidR="00D971D1" w:rsidRDefault="00D971D1" w:rsidP="00D77755">
      <w:pPr>
        <w:pBdr>
          <w:top w:val="nil"/>
          <w:left w:val="nil"/>
          <w:bottom w:val="nil"/>
          <w:right w:val="nil"/>
          <w:between w:val="nil"/>
        </w:pBdr>
        <w:tabs>
          <w:tab w:val="left" w:pos="426"/>
          <w:tab w:val="left" w:pos="653"/>
        </w:tabs>
        <w:spacing w:line="240" w:lineRule="auto"/>
        <w:jc w:val="both"/>
        <w:rPr>
          <w:rFonts w:ascii="Arial Narrow" w:hAnsi="Arial Narrow"/>
        </w:rPr>
      </w:pPr>
      <w:r w:rsidRPr="003C0220">
        <w:rPr>
          <w:rFonts w:ascii="Arial Narrow" w:hAnsi="Arial Narrow"/>
        </w:rPr>
        <w:t>A proposta feita pelo potencial segurado não exige forma escrita. O simples pedido de cotação à Seguradora não equivale à proposta, mas as informações prestadas pelas partes e por terceiros intervenientes integram o contrato que vier a ser celebrado.</w:t>
      </w:r>
    </w:p>
    <w:p w14:paraId="75A3CF37" w14:textId="77777777" w:rsidR="00A00E44" w:rsidRDefault="00A00E44"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A63FF">
        <w:rPr>
          <w:rFonts w:ascii="Arial Narrow" w:hAnsi="Arial Narrow"/>
        </w:rPr>
        <w:t xml:space="preserve">São documentos do presente seguro, a </w:t>
      </w:r>
      <w:r w:rsidRPr="003A63FF">
        <w:rPr>
          <w:rFonts w:ascii="Arial Narrow" w:hAnsi="Arial Narrow"/>
          <w:b/>
          <w:bCs/>
        </w:rPr>
        <w:t>Proposta</w:t>
      </w:r>
      <w:r w:rsidRPr="003A63FF">
        <w:rPr>
          <w:rFonts w:ascii="Arial Narrow" w:hAnsi="Arial Narrow"/>
        </w:rPr>
        <w:t xml:space="preserve"> com seus anexos e, quando for o caso, o respectivo </w:t>
      </w:r>
      <w:r w:rsidRPr="003A63FF">
        <w:rPr>
          <w:rFonts w:ascii="Arial Narrow" w:hAnsi="Arial Narrow"/>
          <w:b/>
          <w:bCs/>
        </w:rPr>
        <w:t>Questionário de Avaliação de Riscos</w:t>
      </w:r>
      <w:r w:rsidRPr="003A63FF">
        <w:rPr>
          <w:rFonts w:ascii="Arial Narrow" w:hAnsi="Arial Narrow"/>
        </w:rPr>
        <w:t xml:space="preserve"> e a ficha de informações apresentadas pelo </w:t>
      </w:r>
      <w:r w:rsidRPr="003A63FF">
        <w:rPr>
          <w:rFonts w:ascii="Arial Narrow" w:hAnsi="Arial Narrow"/>
          <w:b/>
          <w:bCs/>
        </w:rPr>
        <w:t>Segurado</w:t>
      </w:r>
      <w:r w:rsidRPr="003A63FF">
        <w:rPr>
          <w:rFonts w:ascii="Arial Narrow" w:hAnsi="Arial Narrow"/>
        </w:rPr>
        <w:t xml:space="preserve"> ou seu </w:t>
      </w:r>
      <w:r w:rsidRPr="003A63FF">
        <w:rPr>
          <w:rFonts w:ascii="Arial Narrow" w:hAnsi="Arial Narrow"/>
          <w:b/>
          <w:bCs/>
        </w:rPr>
        <w:t>Corretor de Seguros</w:t>
      </w:r>
      <w:r w:rsidRPr="003A63FF">
        <w:rPr>
          <w:rFonts w:ascii="Arial Narrow" w:hAnsi="Arial Narrow"/>
        </w:rPr>
        <w:t xml:space="preserve"> à </w:t>
      </w:r>
      <w:r w:rsidRPr="003A63FF">
        <w:rPr>
          <w:rFonts w:ascii="Arial Narrow" w:hAnsi="Arial Narrow"/>
          <w:b/>
          <w:bCs/>
        </w:rPr>
        <w:t>Seguradora</w:t>
      </w:r>
      <w:r w:rsidRPr="003A63FF">
        <w:rPr>
          <w:rFonts w:ascii="Arial Narrow" w:hAnsi="Arial Narrow"/>
        </w:rPr>
        <w:t>.</w:t>
      </w:r>
    </w:p>
    <w:p w14:paraId="2851772E" w14:textId="77777777" w:rsidR="00A00E44" w:rsidRDefault="00A00E44"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6416D8">
        <w:rPr>
          <w:rFonts w:ascii="Arial Narrow" w:hAnsi="Arial Narrow"/>
          <w:b/>
          <w:bCs/>
        </w:rPr>
        <w:t>A proposta pode ser feita de forma não escrita</w:t>
      </w:r>
      <w:r w:rsidRPr="006416D8">
        <w:rPr>
          <w:rFonts w:ascii="Arial Narrow" w:hAnsi="Arial Narrow"/>
        </w:rPr>
        <w:t xml:space="preserve">, </w:t>
      </w:r>
      <w:r>
        <w:rPr>
          <w:rFonts w:ascii="Arial Narrow" w:hAnsi="Arial Narrow"/>
        </w:rPr>
        <w:t xml:space="preserve">conforme Lei Nº 15.040/2024, podendo </w:t>
      </w:r>
      <w:r w:rsidRPr="006416D8">
        <w:rPr>
          <w:rFonts w:ascii="Arial Narrow" w:hAnsi="Arial Narrow"/>
        </w:rPr>
        <w:t>inclusive</w:t>
      </w:r>
      <w:r>
        <w:rPr>
          <w:rFonts w:ascii="Arial Narrow" w:hAnsi="Arial Narrow"/>
        </w:rPr>
        <w:t xml:space="preserve"> ser</w:t>
      </w:r>
      <w:r w:rsidRPr="006416D8">
        <w:rPr>
          <w:rFonts w:ascii="Arial Narrow" w:hAnsi="Arial Narrow"/>
        </w:rPr>
        <w:t xml:space="preserve"> por vias eletrônicas, ligação gravada, e-mails, sistemas eletrônicos</w:t>
      </w:r>
      <w:r>
        <w:rPr>
          <w:rFonts w:ascii="Arial Narrow" w:hAnsi="Arial Narrow"/>
        </w:rPr>
        <w:t xml:space="preserve">. </w:t>
      </w:r>
    </w:p>
    <w:p w14:paraId="5855DF79" w14:textId="77777777" w:rsidR="00A00E44" w:rsidRPr="003A63FF" w:rsidRDefault="00A00E44"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A63FF">
        <w:rPr>
          <w:rFonts w:ascii="Arial Narrow" w:hAnsi="Arial Narrow"/>
        </w:rPr>
        <w:t>Nenhuma alteração nesses documentos será válida, se não for feita por escrito, receber concordância de ambas as partes contratantes e estar em conformidade com o disposto na Cláusula 17 destas Condições Gerais.</w:t>
      </w:r>
    </w:p>
    <w:p w14:paraId="716B14E6" w14:textId="77777777" w:rsidR="00D971D1" w:rsidRPr="003C0220" w:rsidRDefault="00D971D1" w:rsidP="00D77755">
      <w:pPr>
        <w:pBdr>
          <w:top w:val="nil"/>
          <w:left w:val="nil"/>
          <w:bottom w:val="nil"/>
          <w:right w:val="nil"/>
          <w:between w:val="nil"/>
        </w:pBdr>
        <w:tabs>
          <w:tab w:val="left" w:pos="426"/>
          <w:tab w:val="left" w:pos="653"/>
        </w:tabs>
        <w:spacing w:line="240" w:lineRule="auto"/>
        <w:jc w:val="both"/>
        <w:rPr>
          <w:rFonts w:ascii="Arial Narrow" w:hAnsi="Arial Narrow"/>
        </w:rPr>
      </w:pPr>
    </w:p>
    <w:p w14:paraId="340DA3A2"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INFORMAÇÕES SOBRE RISCO E DECLARAÇÕES PARA A FORMAÇÃO DO CONTRATO</w:t>
      </w:r>
    </w:p>
    <w:p w14:paraId="0A4B3CDF"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seguro será nulo quando o Segurado ou a Seguradora souberem, no momento da formalização da Proposta, que o risco é impossível ou já se realizou. </w:t>
      </w:r>
    </w:p>
    <w:p w14:paraId="036AE146"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 xml:space="preserve">A parte que tiver conhecimento da impossibilidade ou da prévia realização do risco e seguir com a apresentação de Proposta ou sua aceitação, pagará à outra o dobro do valor do Prêmio. </w:t>
      </w:r>
    </w:p>
    <w:p w14:paraId="3650FEFD"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O contrato de seguro só é válido se houver Interesse Legítimo do Proponente, Segurado ou Beneficiário. Se o interesse surgir depois da contratação, o contrato passa a ser eficaz a partir desse momento. Se o interesse for parcial, a eficácia será proporcional. Se não houver interesse possível, o contrato de seguro será nulo.</w:t>
      </w:r>
    </w:p>
    <w:p w14:paraId="5C531177"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Na hipótese de extinção do interesse legítimo que fundamenta o Seguro, o contrato será considerado resolvido, sendo devida ao Segurado a devolução proporcional do Prêmio pago, calculada em função do período de cobertura não usufruído, bem como o reembolso das Despesas de Contratação.</w:t>
      </w:r>
    </w:p>
    <w:p w14:paraId="79D1EF19"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Na hipótese de redução relevante do interesse legítimo que fundamenta o Seguro, o valor do prêmio será proporcionalmente reduzido, ressalvado, na mesma proporção, o direito da Seguradora às Despesas de Contratação.</w:t>
      </w:r>
    </w:p>
    <w:p w14:paraId="05CE8F5E"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Quando o contrato de seguro for nulo ou ineficaz, o segurado terá direito à devolução do prêmio, deduzidas as Despesas de Contratação incorridas pela Seguradora, salvo se provado que o vício decorreu de sua má-fé.</w:t>
      </w:r>
    </w:p>
    <w:p w14:paraId="605EB13C"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Na hipótese de desaparecimento do risco coberto, o Seguro será cancelado, com devolução do prêmio referente ao período ou parcela do risco não decorrido, descontadas as Despesas de Contratação incorridas pela Seguradora.</w:t>
      </w:r>
    </w:p>
    <w:p w14:paraId="2BC22B75"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b/>
        </w:rPr>
        <w:t>Presume-se que o seguro contratado é por conta própria do Proponente, salvo quando, em razão das circunstâncias expressamente informadas no Questionário de Avaliação de Risco, a Seguradora tiver ciência de que o seguro é estipulado em favor de terceiro.</w:t>
      </w:r>
    </w:p>
    <w:p w14:paraId="5309E71E"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Salvo disposição expressa e clara em contrário constante na Apólice, o presente contrato de seguro não será celebrado em favor de terceiro, de modo que o interesse segurado deverá ser próprio do Proponente.</w:t>
      </w:r>
    </w:p>
    <w:p w14:paraId="3DF44BE8"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lastRenderedPageBreak/>
        <w:t>O Proponente é obrigado a declarar, no momento da contratação, qualquer interesse alheio que lhes seja conhecido e que possa ser objeto do seguro, sob pena de nulidade ou resolução do contrato, conforme disposto na legislação aplicável.</w:t>
      </w:r>
    </w:p>
    <w:p w14:paraId="6010CD3C" w14:textId="77777777" w:rsidR="00D971D1" w:rsidRPr="003C0220" w:rsidRDefault="00D971D1" w:rsidP="00B61EC6">
      <w:pPr>
        <w:widowControl w:val="0"/>
        <w:numPr>
          <w:ilvl w:val="2"/>
          <w:numId w:val="15"/>
        </w:numPr>
        <w:pBdr>
          <w:top w:val="nil"/>
          <w:left w:val="nil"/>
          <w:bottom w:val="nil"/>
          <w:right w:val="nil"/>
          <w:between w:val="nil"/>
        </w:pBdr>
        <w:tabs>
          <w:tab w:val="left" w:pos="709"/>
          <w:tab w:val="left" w:pos="851"/>
          <w:tab w:val="left" w:pos="1134"/>
        </w:tabs>
        <w:spacing w:line="240" w:lineRule="auto"/>
        <w:ind w:left="0" w:firstLine="0"/>
        <w:jc w:val="both"/>
        <w:rPr>
          <w:rFonts w:ascii="Arial Narrow" w:hAnsi="Arial Narrow"/>
        </w:rPr>
      </w:pPr>
      <w:r w:rsidRPr="003C0220">
        <w:rPr>
          <w:rFonts w:ascii="Arial Narrow" w:hAnsi="Arial Narrow"/>
        </w:rPr>
        <w:t xml:space="preserve">Caso haja concorrência de interesses garantidos neste contrato de seguro, prevalecerá a garantia referente ao interesse do Proponente por conta própria. </w:t>
      </w:r>
    </w:p>
    <w:p w14:paraId="7F9E5B59" w14:textId="77777777" w:rsidR="00D971D1" w:rsidRPr="003C0220" w:rsidRDefault="00D971D1" w:rsidP="00B61EC6">
      <w:pPr>
        <w:widowControl w:val="0"/>
        <w:numPr>
          <w:ilvl w:val="2"/>
          <w:numId w:val="15"/>
        </w:numPr>
        <w:pBdr>
          <w:top w:val="nil"/>
          <w:left w:val="nil"/>
          <w:bottom w:val="nil"/>
          <w:right w:val="nil"/>
          <w:between w:val="nil"/>
        </w:pBdr>
        <w:tabs>
          <w:tab w:val="left" w:pos="851"/>
          <w:tab w:val="left" w:pos="1134"/>
        </w:tabs>
        <w:spacing w:line="240" w:lineRule="auto"/>
        <w:ind w:left="0" w:firstLine="0"/>
        <w:jc w:val="both"/>
        <w:rPr>
          <w:rFonts w:ascii="Arial Narrow" w:hAnsi="Arial Narrow"/>
        </w:rPr>
      </w:pPr>
      <w:r w:rsidRPr="003C0220">
        <w:rPr>
          <w:rFonts w:ascii="Arial Narrow" w:hAnsi="Arial Narrow"/>
        </w:rPr>
        <w:t>Deverão ser declarados todos os elementos de que o Proponente tenha conhecimento sobre o interesse e o risco a serem garantidos, necessários à aceitação da proposta e fixação do Prêmio, conforme as regras ordinárias de conhecimento e boa-fé. Essas declarações configurar-se-ão para fins de agravamento do risco como se tivessem sido questionadas pela Seguradora.</w:t>
      </w:r>
    </w:p>
    <w:p w14:paraId="79235C64" w14:textId="77777777" w:rsidR="00D971D1" w:rsidRPr="003C0220" w:rsidRDefault="00D971D1" w:rsidP="00B61EC6">
      <w:pPr>
        <w:widowControl w:val="0"/>
        <w:numPr>
          <w:ilvl w:val="3"/>
          <w:numId w:val="15"/>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 xml:space="preserve">A omissão ou falsidade dolosa nas informações implicará na perda do direito do Segurado e Beneficiário à Cobertura do seguro, sem prejuízo da cobrança do Prêmio e do ressarcimento das Despesas de Contratação incorridas pela Seguradora. </w:t>
      </w:r>
    </w:p>
    <w:p w14:paraId="5C9C5A4B" w14:textId="77777777" w:rsidR="00D971D1" w:rsidRPr="003C0220" w:rsidRDefault="00D971D1" w:rsidP="00B61EC6">
      <w:pPr>
        <w:widowControl w:val="0"/>
        <w:numPr>
          <w:ilvl w:val="3"/>
          <w:numId w:val="15"/>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A omissão ou erro culposo acarretará a redução proporcional da Cobertura, conforme a diferença entre o Prêmio pago e o que seria devido com base nas informações corretas.</w:t>
      </w:r>
    </w:p>
    <w:p w14:paraId="7540D3B9" w14:textId="77777777" w:rsidR="00D971D1" w:rsidRPr="003C0220" w:rsidRDefault="00D971D1" w:rsidP="00B61EC6">
      <w:pPr>
        <w:widowControl w:val="0"/>
        <w:numPr>
          <w:ilvl w:val="3"/>
          <w:numId w:val="15"/>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Se as informações omitidas tornarem tecnicamente impossível a Cobertura ou se o Risco não for normalmente aceito pela Seguradora, o seguro será cancelado, mantendo-se a obrigação do Segurado em ressarcir as Despesas de Contratação realizadas pela Seguradora.</w:t>
      </w:r>
    </w:p>
    <w:p w14:paraId="5307504D" w14:textId="77777777" w:rsidR="00D971D1" w:rsidRPr="003C0220" w:rsidRDefault="00D971D1" w:rsidP="00B61EC6">
      <w:pPr>
        <w:widowControl w:val="0"/>
        <w:numPr>
          <w:ilvl w:val="2"/>
          <w:numId w:val="15"/>
        </w:numPr>
        <w:pBdr>
          <w:top w:val="nil"/>
          <w:left w:val="nil"/>
          <w:bottom w:val="nil"/>
          <w:right w:val="nil"/>
          <w:between w:val="nil"/>
        </w:pBdr>
        <w:tabs>
          <w:tab w:val="left" w:pos="851"/>
          <w:tab w:val="left" w:pos="1134"/>
        </w:tabs>
        <w:spacing w:line="240" w:lineRule="auto"/>
        <w:ind w:left="0" w:firstLine="0"/>
        <w:jc w:val="both"/>
        <w:rPr>
          <w:rFonts w:ascii="Arial Narrow" w:hAnsi="Arial Narrow"/>
        </w:rPr>
      </w:pPr>
      <w:r w:rsidRPr="003C0220">
        <w:rPr>
          <w:rFonts w:ascii="Arial Narrow" w:hAnsi="Arial Narrow"/>
        </w:rPr>
        <w:t>Quando o seguro, por sua natureza ou por expressa disposição, for do tipo que exige informações contínuas ou averbações de globalidade de riscos e interesses, a omissão do segurado, desde que comprovada, implicará a perda da garantia, sem prejuízo da dívida do prêmio, ainda que a omissão seja detectada após a ocorrência do sinistro.</w:t>
      </w:r>
    </w:p>
    <w:p w14:paraId="5AA0699F" w14:textId="77777777" w:rsidR="00D971D1" w:rsidRDefault="00D971D1" w:rsidP="00B61EC6">
      <w:pPr>
        <w:widowControl w:val="0"/>
        <w:numPr>
          <w:ilvl w:val="3"/>
          <w:numId w:val="15"/>
        </w:numPr>
        <w:pBdr>
          <w:top w:val="nil"/>
          <w:left w:val="nil"/>
          <w:bottom w:val="nil"/>
          <w:right w:val="nil"/>
          <w:between w:val="nil"/>
        </w:pBdr>
        <w:tabs>
          <w:tab w:val="left" w:pos="851"/>
          <w:tab w:val="left" w:pos="993"/>
        </w:tabs>
        <w:spacing w:line="240" w:lineRule="auto"/>
        <w:ind w:left="0" w:firstLine="0"/>
        <w:jc w:val="both"/>
        <w:rPr>
          <w:rFonts w:ascii="Arial Narrow" w:hAnsi="Arial Narrow"/>
        </w:rPr>
      </w:pPr>
      <w:r w:rsidRPr="003C0220">
        <w:rPr>
          <w:rFonts w:ascii="Arial Narrow" w:hAnsi="Arial Narrow"/>
        </w:rPr>
        <w:t>O segurado poderá afastar a aplicação da sanção de perda da garantia consignando a diferença de prêmio e provando a casualidade da omissão e sua boa-fé.</w:t>
      </w:r>
    </w:p>
    <w:p w14:paraId="5700D5D2" w14:textId="77777777" w:rsidR="002503CB" w:rsidRPr="003C0220" w:rsidRDefault="002503CB" w:rsidP="003B2078">
      <w:pPr>
        <w:tabs>
          <w:tab w:val="left" w:pos="426"/>
          <w:tab w:val="left" w:pos="653"/>
        </w:tabs>
        <w:spacing w:line="240" w:lineRule="auto"/>
        <w:jc w:val="both"/>
        <w:rPr>
          <w:rFonts w:ascii="Arial Narrow" w:hAnsi="Arial Narrow"/>
        </w:rPr>
      </w:pPr>
    </w:p>
    <w:p w14:paraId="5617CA0E"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RENOVAÇÃO</w:t>
      </w:r>
    </w:p>
    <w:p w14:paraId="69AF6316" w14:textId="77777777" w:rsidR="00D971D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renovação deste </w:t>
      </w:r>
      <w:r w:rsidRPr="003C0220">
        <w:rPr>
          <w:rFonts w:ascii="Arial Narrow" w:hAnsi="Arial Narrow"/>
          <w:b/>
        </w:rPr>
        <w:t>Seguro</w:t>
      </w:r>
      <w:r w:rsidRPr="003C0220">
        <w:rPr>
          <w:rFonts w:ascii="Arial Narrow" w:hAnsi="Arial Narrow"/>
        </w:rPr>
        <w:t xml:space="preserve"> não é automática, cabendo às partes acordarem previamente por escrito as bases da nova contratação.</w:t>
      </w:r>
    </w:p>
    <w:p w14:paraId="08792155" w14:textId="77777777" w:rsidR="0007116D" w:rsidRPr="003C0220" w:rsidRDefault="0007116D"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07116D">
        <w:rPr>
          <w:rFonts w:ascii="Arial Narrow" w:hAnsi="Arial Narrow"/>
        </w:rPr>
        <w:t xml:space="preserve">Para que a renovação seja efetivada, toda a documentação necessária para a análise do risco deverá ser enviada à Companhia. Com base na avaliação dessas informações, a </w:t>
      </w:r>
      <w:r w:rsidRPr="0007116D">
        <w:rPr>
          <w:rFonts w:ascii="Arial Narrow" w:hAnsi="Arial Narrow"/>
          <w:b/>
          <w:bCs/>
        </w:rPr>
        <w:t>Seguradora</w:t>
      </w:r>
      <w:r w:rsidRPr="0007116D">
        <w:rPr>
          <w:rFonts w:ascii="Arial Narrow" w:hAnsi="Arial Narrow"/>
        </w:rPr>
        <w:t xml:space="preserve"> definirá os novos termos, condições e valores sob os quais a </w:t>
      </w:r>
      <w:r w:rsidRPr="0007116D">
        <w:rPr>
          <w:rFonts w:ascii="Arial Narrow" w:hAnsi="Arial Narrow"/>
          <w:b/>
          <w:bCs/>
        </w:rPr>
        <w:t>Apólice</w:t>
      </w:r>
      <w:r w:rsidRPr="0007116D">
        <w:rPr>
          <w:rFonts w:ascii="Arial Narrow" w:hAnsi="Arial Narrow"/>
        </w:rPr>
        <w:t xml:space="preserve"> poderá ou não ser renovada.</w:t>
      </w:r>
    </w:p>
    <w:p w14:paraId="2A00614B"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44E94">
        <w:rPr>
          <w:rFonts w:ascii="Arial Narrow" w:hAnsi="Arial Narrow"/>
        </w:rPr>
        <w:t>O</w:t>
      </w:r>
      <w:r w:rsidRPr="003C0220">
        <w:rPr>
          <w:rFonts w:ascii="Arial Narrow" w:hAnsi="Arial Narrow"/>
        </w:rPr>
        <w:t xml:space="preserve"> </w:t>
      </w:r>
      <w:r w:rsidRPr="003C0220">
        <w:rPr>
          <w:rFonts w:ascii="Arial Narrow" w:hAnsi="Arial Narrow"/>
          <w:b/>
        </w:rPr>
        <w:t xml:space="preserve">Segurado </w:t>
      </w:r>
      <w:r w:rsidRPr="003C0220">
        <w:rPr>
          <w:rFonts w:ascii="Arial Narrow" w:hAnsi="Arial Narrow"/>
        </w:rPr>
        <w:t xml:space="preserve">poderá escolher um novo </w:t>
      </w:r>
      <w:r w:rsidRPr="003C0220">
        <w:rPr>
          <w:rFonts w:ascii="Arial Narrow" w:hAnsi="Arial Narrow"/>
          <w:b/>
        </w:rPr>
        <w:t xml:space="preserve">Corretor de Seguros </w:t>
      </w:r>
      <w:r w:rsidRPr="003C0220">
        <w:rPr>
          <w:rFonts w:ascii="Arial Narrow" w:hAnsi="Arial Narrow"/>
        </w:rPr>
        <w:t xml:space="preserve">para intermediar a renovação deste </w:t>
      </w:r>
      <w:r w:rsidRPr="003C0220">
        <w:rPr>
          <w:rFonts w:ascii="Arial Narrow" w:hAnsi="Arial Narrow"/>
          <w:b/>
        </w:rPr>
        <w:t xml:space="preserve">Seguro </w:t>
      </w:r>
      <w:r w:rsidRPr="003C0220">
        <w:rPr>
          <w:rFonts w:ascii="Arial Narrow" w:hAnsi="Arial Narrow"/>
        </w:rPr>
        <w:t>caso haja alteração do seu conteúdo.</w:t>
      </w:r>
    </w:p>
    <w:p w14:paraId="6BA1428D"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Em renovações sucessivas, será obrigatória a concessão pela </w:t>
      </w:r>
      <w:r w:rsidRPr="003C0220">
        <w:rPr>
          <w:rFonts w:ascii="Arial Narrow" w:hAnsi="Arial Narrow"/>
          <w:b/>
        </w:rPr>
        <w:t xml:space="preserve">Seguradora </w:t>
      </w:r>
      <w:r w:rsidRPr="003C0220">
        <w:rPr>
          <w:rFonts w:ascii="Arial Narrow" w:hAnsi="Arial Narrow"/>
        </w:rPr>
        <w:t xml:space="preserve">do </w:t>
      </w:r>
      <w:r w:rsidRPr="003C0220">
        <w:rPr>
          <w:rFonts w:ascii="Arial Narrow" w:hAnsi="Arial Narrow"/>
          <w:b/>
        </w:rPr>
        <w:t>Período de Retroatividade de Cobertura</w:t>
      </w:r>
      <w:r w:rsidRPr="003C0220">
        <w:rPr>
          <w:rFonts w:ascii="Arial Narrow" w:hAnsi="Arial Narrow"/>
        </w:rPr>
        <w:t xml:space="preserve"> da </w:t>
      </w:r>
      <w:r w:rsidRPr="003C0220">
        <w:rPr>
          <w:rFonts w:ascii="Arial Narrow" w:hAnsi="Arial Narrow"/>
          <w:b/>
        </w:rPr>
        <w:t xml:space="preserve">Apólice </w:t>
      </w:r>
      <w:r w:rsidRPr="003C0220">
        <w:rPr>
          <w:rFonts w:ascii="Arial Narrow" w:hAnsi="Arial Narrow"/>
        </w:rPr>
        <w:t>anterior, salvo a fixação de outra data anterior àquela, mediante acordo entre as partes, hipótese em que a nova data prevalecerá para as renovações futuras.</w:t>
      </w:r>
    </w:p>
    <w:p w14:paraId="2482FFEE" w14:textId="77777777" w:rsidR="00D971D1" w:rsidRPr="003C0220" w:rsidRDefault="00D971D1" w:rsidP="00D77755">
      <w:pPr>
        <w:pBdr>
          <w:top w:val="nil"/>
          <w:left w:val="nil"/>
          <w:bottom w:val="nil"/>
          <w:right w:val="nil"/>
          <w:between w:val="nil"/>
        </w:pBdr>
        <w:tabs>
          <w:tab w:val="left" w:pos="426"/>
          <w:tab w:val="left" w:pos="596"/>
        </w:tabs>
        <w:spacing w:line="240" w:lineRule="auto"/>
        <w:jc w:val="both"/>
        <w:rPr>
          <w:rFonts w:ascii="Arial Narrow" w:hAnsi="Arial Narrow"/>
        </w:rPr>
      </w:pPr>
    </w:p>
    <w:p w14:paraId="50A105BB"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PRÊMIO</w:t>
      </w:r>
    </w:p>
    <w:p w14:paraId="4C65C09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44E94">
        <w:rPr>
          <w:rFonts w:ascii="Arial Narrow" w:hAnsi="Arial Narrow"/>
          <w:b/>
          <w:bCs/>
        </w:rPr>
        <w:t>Formalizado</w:t>
      </w:r>
      <w:r w:rsidRPr="003C0220">
        <w:rPr>
          <w:rFonts w:ascii="Arial Narrow" w:hAnsi="Arial Narrow"/>
        </w:rPr>
        <w:t xml:space="preserve"> o contrato de </w:t>
      </w:r>
      <w:r w:rsidRPr="003C0220">
        <w:rPr>
          <w:rFonts w:ascii="Arial Narrow" w:hAnsi="Arial Narrow"/>
          <w:b/>
        </w:rPr>
        <w:t>Seguro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se obriga a realizar o pagamento do </w:t>
      </w:r>
      <w:r w:rsidRPr="003C0220">
        <w:rPr>
          <w:rFonts w:ascii="Arial Narrow" w:hAnsi="Arial Narrow"/>
          <w:b/>
        </w:rPr>
        <w:t>Prêmio</w:t>
      </w:r>
      <w:r w:rsidRPr="003C0220">
        <w:rPr>
          <w:rFonts w:ascii="Arial Narrow" w:hAnsi="Arial Narrow"/>
        </w:rPr>
        <w:t xml:space="preserve">. </w:t>
      </w:r>
    </w:p>
    <w:p w14:paraId="7699F25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prazo limite para o pagamento do </w:t>
      </w:r>
      <w:r w:rsidRPr="003C0220">
        <w:rPr>
          <w:rFonts w:ascii="Arial Narrow" w:hAnsi="Arial Narrow"/>
          <w:b/>
        </w:rPr>
        <w:t xml:space="preserve">Prêmio </w:t>
      </w:r>
      <w:r w:rsidRPr="003C0220">
        <w:rPr>
          <w:rFonts w:ascii="Arial Narrow" w:hAnsi="Arial Narrow"/>
        </w:rPr>
        <w:t xml:space="preserve">é a data de vencimento estipulada no documento de cobrança disponibilizado pela </w:t>
      </w:r>
      <w:r w:rsidRPr="003C0220">
        <w:rPr>
          <w:rFonts w:ascii="Arial Narrow" w:hAnsi="Arial Narrow"/>
          <w:b/>
        </w:rPr>
        <w:t>Seguradora</w:t>
      </w:r>
      <w:r w:rsidRPr="003C0220">
        <w:rPr>
          <w:rFonts w:ascii="Arial Narrow" w:hAnsi="Arial Narrow"/>
        </w:rPr>
        <w:t xml:space="preserve">. Quando esta data limite cair em dia em que não haja expediente bancário, o </w:t>
      </w:r>
      <w:r w:rsidRPr="003C0220">
        <w:rPr>
          <w:rFonts w:ascii="Arial Narrow" w:hAnsi="Arial Narrow"/>
        </w:rPr>
        <w:lastRenderedPageBreak/>
        <w:t xml:space="preserve">pagamento do </w:t>
      </w:r>
      <w:r w:rsidRPr="003C0220">
        <w:rPr>
          <w:rFonts w:ascii="Arial Narrow" w:hAnsi="Arial Narrow"/>
          <w:b/>
        </w:rPr>
        <w:t xml:space="preserve">Prêmio </w:t>
      </w:r>
      <w:r w:rsidRPr="003C0220">
        <w:rPr>
          <w:rFonts w:ascii="Arial Narrow" w:hAnsi="Arial Narrow"/>
        </w:rPr>
        <w:t xml:space="preserve">poderá ser efetuado no primeiro dia útil subsequente. A </w:t>
      </w:r>
      <w:r w:rsidRPr="003C0220">
        <w:rPr>
          <w:rFonts w:ascii="Arial Narrow" w:hAnsi="Arial Narrow"/>
          <w:b/>
        </w:rPr>
        <w:t xml:space="preserve">Seguradora </w:t>
      </w:r>
      <w:r w:rsidRPr="003C0220">
        <w:rPr>
          <w:rFonts w:ascii="Arial Narrow" w:hAnsi="Arial Narrow"/>
        </w:rPr>
        <w:t xml:space="preserve">encaminhará o documento de cobrança diretamente ao </w:t>
      </w:r>
      <w:r w:rsidRPr="003C0220">
        <w:rPr>
          <w:rFonts w:ascii="Arial Narrow" w:hAnsi="Arial Narrow"/>
          <w:b/>
        </w:rPr>
        <w:t>Segurado</w:t>
      </w:r>
      <w:r w:rsidRPr="003C0220">
        <w:rPr>
          <w:rFonts w:ascii="Arial Narrow" w:hAnsi="Arial Narrow"/>
        </w:rPr>
        <w:t xml:space="preserve"> ou ao seu representante legal, conforme o caso, ou ainda, por expressa solicitação do </w:t>
      </w:r>
      <w:r w:rsidRPr="003C0220">
        <w:rPr>
          <w:rFonts w:ascii="Arial Narrow" w:hAnsi="Arial Narrow"/>
          <w:b/>
        </w:rPr>
        <w:t>Segurado</w:t>
      </w:r>
      <w:r w:rsidRPr="003C0220">
        <w:rPr>
          <w:rFonts w:ascii="Arial Narrow" w:hAnsi="Arial Narrow"/>
        </w:rPr>
        <w:t xml:space="preserve">, ao </w:t>
      </w:r>
      <w:r w:rsidRPr="003C0220">
        <w:rPr>
          <w:rFonts w:ascii="Arial Narrow" w:hAnsi="Arial Narrow"/>
          <w:b/>
        </w:rPr>
        <w:t>Corretor de Seguros</w:t>
      </w:r>
      <w:r w:rsidRPr="003C0220">
        <w:rPr>
          <w:rFonts w:ascii="Arial Narrow" w:hAnsi="Arial Narrow"/>
        </w:rPr>
        <w:t xml:space="preserve">, observada a antecedência mínima de 05 (cinco) dias úteis em relação à data de seu vencimento. Se o </w:t>
      </w:r>
      <w:r w:rsidRPr="003C0220">
        <w:rPr>
          <w:rFonts w:ascii="Arial Narrow" w:hAnsi="Arial Narrow"/>
          <w:b/>
        </w:rPr>
        <w:t xml:space="preserve">Sinistro </w:t>
      </w:r>
      <w:r w:rsidRPr="003C0220">
        <w:rPr>
          <w:rFonts w:ascii="Arial Narrow" w:hAnsi="Arial Narrow"/>
        </w:rPr>
        <w:t xml:space="preserve">ocorrer dentro do prazo de pagamento do </w:t>
      </w:r>
      <w:r w:rsidRPr="003C0220">
        <w:rPr>
          <w:rFonts w:ascii="Arial Narrow" w:hAnsi="Arial Narrow"/>
          <w:b/>
        </w:rPr>
        <w:t>Prêmio</w:t>
      </w:r>
      <w:r w:rsidRPr="003C0220">
        <w:rPr>
          <w:rFonts w:ascii="Arial Narrow" w:hAnsi="Arial Narrow"/>
        </w:rPr>
        <w:t xml:space="preserve">, sem que este tenha sido efetuado, o direito à </w:t>
      </w:r>
      <w:r w:rsidRPr="003C0220">
        <w:rPr>
          <w:rFonts w:ascii="Arial Narrow" w:hAnsi="Arial Narrow"/>
          <w:b/>
        </w:rPr>
        <w:t xml:space="preserve">Indenização Securitária </w:t>
      </w:r>
      <w:r w:rsidRPr="003C0220">
        <w:rPr>
          <w:rFonts w:ascii="Arial Narrow" w:hAnsi="Arial Narrow"/>
        </w:rPr>
        <w:t xml:space="preserve">previsto nesta </w:t>
      </w:r>
      <w:r w:rsidRPr="003C0220">
        <w:rPr>
          <w:rFonts w:ascii="Arial Narrow" w:hAnsi="Arial Narrow"/>
          <w:b/>
        </w:rPr>
        <w:t xml:space="preserve">Apólice </w:t>
      </w:r>
      <w:r w:rsidRPr="003C0220">
        <w:rPr>
          <w:rFonts w:ascii="Arial Narrow" w:hAnsi="Arial Narrow"/>
        </w:rPr>
        <w:t>não ficará prejudicado.</w:t>
      </w:r>
    </w:p>
    <w:p w14:paraId="0AF1CD45" w14:textId="77777777" w:rsidR="00D971D1" w:rsidRPr="009C5D8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bCs/>
        </w:rPr>
      </w:pPr>
      <w:r w:rsidRPr="009C5D81">
        <w:rPr>
          <w:rFonts w:ascii="Arial Narrow" w:hAnsi="Arial Narrow"/>
          <w:b/>
          <w:bCs/>
        </w:rPr>
        <w:t xml:space="preserve"> EM CASO DE INADIMPLEMENTO DO SEGURADO EM RELAÇÃO AO PAGAMENTO DO PRÊMIO, QUANDO PACTUADO À VISTA, OU EM RELAÇÃO AO PAGAMENTO DE SUA PRIMEIRA PARCELA, QUANDO FRACIONADO, A SEGURADORA PODERÁ CANCELAR O CONTRATO DE SEGURO DE PLENO DIREITO. </w:t>
      </w:r>
    </w:p>
    <w:p w14:paraId="795C7A3F"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after="120" w:line="240" w:lineRule="auto"/>
        <w:ind w:left="0" w:firstLine="0"/>
        <w:jc w:val="both"/>
        <w:rPr>
          <w:rFonts w:ascii="Arial Narrow" w:hAnsi="Arial Narrow"/>
        </w:rPr>
      </w:pPr>
      <w:r w:rsidRPr="003C0220">
        <w:rPr>
          <w:rFonts w:ascii="Arial Narrow" w:hAnsi="Arial Narrow"/>
        </w:rPr>
        <w:t xml:space="preserve">Fracionado o Prêmio, e inadimplente o Segurado com parcela subsequente à primeira, a Seguradora notificará o Segurado ou seu representante legal, ou, mediante solicitação expressa destes, o Corretor de Seguros, para purgação da mora. </w:t>
      </w:r>
    </w:p>
    <w:p w14:paraId="6BCACD34" w14:textId="77777777" w:rsidR="00D971D1" w:rsidRPr="003C0220" w:rsidRDefault="00D971D1" w:rsidP="00B61EC6">
      <w:pPr>
        <w:widowControl w:val="0"/>
        <w:numPr>
          <w:ilvl w:val="0"/>
          <w:numId w:val="36"/>
        </w:numPr>
        <w:pBdr>
          <w:top w:val="nil"/>
          <w:left w:val="nil"/>
          <w:bottom w:val="nil"/>
          <w:right w:val="nil"/>
          <w:between w:val="nil"/>
        </w:pBdr>
        <w:tabs>
          <w:tab w:val="left" w:pos="426"/>
        </w:tabs>
        <w:spacing w:after="120" w:line="240" w:lineRule="auto"/>
        <w:ind w:left="0" w:firstLine="0"/>
        <w:jc w:val="both"/>
        <w:rPr>
          <w:rFonts w:ascii="Arial Narrow" w:hAnsi="Arial Narrow"/>
        </w:rPr>
      </w:pPr>
      <w:r w:rsidRPr="003C0220">
        <w:rPr>
          <w:rFonts w:ascii="Arial Narrow" w:hAnsi="Arial Narrow"/>
        </w:rPr>
        <w:t>Recebida a notificação para regularização do(s) pagamento(s) e não purgada a mora no prazo nela indicado, haverá suspensão das coberturas da Apólice desde o vencimento da parcela original não paga.</w:t>
      </w:r>
    </w:p>
    <w:p w14:paraId="5E2F29B7" w14:textId="77777777" w:rsidR="00D971D1" w:rsidRPr="003C0220" w:rsidRDefault="00D971D1" w:rsidP="00B61EC6">
      <w:pPr>
        <w:widowControl w:val="0"/>
        <w:numPr>
          <w:ilvl w:val="0"/>
          <w:numId w:val="36"/>
        </w:numPr>
        <w:pBdr>
          <w:top w:val="nil"/>
          <w:left w:val="nil"/>
          <w:bottom w:val="nil"/>
          <w:right w:val="nil"/>
          <w:between w:val="nil"/>
        </w:pBdr>
        <w:tabs>
          <w:tab w:val="left" w:pos="426"/>
        </w:tabs>
        <w:spacing w:after="120" w:line="240" w:lineRule="auto"/>
        <w:ind w:left="0" w:firstLine="0"/>
        <w:jc w:val="both"/>
        <w:rPr>
          <w:rFonts w:ascii="Arial Narrow" w:hAnsi="Arial Narrow"/>
        </w:rPr>
      </w:pPr>
      <w:r w:rsidRPr="003C0220">
        <w:rPr>
          <w:rFonts w:ascii="Arial Narrow" w:hAnsi="Arial Narrow"/>
        </w:rPr>
        <w:t xml:space="preserve">As notificações referentes à mora e suas consequências serão realizadas por qualquer meio idôneo, incluindo, mas não se limitando a aplicações da Seguradora, e-mail, aplicativos de mensagens eletrônicas e outros. </w:t>
      </w:r>
    </w:p>
    <w:p w14:paraId="52604BFD" w14:textId="77777777" w:rsidR="00D971D1" w:rsidRPr="003C0220" w:rsidRDefault="00D971D1" w:rsidP="00B61EC6">
      <w:pPr>
        <w:widowControl w:val="0"/>
        <w:numPr>
          <w:ilvl w:val="0"/>
          <w:numId w:val="36"/>
        </w:numPr>
        <w:pBdr>
          <w:top w:val="nil"/>
          <w:left w:val="nil"/>
          <w:bottom w:val="nil"/>
          <w:right w:val="nil"/>
          <w:between w:val="nil"/>
        </w:pBdr>
        <w:tabs>
          <w:tab w:val="left" w:pos="426"/>
        </w:tabs>
        <w:spacing w:after="120" w:line="240" w:lineRule="auto"/>
        <w:ind w:left="0" w:firstLine="0"/>
        <w:jc w:val="both"/>
        <w:rPr>
          <w:rFonts w:ascii="Arial Narrow" w:hAnsi="Arial Narrow"/>
        </w:rPr>
      </w:pPr>
      <w:r w:rsidRPr="003C0220">
        <w:rPr>
          <w:rFonts w:ascii="Arial Narrow" w:hAnsi="Arial Narrow"/>
        </w:rPr>
        <w:t xml:space="preserve">Caso o Segurado, o representante legal ou o Corretor, conforme o caso, recuse o recebimento da notificação ou, por qualquer razão, não seja encontrado no último endereço informado à Seguradora, o prazo para suspensão da cobertura terá início na data do envio da última notificação. </w:t>
      </w:r>
    </w:p>
    <w:p w14:paraId="53500213" w14:textId="77777777" w:rsidR="00D971D1" w:rsidRPr="003C0220" w:rsidRDefault="00D971D1" w:rsidP="00B61EC6">
      <w:pPr>
        <w:widowControl w:val="0"/>
        <w:numPr>
          <w:ilvl w:val="0"/>
          <w:numId w:val="36"/>
        </w:numPr>
        <w:pBdr>
          <w:top w:val="nil"/>
          <w:left w:val="nil"/>
          <w:bottom w:val="nil"/>
          <w:right w:val="nil"/>
          <w:between w:val="nil"/>
        </w:pBdr>
        <w:tabs>
          <w:tab w:val="left" w:pos="426"/>
        </w:tabs>
        <w:spacing w:after="120" w:line="240" w:lineRule="auto"/>
        <w:ind w:left="0" w:firstLine="0"/>
        <w:jc w:val="both"/>
        <w:rPr>
          <w:rFonts w:ascii="Arial Narrow" w:hAnsi="Arial Narrow"/>
        </w:rPr>
      </w:pPr>
      <w:r w:rsidRPr="003C0220">
        <w:rPr>
          <w:rFonts w:ascii="Arial Narrow" w:hAnsi="Arial Narrow"/>
        </w:rPr>
        <w:t>Decorridos 30 (trinta) dias do termo inicial da Suspensão do Seguro, e não tendo sido purgada a mora com seus devidos acréscimos cabíveis, o contrato de seguro estará automaticamente cancelado.</w:t>
      </w:r>
    </w:p>
    <w:p w14:paraId="3F6C7296" w14:textId="77777777" w:rsidR="00D971D1" w:rsidRPr="003C0220" w:rsidRDefault="00D971D1" w:rsidP="00B61EC6">
      <w:pPr>
        <w:widowControl w:val="0"/>
        <w:numPr>
          <w:ilvl w:val="0"/>
          <w:numId w:val="36"/>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Cancelado o Seguro, está a Seguradora liberada integralmente por sinistros e despesas de salvamento ocorridos a partir da data da mora.</w:t>
      </w:r>
    </w:p>
    <w:p w14:paraId="3E74BC9C"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da falta de pagamento de qualquer uma das parcelas subsequentes à primeira, o </w:t>
      </w:r>
      <w:r w:rsidRPr="003C0220">
        <w:rPr>
          <w:rFonts w:ascii="Arial Narrow" w:hAnsi="Arial Narrow"/>
          <w:b/>
          <w:bCs/>
        </w:rPr>
        <w:t>Período de Vigência</w:t>
      </w:r>
      <w:r w:rsidRPr="003C0220">
        <w:rPr>
          <w:rFonts w:ascii="Arial Narrow" w:hAnsi="Arial Narrow"/>
        </w:rPr>
        <w:t> da cobertura será ajustado em função do </w:t>
      </w:r>
      <w:r w:rsidRPr="003C0220">
        <w:rPr>
          <w:rFonts w:ascii="Arial Narrow" w:hAnsi="Arial Narrow"/>
          <w:b/>
          <w:bCs/>
        </w:rPr>
        <w:t>Prêmio</w:t>
      </w:r>
      <w:r w:rsidRPr="003C0220">
        <w:rPr>
          <w:rFonts w:ascii="Arial Narrow" w:hAnsi="Arial Narrow"/>
        </w:rPr>
        <w:t xml:space="preserve"> efetivamente pago, observada a fração prevista na tabela de prazo curto, a saber: </w:t>
      </w:r>
    </w:p>
    <w:tbl>
      <w:tblPr>
        <w:tblW w:w="8960" w:type="dxa"/>
        <w:jc w:val="center"/>
        <w:tblCellMar>
          <w:left w:w="70" w:type="dxa"/>
          <w:right w:w="70" w:type="dxa"/>
        </w:tblCellMar>
        <w:tblLook w:val="04A0" w:firstRow="1" w:lastRow="0" w:firstColumn="1" w:lastColumn="0" w:noHBand="0" w:noVBand="1"/>
      </w:tblPr>
      <w:tblGrid>
        <w:gridCol w:w="2240"/>
        <w:gridCol w:w="2240"/>
        <w:gridCol w:w="2240"/>
        <w:gridCol w:w="2240"/>
      </w:tblGrid>
      <w:tr w:rsidR="00344E94" w:rsidRPr="00344E94" w14:paraId="5CCC92D9" w14:textId="77777777" w:rsidTr="00344E94">
        <w:trPr>
          <w:trHeight w:val="1240"/>
          <w:jc w:val="center"/>
        </w:trPr>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1F747787"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Relação % entre a parcela de Prêmio paga e o Prêmio total desta Apólice</w:t>
            </w:r>
          </w:p>
        </w:tc>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521A3B20"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Fração a ser aplicada sobre a vigência original</w:t>
            </w:r>
          </w:p>
        </w:tc>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535B2699"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w w:val="85"/>
                <w:kern w:val="0"/>
                <w:lang w:val="pt-PT" w:eastAsia="pt-BR"/>
              </w:rPr>
              <w:t>Relação % entre a parcela de Prêmio paga e o Prêmio total desta Apólice</w:t>
            </w:r>
          </w:p>
        </w:tc>
        <w:tc>
          <w:tcPr>
            <w:tcW w:w="2240" w:type="dxa"/>
            <w:tcBorders>
              <w:top w:val="single" w:sz="4" w:space="0" w:color="FF0066"/>
              <w:left w:val="nil"/>
              <w:bottom w:val="single" w:sz="4" w:space="0" w:color="FF0066"/>
              <w:right w:val="nil"/>
            </w:tcBorders>
            <w:shd w:val="clear" w:color="000000" w:fill="DADADA"/>
            <w:vAlign w:val="center"/>
            <w:hideMark/>
          </w:tcPr>
          <w:p w14:paraId="6AE48B9A"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Fração a ser aplicada sobre a vigência original</w:t>
            </w:r>
          </w:p>
        </w:tc>
      </w:tr>
      <w:tr w:rsidR="00344E94" w:rsidRPr="00344E94" w14:paraId="11ABE2EE"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2F2A6B12"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13</w:t>
            </w:r>
          </w:p>
        </w:tc>
        <w:tc>
          <w:tcPr>
            <w:tcW w:w="2240" w:type="dxa"/>
            <w:tcBorders>
              <w:top w:val="nil"/>
              <w:left w:val="nil"/>
              <w:bottom w:val="single" w:sz="4" w:space="0" w:color="D9D9D9"/>
              <w:right w:val="dotted" w:sz="4" w:space="0" w:color="D9D9D9"/>
            </w:tcBorders>
            <w:vAlign w:val="center"/>
            <w:hideMark/>
          </w:tcPr>
          <w:p w14:paraId="095A5C05"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15/365</w:t>
            </w:r>
          </w:p>
        </w:tc>
        <w:tc>
          <w:tcPr>
            <w:tcW w:w="2240" w:type="dxa"/>
            <w:tcBorders>
              <w:top w:val="nil"/>
              <w:left w:val="nil"/>
              <w:bottom w:val="single" w:sz="4" w:space="0" w:color="D9D9D9"/>
              <w:right w:val="dotted" w:sz="4" w:space="0" w:color="D9D9D9"/>
            </w:tcBorders>
            <w:vAlign w:val="center"/>
            <w:hideMark/>
          </w:tcPr>
          <w:p w14:paraId="6A88F46B"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73</w:t>
            </w:r>
          </w:p>
        </w:tc>
        <w:tc>
          <w:tcPr>
            <w:tcW w:w="2240" w:type="dxa"/>
            <w:tcBorders>
              <w:top w:val="nil"/>
              <w:left w:val="nil"/>
              <w:bottom w:val="single" w:sz="4" w:space="0" w:color="D9D9D9"/>
              <w:right w:val="nil"/>
            </w:tcBorders>
            <w:vAlign w:val="center"/>
            <w:hideMark/>
          </w:tcPr>
          <w:p w14:paraId="2315AD73"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195/365</w:t>
            </w:r>
          </w:p>
        </w:tc>
      </w:tr>
      <w:tr w:rsidR="00344E94" w:rsidRPr="00344E94" w14:paraId="2BD71FE0"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0A2D8940"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20</w:t>
            </w:r>
          </w:p>
        </w:tc>
        <w:tc>
          <w:tcPr>
            <w:tcW w:w="2240" w:type="dxa"/>
            <w:tcBorders>
              <w:top w:val="nil"/>
              <w:left w:val="nil"/>
              <w:bottom w:val="single" w:sz="4" w:space="0" w:color="D9D9D9"/>
              <w:right w:val="dotted" w:sz="4" w:space="0" w:color="D9D9D9"/>
            </w:tcBorders>
            <w:shd w:val="clear" w:color="000000" w:fill="F2F2F2"/>
            <w:vAlign w:val="center"/>
            <w:hideMark/>
          </w:tcPr>
          <w:p w14:paraId="0FF705F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30/365</w:t>
            </w:r>
          </w:p>
        </w:tc>
        <w:tc>
          <w:tcPr>
            <w:tcW w:w="2240" w:type="dxa"/>
            <w:tcBorders>
              <w:top w:val="nil"/>
              <w:left w:val="nil"/>
              <w:bottom w:val="single" w:sz="4" w:space="0" w:color="D9D9D9"/>
              <w:right w:val="dotted" w:sz="4" w:space="0" w:color="D9D9D9"/>
            </w:tcBorders>
            <w:shd w:val="clear" w:color="000000" w:fill="F2F2F2"/>
            <w:vAlign w:val="center"/>
            <w:hideMark/>
          </w:tcPr>
          <w:p w14:paraId="12AD750F"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75</w:t>
            </w:r>
          </w:p>
        </w:tc>
        <w:tc>
          <w:tcPr>
            <w:tcW w:w="2240" w:type="dxa"/>
            <w:tcBorders>
              <w:top w:val="nil"/>
              <w:left w:val="nil"/>
              <w:bottom w:val="single" w:sz="4" w:space="0" w:color="D9D9D9"/>
              <w:right w:val="nil"/>
            </w:tcBorders>
            <w:shd w:val="clear" w:color="000000" w:fill="F2F2F2"/>
            <w:vAlign w:val="center"/>
            <w:hideMark/>
          </w:tcPr>
          <w:p w14:paraId="23707221"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210/365</w:t>
            </w:r>
          </w:p>
        </w:tc>
      </w:tr>
      <w:tr w:rsidR="00344E94" w:rsidRPr="00344E94" w14:paraId="0C2DE6B0"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76EE9D94"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27</w:t>
            </w:r>
          </w:p>
        </w:tc>
        <w:tc>
          <w:tcPr>
            <w:tcW w:w="2240" w:type="dxa"/>
            <w:tcBorders>
              <w:top w:val="nil"/>
              <w:left w:val="nil"/>
              <w:bottom w:val="single" w:sz="4" w:space="0" w:color="D9D9D9"/>
              <w:right w:val="dotted" w:sz="4" w:space="0" w:color="D9D9D9"/>
            </w:tcBorders>
            <w:vAlign w:val="center"/>
            <w:hideMark/>
          </w:tcPr>
          <w:p w14:paraId="3B20225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45/365</w:t>
            </w:r>
          </w:p>
        </w:tc>
        <w:tc>
          <w:tcPr>
            <w:tcW w:w="2240" w:type="dxa"/>
            <w:tcBorders>
              <w:top w:val="nil"/>
              <w:left w:val="nil"/>
              <w:bottom w:val="single" w:sz="4" w:space="0" w:color="D9D9D9"/>
              <w:right w:val="dotted" w:sz="4" w:space="0" w:color="D9D9D9"/>
            </w:tcBorders>
            <w:vAlign w:val="center"/>
            <w:hideMark/>
          </w:tcPr>
          <w:p w14:paraId="5AD31D54"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78</w:t>
            </w:r>
          </w:p>
        </w:tc>
        <w:tc>
          <w:tcPr>
            <w:tcW w:w="2240" w:type="dxa"/>
            <w:tcBorders>
              <w:top w:val="nil"/>
              <w:left w:val="nil"/>
              <w:bottom w:val="single" w:sz="4" w:space="0" w:color="D9D9D9"/>
              <w:right w:val="nil"/>
            </w:tcBorders>
            <w:vAlign w:val="center"/>
            <w:hideMark/>
          </w:tcPr>
          <w:p w14:paraId="70190DA8"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225/365</w:t>
            </w:r>
          </w:p>
        </w:tc>
      </w:tr>
      <w:tr w:rsidR="00344E94" w:rsidRPr="00344E94" w14:paraId="4ABC935C"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57F79CC4"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30</w:t>
            </w:r>
          </w:p>
        </w:tc>
        <w:tc>
          <w:tcPr>
            <w:tcW w:w="2240" w:type="dxa"/>
            <w:tcBorders>
              <w:top w:val="nil"/>
              <w:left w:val="nil"/>
              <w:bottom w:val="single" w:sz="4" w:space="0" w:color="D9D9D9"/>
              <w:right w:val="dotted" w:sz="4" w:space="0" w:color="D9D9D9"/>
            </w:tcBorders>
            <w:shd w:val="clear" w:color="000000" w:fill="F2F2F2"/>
            <w:vAlign w:val="center"/>
            <w:hideMark/>
          </w:tcPr>
          <w:p w14:paraId="5145F932"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60/365</w:t>
            </w:r>
          </w:p>
        </w:tc>
        <w:tc>
          <w:tcPr>
            <w:tcW w:w="2240" w:type="dxa"/>
            <w:tcBorders>
              <w:top w:val="nil"/>
              <w:left w:val="nil"/>
              <w:bottom w:val="single" w:sz="4" w:space="0" w:color="D9D9D9"/>
              <w:right w:val="dotted" w:sz="4" w:space="0" w:color="D9D9D9"/>
            </w:tcBorders>
            <w:shd w:val="clear" w:color="000000" w:fill="F2F2F2"/>
            <w:vAlign w:val="center"/>
            <w:hideMark/>
          </w:tcPr>
          <w:p w14:paraId="0475E5E2"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80</w:t>
            </w:r>
          </w:p>
        </w:tc>
        <w:tc>
          <w:tcPr>
            <w:tcW w:w="2240" w:type="dxa"/>
            <w:tcBorders>
              <w:top w:val="nil"/>
              <w:left w:val="nil"/>
              <w:bottom w:val="single" w:sz="4" w:space="0" w:color="D9D9D9"/>
              <w:right w:val="nil"/>
            </w:tcBorders>
            <w:shd w:val="clear" w:color="000000" w:fill="F2F2F2"/>
            <w:vAlign w:val="center"/>
            <w:hideMark/>
          </w:tcPr>
          <w:p w14:paraId="3A00C61A"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240/365</w:t>
            </w:r>
          </w:p>
        </w:tc>
      </w:tr>
      <w:tr w:rsidR="00344E94" w:rsidRPr="00344E94" w14:paraId="604A89C2"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7A7C4295"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37</w:t>
            </w:r>
          </w:p>
        </w:tc>
        <w:tc>
          <w:tcPr>
            <w:tcW w:w="2240" w:type="dxa"/>
            <w:tcBorders>
              <w:top w:val="nil"/>
              <w:left w:val="nil"/>
              <w:bottom w:val="single" w:sz="4" w:space="0" w:color="D9D9D9"/>
              <w:right w:val="dotted" w:sz="4" w:space="0" w:color="D9D9D9"/>
            </w:tcBorders>
            <w:vAlign w:val="center"/>
            <w:hideMark/>
          </w:tcPr>
          <w:p w14:paraId="0C133E4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75/365</w:t>
            </w:r>
          </w:p>
        </w:tc>
        <w:tc>
          <w:tcPr>
            <w:tcW w:w="2240" w:type="dxa"/>
            <w:tcBorders>
              <w:top w:val="nil"/>
              <w:left w:val="nil"/>
              <w:bottom w:val="single" w:sz="4" w:space="0" w:color="D9D9D9"/>
              <w:right w:val="dotted" w:sz="4" w:space="0" w:color="D9D9D9"/>
            </w:tcBorders>
            <w:vAlign w:val="center"/>
            <w:hideMark/>
          </w:tcPr>
          <w:p w14:paraId="5949C04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83</w:t>
            </w:r>
          </w:p>
        </w:tc>
        <w:tc>
          <w:tcPr>
            <w:tcW w:w="2240" w:type="dxa"/>
            <w:tcBorders>
              <w:top w:val="nil"/>
              <w:left w:val="nil"/>
              <w:bottom w:val="single" w:sz="4" w:space="0" w:color="D9D9D9"/>
              <w:right w:val="nil"/>
            </w:tcBorders>
            <w:vAlign w:val="center"/>
            <w:hideMark/>
          </w:tcPr>
          <w:p w14:paraId="7D6329E1"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255/365</w:t>
            </w:r>
          </w:p>
        </w:tc>
      </w:tr>
      <w:tr w:rsidR="00344E94" w:rsidRPr="00344E94" w14:paraId="4ADC2B70"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2693BC68"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40</w:t>
            </w:r>
          </w:p>
        </w:tc>
        <w:tc>
          <w:tcPr>
            <w:tcW w:w="2240" w:type="dxa"/>
            <w:tcBorders>
              <w:top w:val="nil"/>
              <w:left w:val="nil"/>
              <w:bottom w:val="single" w:sz="4" w:space="0" w:color="D9D9D9"/>
              <w:right w:val="dotted" w:sz="4" w:space="0" w:color="D9D9D9"/>
            </w:tcBorders>
            <w:shd w:val="clear" w:color="000000" w:fill="F2F2F2"/>
            <w:vAlign w:val="center"/>
            <w:hideMark/>
          </w:tcPr>
          <w:p w14:paraId="0CAFAEF6"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90/365</w:t>
            </w:r>
          </w:p>
        </w:tc>
        <w:tc>
          <w:tcPr>
            <w:tcW w:w="2240" w:type="dxa"/>
            <w:tcBorders>
              <w:top w:val="nil"/>
              <w:left w:val="nil"/>
              <w:bottom w:val="single" w:sz="4" w:space="0" w:color="D9D9D9"/>
              <w:right w:val="dotted" w:sz="4" w:space="0" w:color="D9D9D9"/>
            </w:tcBorders>
            <w:shd w:val="clear" w:color="000000" w:fill="F2F2F2"/>
            <w:vAlign w:val="center"/>
            <w:hideMark/>
          </w:tcPr>
          <w:p w14:paraId="4AD7CA4A"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85</w:t>
            </w:r>
          </w:p>
        </w:tc>
        <w:tc>
          <w:tcPr>
            <w:tcW w:w="2240" w:type="dxa"/>
            <w:tcBorders>
              <w:top w:val="nil"/>
              <w:left w:val="nil"/>
              <w:bottom w:val="single" w:sz="4" w:space="0" w:color="D9D9D9"/>
              <w:right w:val="nil"/>
            </w:tcBorders>
            <w:shd w:val="clear" w:color="000000" w:fill="F2F2F2"/>
            <w:vAlign w:val="center"/>
            <w:hideMark/>
          </w:tcPr>
          <w:p w14:paraId="53785831"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270/365</w:t>
            </w:r>
          </w:p>
        </w:tc>
      </w:tr>
      <w:tr w:rsidR="00344E94" w:rsidRPr="00344E94" w14:paraId="0317A17B"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7B7B4725"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46</w:t>
            </w:r>
          </w:p>
        </w:tc>
        <w:tc>
          <w:tcPr>
            <w:tcW w:w="2240" w:type="dxa"/>
            <w:tcBorders>
              <w:top w:val="nil"/>
              <w:left w:val="nil"/>
              <w:bottom w:val="single" w:sz="4" w:space="0" w:color="D9D9D9"/>
              <w:right w:val="dotted" w:sz="4" w:space="0" w:color="D9D9D9"/>
            </w:tcBorders>
            <w:vAlign w:val="center"/>
            <w:hideMark/>
          </w:tcPr>
          <w:p w14:paraId="43654004"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105/365</w:t>
            </w:r>
          </w:p>
        </w:tc>
        <w:tc>
          <w:tcPr>
            <w:tcW w:w="2240" w:type="dxa"/>
            <w:tcBorders>
              <w:top w:val="nil"/>
              <w:left w:val="nil"/>
              <w:bottom w:val="single" w:sz="4" w:space="0" w:color="D9D9D9"/>
              <w:right w:val="dotted" w:sz="4" w:space="0" w:color="D9D9D9"/>
            </w:tcBorders>
            <w:vAlign w:val="center"/>
            <w:hideMark/>
          </w:tcPr>
          <w:p w14:paraId="1E55B0BF"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88</w:t>
            </w:r>
          </w:p>
        </w:tc>
        <w:tc>
          <w:tcPr>
            <w:tcW w:w="2240" w:type="dxa"/>
            <w:tcBorders>
              <w:top w:val="nil"/>
              <w:left w:val="nil"/>
              <w:bottom w:val="single" w:sz="4" w:space="0" w:color="D9D9D9"/>
              <w:right w:val="nil"/>
            </w:tcBorders>
            <w:vAlign w:val="center"/>
            <w:hideMark/>
          </w:tcPr>
          <w:p w14:paraId="586A5A50"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285/365</w:t>
            </w:r>
          </w:p>
        </w:tc>
      </w:tr>
      <w:tr w:rsidR="00344E94" w:rsidRPr="00344E94" w14:paraId="38280C9B"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3C9AAD2C"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50</w:t>
            </w:r>
          </w:p>
        </w:tc>
        <w:tc>
          <w:tcPr>
            <w:tcW w:w="2240" w:type="dxa"/>
            <w:tcBorders>
              <w:top w:val="nil"/>
              <w:left w:val="nil"/>
              <w:bottom w:val="single" w:sz="4" w:space="0" w:color="D9D9D9"/>
              <w:right w:val="dotted" w:sz="4" w:space="0" w:color="D9D9D9"/>
            </w:tcBorders>
            <w:shd w:val="clear" w:color="000000" w:fill="F2F2F2"/>
            <w:vAlign w:val="center"/>
            <w:hideMark/>
          </w:tcPr>
          <w:p w14:paraId="14F24163"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120/365</w:t>
            </w:r>
          </w:p>
        </w:tc>
        <w:tc>
          <w:tcPr>
            <w:tcW w:w="2240" w:type="dxa"/>
            <w:tcBorders>
              <w:top w:val="nil"/>
              <w:left w:val="nil"/>
              <w:bottom w:val="single" w:sz="4" w:space="0" w:color="D9D9D9"/>
              <w:right w:val="dotted" w:sz="4" w:space="0" w:color="D9D9D9"/>
            </w:tcBorders>
            <w:shd w:val="clear" w:color="000000" w:fill="F2F2F2"/>
            <w:vAlign w:val="center"/>
            <w:hideMark/>
          </w:tcPr>
          <w:p w14:paraId="2CC339A0"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90</w:t>
            </w:r>
          </w:p>
        </w:tc>
        <w:tc>
          <w:tcPr>
            <w:tcW w:w="2240" w:type="dxa"/>
            <w:tcBorders>
              <w:top w:val="nil"/>
              <w:left w:val="nil"/>
              <w:bottom w:val="single" w:sz="4" w:space="0" w:color="D9D9D9"/>
              <w:right w:val="nil"/>
            </w:tcBorders>
            <w:shd w:val="clear" w:color="000000" w:fill="F2F2F2"/>
            <w:vAlign w:val="center"/>
            <w:hideMark/>
          </w:tcPr>
          <w:p w14:paraId="58866D9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300/365</w:t>
            </w:r>
          </w:p>
        </w:tc>
      </w:tr>
      <w:tr w:rsidR="00344E94" w:rsidRPr="00344E94" w14:paraId="0E4569C1"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737877B6"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56</w:t>
            </w:r>
          </w:p>
        </w:tc>
        <w:tc>
          <w:tcPr>
            <w:tcW w:w="2240" w:type="dxa"/>
            <w:tcBorders>
              <w:top w:val="nil"/>
              <w:left w:val="nil"/>
              <w:bottom w:val="single" w:sz="4" w:space="0" w:color="D9D9D9"/>
              <w:right w:val="dotted" w:sz="4" w:space="0" w:color="D9D9D9"/>
            </w:tcBorders>
            <w:vAlign w:val="center"/>
            <w:hideMark/>
          </w:tcPr>
          <w:p w14:paraId="6F958669"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135/365</w:t>
            </w:r>
          </w:p>
        </w:tc>
        <w:tc>
          <w:tcPr>
            <w:tcW w:w="2240" w:type="dxa"/>
            <w:tcBorders>
              <w:top w:val="nil"/>
              <w:left w:val="nil"/>
              <w:bottom w:val="single" w:sz="4" w:space="0" w:color="D9D9D9"/>
              <w:right w:val="dotted" w:sz="4" w:space="0" w:color="D9D9D9"/>
            </w:tcBorders>
            <w:vAlign w:val="center"/>
            <w:hideMark/>
          </w:tcPr>
          <w:p w14:paraId="56526FBE"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93</w:t>
            </w:r>
          </w:p>
        </w:tc>
        <w:tc>
          <w:tcPr>
            <w:tcW w:w="2240" w:type="dxa"/>
            <w:tcBorders>
              <w:top w:val="nil"/>
              <w:left w:val="nil"/>
              <w:bottom w:val="single" w:sz="4" w:space="0" w:color="D9D9D9"/>
              <w:right w:val="nil"/>
            </w:tcBorders>
            <w:vAlign w:val="center"/>
            <w:hideMark/>
          </w:tcPr>
          <w:p w14:paraId="3395A0C5"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315/365</w:t>
            </w:r>
          </w:p>
        </w:tc>
      </w:tr>
      <w:tr w:rsidR="00344E94" w:rsidRPr="00344E94" w14:paraId="6284A032"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17F6CFD5"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60</w:t>
            </w:r>
          </w:p>
        </w:tc>
        <w:tc>
          <w:tcPr>
            <w:tcW w:w="2240" w:type="dxa"/>
            <w:tcBorders>
              <w:top w:val="nil"/>
              <w:left w:val="nil"/>
              <w:bottom w:val="single" w:sz="4" w:space="0" w:color="D9D9D9"/>
              <w:right w:val="dotted" w:sz="4" w:space="0" w:color="D9D9D9"/>
            </w:tcBorders>
            <w:shd w:val="clear" w:color="000000" w:fill="F2F2F2"/>
            <w:vAlign w:val="center"/>
            <w:hideMark/>
          </w:tcPr>
          <w:p w14:paraId="728FD320"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150/365</w:t>
            </w:r>
          </w:p>
        </w:tc>
        <w:tc>
          <w:tcPr>
            <w:tcW w:w="2240" w:type="dxa"/>
            <w:tcBorders>
              <w:top w:val="nil"/>
              <w:left w:val="nil"/>
              <w:bottom w:val="single" w:sz="4" w:space="0" w:color="D9D9D9"/>
              <w:right w:val="dotted" w:sz="4" w:space="0" w:color="D9D9D9"/>
            </w:tcBorders>
            <w:shd w:val="clear" w:color="000000" w:fill="F2F2F2"/>
            <w:vAlign w:val="center"/>
            <w:hideMark/>
          </w:tcPr>
          <w:p w14:paraId="12A36E09"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95</w:t>
            </w:r>
          </w:p>
        </w:tc>
        <w:tc>
          <w:tcPr>
            <w:tcW w:w="2240" w:type="dxa"/>
            <w:tcBorders>
              <w:top w:val="nil"/>
              <w:left w:val="nil"/>
              <w:bottom w:val="single" w:sz="4" w:space="0" w:color="D9D9D9"/>
              <w:right w:val="nil"/>
            </w:tcBorders>
            <w:shd w:val="clear" w:color="000000" w:fill="F2F2F2"/>
            <w:vAlign w:val="center"/>
            <w:hideMark/>
          </w:tcPr>
          <w:p w14:paraId="22C1090B"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330/365</w:t>
            </w:r>
          </w:p>
        </w:tc>
      </w:tr>
      <w:tr w:rsidR="00344E94" w:rsidRPr="00344E94" w14:paraId="66F18A05"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150276A8"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66</w:t>
            </w:r>
          </w:p>
        </w:tc>
        <w:tc>
          <w:tcPr>
            <w:tcW w:w="2240" w:type="dxa"/>
            <w:tcBorders>
              <w:top w:val="nil"/>
              <w:left w:val="nil"/>
              <w:bottom w:val="single" w:sz="4" w:space="0" w:color="D9D9D9"/>
              <w:right w:val="dotted" w:sz="4" w:space="0" w:color="D9D9D9"/>
            </w:tcBorders>
            <w:vAlign w:val="center"/>
            <w:hideMark/>
          </w:tcPr>
          <w:p w14:paraId="1A8ED25E"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165/365</w:t>
            </w:r>
          </w:p>
        </w:tc>
        <w:tc>
          <w:tcPr>
            <w:tcW w:w="2240" w:type="dxa"/>
            <w:tcBorders>
              <w:top w:val="nil"/>
              <w:left w:val="nil"/>
              <w:bottom w:val="single" w:sz="4" w:space="0" w:color="D9D9D9"/>
              <w:right w:val="dotted" w:sz="4" w:space="0" w:color="D9D9D9"/>
            </w:tcBorders>
            <w:vAlign w:val="center"/>
            <w:hideMark/>
          </w:tcPr>
          <w:p w14:paraId="742910A0"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98</w:t>
            </w:r>
          </w:p>
        </w:tc>
        <w:tc>
          <w:tcPr>
            <w:tcW w:w="2240" w:type="dxa"/>
            <w:tcBorders>
              <w:top w:val="nil"/>
              <w:left w:val="nil"/>
              <w:bottom w:val="single" w:sz="4" w:space="0" w:color="D9D9D9"/>
              <w:right w:val="nil"/>
            </w:tcBorders>
            <w:vAlign w:val="center"/>
            <w:hideMark/>
          </w:tcPr>
          <w:p w14:paraId="666FB7F8"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345/365</w:t>
            </w:r>
          </w:p>
        </w:tc>
      </w:tr>
      <w:tr w:rsidR="00344E94" w:rsidRPr="00344E94" w14:paraId="54B6AA6B" w14:textId="77777777" w:rsidTr="00344E94">
        <w:trPr>
          <w:trHeight w:val="310"/>
          <w:jc w:val="center"/>
        </w:trPr>
        <w:tc>
          <w:tcPr>
            <w:tcW w:w="2240" w:type="dxa"/>
            <w:tcBorders>
              <w:top w:val="nil"/>
              <w:left w:val="nil"/>
              <w:bottom w:val="single" w:sz="4" w:space="0" w:color="FF0066"/>
              <w:right w:val="dotted" w:sz="4" w:space="0" w:color="D9D9D9"/>
            </w:tcBorders>
            <w:shd w:val="clear" w:color="000000" w:fill="F2F2F2"/>
            <w:vAlign w:val="center"/>
            <w:hideMark/>
          </w:tcPr>
          <w:p w14:paraId="5B48D55B"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70</w:t>
            </w:r>
          </w:p>
        </w:tc>
        <w:tc>
          <w:tcPr>
            <w:tcW w:w="2240" w:type="dxa"/>
            <w:tcBorders>
              <w:top w:val="nil"/>
              <w:left w:val="nil"/>
              <w:bottom w:val="single" w:sz="4" w:space="0" w:color="FF0066"/>
              <w:right w:val="dotted" w:sz="4" w:space="0" w:color="D9D9D9"/>
            </w:tcBorders>
            <w:shd w:val="clear" w:color="000000" w:fill="F2F2F2"/>
            <w:vAlign w:val="center"/>
            <w:hideMark/>
          </w:tcPr>
          <w:p w14:paraId="142DE159"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180/365</w:t>
            </w:r>
          </w:p>
        </w:tc>
        <w:tc>
          <w:tcPr>
            <w:tcW w:w="2240" w:type="dxa"/>
            <w:tcBorders>
              <w:top w:val="nil"/>
              <w:left w:val="nil"/>
              <w:bottom w:val="single" w:sz="4" w:space="0" w:color="FF0066"/>
              <w:right w:val="dotted" w:sz="4" w:space="0" w:color="D9D9D9"/>
            </w:tcBorders>
            <w:shd w:val="clear" w:color="000000" w:fill="F2F2F2"/>
            <w:vAlign w:val="center"/>
            <w:hideMark/>
          </w:tcPr>
          <w:p w14:paraId="3F2ACC47"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100</w:t>
            </w:r>
          </w:p>
        </w:tc>
        <w:tc>
          <w:tcPr>
            <w:tcW w:w="2240" w:type="dxa"/>
            <w:tcBorders>
              <w:top w:val="nil"/>
              <w:left w:val="nil"/>
              <w:bottom w:val="single" w:sz="4" w:space="0" w:color="FF0066"/>
              <w:right w:val="nil"/>
            </w:tcBorders>
            <w:shd w:val="clear" w:color="000000" w:fill="F2F2F2"/>
            <w:vAlign w:val="center"/>
            <w:hideMark/>
          </w:tcPr>
          <w:p w14:paraId="67EB9B6E"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365/365</w:t>
            </w:r>
          </w:p>
        </w:tc>
      </w:tr>
    </w:tbl>
    <w:p w14:paraId="7EB4B471" w14:textId="77777777" w:rsidR="00D971D1" w:rsidRPr="003C0220" w:rsidRDefault="00D971D1" w:rsidP="00344E94">
      <w:pPr>
        <w:spacing w:before="160" w:line="240" w:lineRule="auto"/>
        <w:jc w:val="both"/>
        <w:rPr>
          <w:rFonts w:ascii="Arial Narrow" w:hAnsi="Arial Narrow"/>
        </w:rPr>
      </w:pPr>
      <w:r w:rsidRPr="003C0220">
        <w:rPr>
          <w:rFonts w:ascii="Arial Narrow" w:hAnsi="Arial Narrow"/>
        </w:rPr>
        <w:lastRenderedPageBreak/>
        <w:t xml:space="preserve">*Para percentuais não previstos na tabela acima, deverá ser aplicado o percentual imediatamente superior. Ainda na hipótese acima, se o seguro tiver sido contratado por prazo diferente de um ano, aplicam-se as mesmas disposições, mas a primeira e a terceira </w:t>
      </w:r>
      <w:proofErr w:type="gramStart"/>
      <w:r w:rsidR="00AD79C8" w:rsidRPr="003C0220">
        <w:rPr>
          <w:rFonts w:ascii="Arial Narrow" w:hAnsi="Arial Narrow"/>
        </w:rPr>
        <w:t>coluna da tabela deve</w:t>
      </w:r>
      <w:r w:rsidR="00AD79C8">
        <w:rPr>
          <w:rFonts w:ascii="Arial Narrow" w:hAnsi="Arial Narrow"/>
        </w:rPr>
        <w:t>m</w:t>
      </w:r>
      <w:proofErr w:type="gramEnd"/>
      <w:r w:rsidRPr="003C0220">
        <w:rPr>
          <w:rFonts w:ascii="Arial Narrow" w:hAnsi="Arial Narrow"/>
        </w:rPr>
        <w:t xml:space="preserve"> ser adaptadas proporcionalmente ao período pactuado;</w:t>
      </w:r>
    </w:p>
    <w:p w14:paraId="757B50A1"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Seguradora poderá adotar, a qualquer tempo, as medidas legais cabíveis para a cobrança dos Prêmios de seguro em atraso, sem prejuízo da aplicação de outras medidas contratuais previstas para a regularização do pagamento, suspensão ou cancelamento da cobertura. </w:t>
      </w:r>
    </w:p>
    <w:p w14:paraId="16D11AD0" w14:textId="77777777" w:rsidR="00D971D1" w:rsidRPr="003C0220" w:rsidRDefault="00D971D1" w:rsidP="00B61EC6">
      <w:pPr>
        <w:widowControl w:val="0"/>
        <w:numPr>
          <w:ilvl w:val="0"/>
          <w:numId w:val="3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notificação que informar do inadimplemento do Prêmio conterá, dentre outras disposições, a advertência expressa sobre a possibilidade de execução judicial para cobrança dos valores em atraso, bem como o prazo para regularização do débito antes da adoção de tais medidas. </w:t>
      </w:r>
    </w:p>
    <w:p w14:paraId="6EFE6DCF" w14:textId="77777777" w:rsidR="00D971D1" w:rsidRPr="003C0220" w:rsidRDefault="00D971D1" w:rsidP="00B61EC6">
      <w:pPr>
        <w:widowControl w:val="0"/>
        <w:numPr>
          <w:ilvl w:val="0"/>
          <w:numId w:val="3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Caso o Segurado recuse o recebimento ou não seja localizado no último endereço informado, o prazo para regularização será contado a partir da data da frustração da notificação.</w:t>
      </w:r>
    </w:p>
    <w:p w14:paraId="31C78CA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de parcelamento do pagamento do </w:t>
      </w:r>
      <w:r w:rsidRPr="003C0220">
        <w:rPr>
          <w:rFonts w:ascii="Arial Narrow" w:hAnsi="Arial Narrow"/>
          <w:b/>
          <w:bCs/>
        </w:rPr>
        <w:t>Prêmio</w:t>
      </w:r>
      <w:r w:rsidRPr="003C0220">
        <w:rPr>
          <w:rFonts w:ascii="Arial Narrow" w:hAnsi="Arial Narrow"/>
        </w:rPr>
        <w:t xml:space="preserve">, será garantida ao </w:t>
      </w:r>
      <w:r w:rsidRPr="003C0220">
        <w:rPr>
          <w:rFonts w:ascii="Arial Narrow" w:hAnsi="Arial Narrow"/>
          <w:b/>
          <w:bCs/>
        </w:rPr>
        <w:t xml:space="preserve">Segurado </w:t>
      </w:r>
      <w:r w:rsidRPr="003C0220">
        <w:rPr>
          <w:rFonts w:ascii="Arial Narrow" w:hAnsi="Arial Narrow"/>
        </w:rPr>
        <w:t>a possibilidade de antecipar tal pagamento, total ou parcialmente, mediante redução proporcional dos juros pactuados.</w:t>
      </w:r>
    </w:p>
    <w:p w14:paraId="4F6B65E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Quando o pagamento da </w:t>
      </w:r>
      <w:r w:rsidRPr="003C0220">
        <w:rPr>
          <w:rFonts w:ascii="Arial Narrow" w:hAnsi="Arial Narrow"/>
          <w:b/>
        </w:rPr>
        <w:t>Indenização Securitária</w:t>
      </w:r>
      <w:r w:rsidRPr="003C0220">
        <w:rPr>
          <w:rFonts w:ascii="Arial Narrow" w:hAnsi="Arial Narrow"/>
        </w:rPr>
        <w:t xml:space="preserve"> acarretar o cancelamento desta </w:t>
      </w:r>
      <w:r w:rsidRPr="003C0220">
        <w:rPr>
          <w:rFonts w:ascii="Arial Narrow" w:hAnsi="Arial Narrow"/>
          <w:b/>
        </w:rPr>
        <w:t>Apólice</w:t>
      </w:r>
      <w:r w:rsidRPr="003C0220">
        <w:rPr>
          <w:rFonts w:ascii="Arial Narrow" w:hAnsi="Arial Narrow"/>
        </w:rPr>
        <w:t xml:space="preserve"> em função da exaustão do </w:t>
      </w:r>
      <w:r w:rsidRPr="003C0220">
        <w:rPr>
          <w:rFonts w:ascii="Arial Narrow" w:hAnsi="Arial Narrow"/>
          <w:b/>
        </w:rPr>
        <w:t>Limite Máximo de Garantia</w:t>
      </w:r>
      <w:r w:rsidRPr="003C0220">
        <w:rPr>
          <w:rFonts w:ascii="Arial Narrow" w:hAnsi="Arial Narrow"/>
        </w:rPr>
        <w:t xml:space="preserve">, as parcelas vincendas do </w:t>
      </w:r>
      <w:r w:rsidRPr="003C0220">
        <w:rPr>
          <w:rFonts w:ascii="Arial Narrow" w:hAnsi="Arial Narrow"/>
          <w:b/>
        </w:rPr>
        <w:t xml:space="preserve">Prêmio serão consideradas imediatamente exigíveis e </w:t>
      </w:r>
      <w:r w:rsidRPr="003C0220">
        <w:rPr>
          <w:rFonts w:ascii="Arial Narrow" w:hAnsi="Arial Narrow"/>
        </w:rPr>
        <w:t xml:space="preserve">deverão ser deduzidas do valor da referida </w:t>
      </w:r>
      <w:r w:rsidRPr="003C0220">
        <w:rPr>
          <w:rFonts w:ascii="Arial Narrow" w:hAnsi="Arial Narrow"/>
          <w:b/>
        </w:rPr>
        <w:t>Indenização Securitária</w:t>
      </w:r>
      <w:r w:rsidRPr="003C0220">
        <w:rPr>
          <w:rFonts w:ascii="Arial Narrow" w:hAnsi="Arial Narrow"/>
        </w:rPr>
        <w:t>, excluídos os juros de fracionamento.</w:t>
      </w:r>
    </w:p>
    <w:p w14:paraId="6630AE66"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pagamento do </w:t>
      </w:r>
      <w:r w:rsidRPr="003C0220">
        <w:rPr>
          <w:rFonts w:ascii="Arial Narrow" w:hAnsi="Arial Narrow"/>
          <w:b/>
        </w:rPr>
        <w:t xml:space="preserve">Prêmio </w:t>
      </w:r>
      <w:r w:rsidRPr="003C0220">
        <w:rPr>
          <w:rFonts w:ascii="Arial Narrow" w:hAnsi="Arial Narrow"/>
        </w:rPr>
        <w:t xml:space="preserve">do </w:t>
      </w:r>
      <w:r w:rsidRPr="003C0220">
        <w:rPr>
          <w:rFonts w:ascii="Arial Narrow" w:hAnsi="Arial Narrow"/>
          <w:b/>
        </w:rPr>
        <w:t>Seguro</w:t>
      </w:r>
      <w:r w:rsidRPr="003C0220">
        <w:rPr>
          <w:rFonts w:ascii="Arial Narrow" w:hAnsi="Arial Narrow"/>
        </w:rPr>
        <w:t xml:space="preserve"> de forma parcelada não implicará na quitação total do mesmo até que todas as parcelas tenham sido pagas.</w:t>
      </w:r>
    </w:p>
    <w:p w14:paraId="749F5F56"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Em caso de parcelamento do </w:t>
      </w:r>
      <w:r w:rsidRPr="003C0220">
        <w:rPr>
          <w:rFonts w:ascii="Arial Narrow" w:hAnsi="Arial Narrow"/>
          <w:b/>
        </w:rPr>
        <w:t>Prêmio</w:t>
      </w:r>
      <w:r w:rsidRPr="003C0220">
        <w:rPr>
          <w:rFonts w:ascii="Arial Narrow" w:hAnsi="Arial Narrow"/>
        </w:rPr>
        <w:t>, não será cobrado valor adicional a título de custo administrativo de fracionamento.</w:t>
      </w:r>
    </w:p>
    <w:p w14:paraId="21194FBE"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Na hipótese de cancelamento da </w:t>
      </w:r>
      <w:r w:rsidRPr="003C0220">
        <w:rPr>
          <w:rFonts w:ascii="Arial Narrow" w:hAnsi="Arial Narrow"/>
          <w:b/>
        </w:rPr>
        <w:t>Apólice</w:t>
      </w:r>
      <w:r w:rsidRPr="003C0220">
        <w:rPr>
          <w:rFonts w:ascii="Arial Narrow" w:hAnsi="Arial Narrow"/>
        </w:rPr>
        <w:t xml:space="preserve">, o valor eventualmente devido a título de devolução de </w:t>
      </w:r>
      <w:r w:rsidRPr="003C0220">
        <w:rPr>
          <w:rFonts w:ascii="Arial Narrow" w:hAnsi="Arial Narrow"/>
          <w:b/>
        </w:rPr>
        <w:t xml:space="preserve">Prêmio </w:t>
      </w:r>
      <w:r w:rsidRPr="003C0220">
        <w:rPr>
          <w:rFonts w:ascii="Arial Narrow" w:hAnsi="Arial Narrow"/>
        </w:rPr>
        <w:t xml:space="preserve">deverá ser atualizado pela variação </w:t>
      </w:r>
      <w:r w:rsidR="00A00E44">
        <w:rPr>
          <w:rFonts w:ascii="Arial Narrow" w:hAnsi="Arial Narrow"/>
        </w:rPr>
        <w:t>da taxa SELIC</w:t>
      </w:r>
      <w:r w:rsidRPr="003C0220">
        <w:rPr>
          <w:rFonts w:ascii="Arial Narrow" w:hAnsi="Arial Narrow"/>
        </w:rPr>
        <w:t xml:space="preserve">, a partir da data de recebimento da solicitação de cancelamento ou da data do efetivo cancelamento, se o mesmo ocorrer por iniciativa da </w:t>
      </w:r>
      <w:r w:rsidRPr="003C0220">
        <w:rPr>
          <w:rFonts w:ascii="Arial Narrow" w:hAnsi="Arial Narrow"/>
          <w:b/>
        </w:rPr>
        <w:t>Seguradora</w:t>
      </w:r>
      <w:r w:rsidRPr="003C0220">
        <w:rPr>
          <w:rFonts w:ascii="Arial Narrow" w:hAnsi="Arial Narrow"/>
        </w:rPr>
        <w:t>.</w:t>
      </w:r>
    </w:p>
    <w:p w14:paraId="6314FC4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de extinção dos índices mencionados nesta </w:t>
      </w:r>
      <w:r w:rsidRPr="003C0220">
        <w:rPr>
          <w:rFonts w:ascii="Arial Narrow" w:hAnsi="Arial Narrow"/>
          <w:b/>
        </w:rPr>
        <w:t xml:space="preserve">Apólice </w:t>
      </w:r>
      <w:r w:rsidRPr="003C0220">
        <w:rPr>
          <w:rFonts w:ascii="Arial Narrow" w:hAnsi="Arial Narrow"/>
        </w:rPr>
        <w:t>deverão ser utilizados os índices IPCA/IBGE.</w:t>
      </w:r>
    </w:p>
    <w:p w14:paraId="371ED183"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Fica vedado o cancelamento do contrato de </w:t>
      </w:r>
      <w:r w:rsidRPr="003C0220">
        <w:rPr>
          <w:rFonts w:ascii="Arial Narrow" w:hAnsi="Arial Narrow"/>
          <w:b/>
        </w:rPr>
        <w:t>Seguro</w:t>
      </w:r>
      <w:r w:rsidRPr="003C0220">
        <w:rPr>
          <w:rFonts w:ascii="Arial Narrow" w:hAnsi="Arial Narrow"/>
        </w:rPr>
        <w:t xml:space="preserve"> cujo </w:t>
      </w:r>
      <w:r w:rsidRPr="003C0220">
        <w:rPr>
          <w:rFonts w:ascii="Arial Narrow" w:hAnsi="Arial Narrow"/>
          <w:b/>
        </w:rPr>
        <w:t xml:space="preserve">Prêmio </w:t>
      </w:r>
      <w:r w:rsidRPr="003C0220">
        <w:rPr>
          <w:rFonts w:ascii="Arial Narrow" w:hAnsi="Arial Narrow"/>
        </w:rPr>
        <w:t xml:space="preserve">tenha sido pago à vista, mediante financiamento obtido junto às instituições financeiras, nos casos em que o </w:t>
      </w:r>
      <w:r w:rsidRPr="003C0220">
        <w:rPr>
          <w:rFonts w:ascii="Arial Narrow" w:hAnsi="Arial Narrow"/>
          <w:b/>
        </w:rPr>
        <w:t xml:space="preserve">Segurado </w:t>
      </w:r>
      <w:r w:rsidRPr="003C0220">
        <w:rPr>
          <w:rFonts w:ascii="Arial Narrow" w:hAnsi="Arial Narrow"/>
        </w:rPr>
        <w:t>deixar de pagar o financiamento.</w:t>
      </w:r>
    </w:p>
    <w:p w14:paraId="34585E6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O pagamento de valores relativos à atualização monetária e juros moratórios far-se-á independente de notificação</w:t>
      </w:r>
      <w:r w:rsidRPr="003C0220">
        <w:rPr>
          <w:rFonts w:ascii="Arial Narrow" w:hAnsi="Arial Narrow"/>
          <w:b/>
        </w:rPr>
        <w:t xml:space="preserve"> </w:t>
      </w:r>
      <w:r w:rsidRPr="003C0220">
        <w:rPr>
          <w:rFonts w:ascii="Arial Narrow" w:hAnsi="Arial Narrow"/>
        </w:rPr>
        <w:t>ou interpelação judicial, de uma vez, juntamente com os demais valores do contrato.</w:t>
      </w:r>
    </w:p>
    <w:p w14:paraId="3D29E6F7"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Os valores devidos a título de devolução de </w:t>
      </w:r>
      <w:r w:rsidRPr="003C0220">
        <w:rPr>
          <w:rFonts w:ascii="Arial Narrow" w:hAnsi="Arial Narrow"/>
          <w:b/>
        </w:rPr>
        <w:t xml:space="preserve">Prêmio </w:t>
      </w:r>
      <w:r w:rsidRPr="003C0220">
        <w:rPr>
          <w:rFonts w:ascii="Arial Narrow" w:hAnsi="Arial Narrow"/>
        </w:rPr>
        <w:t>sujeitam-se à atualização monetária pela variação do índice estabelecido no plano, a partir da data em que se tornarem exigíveis, nos seguintes casos:</w:t>
      </w:r>
    </w:p>
    <w:p w14:paraId="0B8E53E5" w14:textId="77777777" w:rsidR="00D971D1" w:rsidRPr="003C0220" w:rsidRDefault="00D971D1" w:rsidP="00B61EC6">
      <w:pPr>
        <w:widowControl w:val="0"/>
        <w:numPr>
          <w:ilvl w:val="2"/>
          <w:numId w:val="38"/>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cancelamento da </w:t>
      </w:r>
      <w:r w:rsidRPr="003C0220">
        <w:rPr>
          <w:rFonts w:ascii="Arial Narrow" w:hAnsi="Arial Narrow"/>
          <w:b/>
        </w:rPr>
        <w:t>Apólice</w:t>
      </w:r>
      <w:r w:rsidRPr="003C0220">
        <w:rPr>
          <w:rFonts w:ascii="Arial Narrow" w:hAnsi="Arial Narrow"/>
        </w:rPr>
        <w:t xml:space="preserve">: a partir da data de recebimento da solicitação de cancelamento ou a data do efetivo cancelamento, se o mesmo ocorrer por iniciativa da </w:t>
      </w:r>
      <w:r w:rsidRPr="003C0220">
        <w:rPr>
          <w:rFonts w:ascii="Arial Narrow" w:hAnsi="Arial Narrow"/>
          <w:b/>
        </w:rPr>
        <w:t>Seguradora</w:t>
      </w:r>
      <w:r w:rsidRPr="003C0220">
        <w:rPr>
          <w:rFonts w:ascii="Arial Narrow" w:hAnsi="Arial Narrow"/>
        </w:rPr>
        <w:t>;</w:t>
      </w:r>
    </w:p>
    <w:p w14:paraId="6E353A93" w14:textId="77777777" w:rsidR="00D971D1" w:rsidRPr="003C0220" w:rsidRDefault="00D971D1" w:rsidP="00B61EC6">
      <w:pPr>
        <w:widowControl w:val="0"/>
        <w:numPr>
          <w:ilvl w:val="2"/>
          <w:numId w:val="38"/>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recebimento indevido de </w:t>
      </w:r>
      <w:r w:rsidRPr="003C0220">
        <w:rPr>
          <w:rFonts w:ascii="Arial Narrow" w:hAnsi="Arial Narrow"/>
          <w:b/>
        </w:rPr>
        <w:t>Prêmio</w:t>
      </w:r>
      <w:r w:rsidRPr="003C0220">
        <w:rPr>
          <w:rFonts w:ascii="Arial Narrow" w:hAnsi="Arial Narrow"/>
        </w:rPr>
        <w:t xml:space="preserve">: a partir da data de recebimento do </w:t>
      </w:r>
      <w:r w:rsidRPr="003C0220">
        <w:rPr>
          <w:rFonts w:ascii="Arial Narrow" w:hAnsi="Arial Narrow"/>
          <w:b/>
        </w:rPr>
        <w:t>Prêmio</w:t>
      </w:r>
      <w:r w:rsidRPr="003C0220">
        <w:rPr>
          <w:rFonts w:ascii="Arial Narrow" w:hAnsi="Arial Narrow"/>
        </w:rPr>
        <w:t>;</w:t>
      </w:r>
    </w:p>
    <w:p w14:paraId="0B151710" w14:textId="77777777" w:rsidR="00D971D1" w:rsidRPr="003C0220" w:rsidRDefault="00D971D1" w:rsidP="00B61EC6">
      <w:pPr>
        <w:widowControl w:val="0"/>
        <w:numPr>
          <w:ilvl w:val="2"/>
          <w:numId w:val="38"/>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recusa da </w:t>
      </w:r>
      <w:r w:rsidRPr="003C0220">
        <w:rPr>
          <w:rFonts w:ascii="Arial Narrow" w:hAnsi="Arial Narrow"/>
          <w:b/>
        </w:rPr>
        <w:t>Proposta</w:t>
      </w:r>
      <w:r w:rsidRPr="003C0220">
        <w:rPr>
          <w:rFonts w:ascii="Arial Narrow" w:hAnsi="Arial Narrow"/>
        </w:rPr>
        <w:t>: a partir da data de formalização da recusa, se ultrapassado o prazo de 10 (dez) dias.</w:t>
      </w:r>
    </w:p>
    <w:p w14:paraId="43226574" w14:textId="77777777" w:rsidR="00D971D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Sempre que a </w:t>
      </w:r>
      <w:r w:rsidRPr="003C0220">
        <w:rPr>
          <w:rFonts w:ascii="Arial Narrow" w:hAnsi="Arial Narrow"/>
          <w:b/>
        </w:rPr>
        <w:t xml:space="preserve">Seguradora </w:t>
      </w:r>
      <w:r w:rsidRPr="003C0220">
        <w:rPr>
          <w:rFonts w:ascii="Arial Narrow" w:hAnsi="Arial Narrow"/>
        </w:rPr>
        <w:t xml:space="preserve">houver suportado o risco, terá a possibilidade de executar o </w:t>
      </w:r>
      <w:r w:rsidRPr="003C0220">
        <w:rPr>
          <w:rFonts w:ascii="Arial Narrow" w:hAnsi="Arial Narrow"/>
          <w:b/>
        </w:rPr>
        <w:t xml:space="preserve">Segurado </w:t>
      </w:r>
      <w:r w:rsidRPr="003C0220">
        <w:rPr>
          <w:rFonts w:ascii="Arial Narrow" w:hAnsi="Arial Narrow"/>
        </w:rPr>
        <w:t xml:space="preserve">judicialmente para cobrança do </w:t>
      </w:r>
      <w:r w:rsidRPr="003C0220">
        <w:rPr>
          <w:rFonts w:ascii="Arial Narrow" w:hAnsi="Arial Narrow"/>
          <w:b/>
        </w:rPr>
        <w:t xml:space="preserve">Prêmio </w:t>
      </w:r>
      <w:r w:rsidRPr="003C0220">
        <w:rPr>
          <w:rFonts w:ascii="Arial Narrow" w:hAnsi="Arial Narrow"/>
        </w:rPr>
        <w:t>devido.</w:t>
      </w:r>
    </w:p>
    <w:p w14:paraId="667C969F"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lastRenderedPageBreak/>
        <w:t>ALTERAÇÕES DE RISCO</w:t>
      </w:r>
    </w:p>
    <w:p w14:paraId="54AB48E6"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991310">
        <w:rPr>
          <w:rFonts w:ascii="Arial Narrow" w:hAnsi="Arial Narrow"/>
          <w:b/>
          <w:bCs/>
        </w:rPr>
        <w:t>As</w:t>
      </w:r>
      <w:r w:rsidRPr="003C0220">
        <w:rPr>
          <w:rFonts w:ascii="Arial Narrow" w:hAnsi="Arial Narrow"/>
          <w:b/>
        </w:rPr>
        <w:t xml:space="preserve"> seguintes alterações ocorridas durante o Período de Vigência desta Apólice configuram relevante alteração do risco e deverão ser obrigatoriamente comunicadas pelo Segurado, ou por quem representá-lo, à Seguradora, tão logo delas tome conhecimento, para reanálise do risco e eventual estabelecimento de novas bases da Apólice:</w:t>
      </w:r>
    </w:p>
    <w:p w14:paraId="4A18720D"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Correção ou alteração dos dados da Apólice, inclusive aqueles relacionados com as características do risco coberto;</w:t>
      </w:r>
    </w:p>
    <w:p w14:paraId="26DC360A"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Inclusão e exclusão de Coberturas;</w:t>
      </w:r>
    </w:p>
    <w:p w14:paraId="6911E4E3"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Alteração da razão social do Segurado;</w:t>
      </w:r>
    </w:p>
    <w:p w14:paraId="6E86CEB3"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Alteração da atividade profissional exercida pelo Segurado ou assunção de responsabilidades que não possuam ligação com as informações prestadas no momento da subscrição do risco;</w:t>
      </w:r>
    </w:p>
    <w:p w14:paraId="44B49AFE"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Subcontratação de atividades profissionais do Segurado que não tenham sido informadas no momento da sub</w:t>
      </w:r>
      <w:r w:rsidR="009318F9">
        <w:rPr>
          <w:rFonts w:ascii="Arial Narrow" w:hAnsi="Arial Narrow"/>
          <w:b/>
        </w:rPr>
        <w:t>s</w:t>
      </w:r>
      <w:r w:rsidRPr="003C0220">
        <w:rPr>
          <w:rFonts w:ascii="Arial Narrow" w:hAnsi="Arial Narrow"/>
          <w:b/>
        </w:rPr>
        <w:t>crição do risco;</w:t>
      </w:r>
    </w:p>
    <w:p w14:paraId="5FAAE6C0"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Realização de Prestação de Serviços sem a formalização por meio de contrato, caso a formalização seja a prática informada no momento da subscrição do risco;</w:t>
      </w:r>
    </w:p>
    <w:p w14:paraId="3A6343D8"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 xml:space="preserve">Alteração dos sócios, administradores, acionistas e outros diretamente ligados à administração e controle do Segurado; </w:t>
      </w:r>
    </w:p>
    <w:p w14:paraId="0D2E851F"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Aquisição de novas empresas; e</w:t>
      </w:r>
    </w:p>
    <w:p w14:paraId="4CB5ACF5" w14:textId="77777777" w:rsidR="00D971D1" w:rsidRPr="003C0220" w:rsidRDefault="00D971D1" w:rsidP="00B61EC6">
      <w:pPr>
        <w:widowControl w:val="0"/>
        <w:numPr>
          <w:ilvl w:val="0"/>
          <w:numId w:val="3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Quaisquer outras circunstâncias que possam significar relevante agravamento do risco. Neste caso, será relevante o agravamento que conduza ao aumento significativo e continuado da probabilidade de realização do risco ou da severidade dos efeitos da realização.</w:t>
      </w:r>
    </w:p>
    <w:p w14:paraId="70B923C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Segurado deve comunicar à Seguradora relevante agravamento do risco tão logo dele tome conhecimento. Ao ser comunicada, a Seguradora poderá,</w:t>
      </w:r>
      <w:r w:rsidRPr="003C0220">
        <w:rPr>
          <w:rFonts w:ascii="Arial Narrow" w:eastAsia="Arial" w:hAnsi="Arial Narrow" w:cs="Arial"/>
        </w:rPr>
        <w:t xml:space="preserve"> </w:t>
      </w:r>
      <w:r w:rsidRPr="003C0220">
        <w:rPr>
          <w:rFonts w:ascii="Arial Narrow" w:hAnsi="Arial Narrow"/>
          <w:b/>
        </w:rPr>
        <w:t>no prazo de 20 (vinte) dias, cobrar a diferença de Prêmio ou, se não for tecnicamente possível garantir o novo risco, resolver o contrato, hipótese em que este perderá efeito em 30 (trinta) dias contados do recebimento da notificação de resolução pelo Segurado.</w:t>
      </w:r>
    </w:p>
    <w:p w14:paraId="099E2492"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Na hipótese de resolução, a Seguradora restituirá a eventual diferença de Prêmio, ressalvado, na mesma proporção, seu direito ao ressarcimento das despesas incorridas com a contratação.</w:t>
      </w:r>
    </w:p>
    <w:p w14:paraId="12EDAD03" w14:textId="77777777" w:rsidR="00D971D1" w:rsidRPr="00785C7B"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Se o Segurado dolosamente descumprir o </w:t>
      </w:r>
      <w:r w:rsidRPr="00785C7B">
        <w:rPr>
          <w:rFonts w:ascii="Arial Narrow" w:hAnsi="Arial Narrow"/>
          <w:b/>
        </w:rPr>
        <w:t>dever previsto na Cláusula 17.2 perderá o direito à garantia, sem prejuízo da dívida do Prêmio e da obrigação de ressarcir as despesas incorridas pela Seguradora.</w:t>
      </w:r>
    </w:p>
    <w:p w14:paraId="431319DE" w14:textId="77777777" w:rsidR="00D971D1" w:rsidRPr="00785C7B"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785C7B">
        <w:rPr>
          <w:rFonts w:ascii="Arial Narrow" w:hAnsi="Arial Narrow"/>
          <w:b/>
        </w:rPr>
        <w:t>Se o Segurado culposamente descumprir o dever previsto na Cláusula 17.2 fica obrigado a pagar a diferença de Prêmio apurada ou, se a garantia for tecnicamente impossível ou o fato corresponder a um tipo de risco que não seja normalmente subscrito pela Seguradora, o Segurado não fará jus à garantia.</w:t>
      </w:r>
    </w:p>
    <w:p w14:paraId="4ED421F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785C7B">
        <w:rPr>
          <w:rFonts w:ascii="Arial Narrow" w:hAnsi="Arial Narrow"/>
          <w:b/>
        </w:rPr>
        <w:t>Caso o aumento do Prêmio, previsto na Cláusula 17.2, seja</w:t>
      </w:r>
      <w:r w:rsidRPr="003C0220">
        <w:rPr>
          <w:rFonts w:ascii="Arial Narrow" w:hAnsi="Arial Narrow"/>
          <w:b/>
        </w:rPr>
        <w:t xml:space="preserve"> superior a 10% (dez por cento) do valor originalmente pactuado, o Segurado poderá recusar a modificação no contrato, resolvendo-o no prazo de 15 (quinze) dias, contado da ciência da alteração no Prêmio, com eficácia desde o momento em que o estado de risco foi agravado.</w:t>
      </w:r>
    </w:p>
    <w:p w14:paraId="3B277258"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1F55D8">
        <w:rPr>
          <w:rFonts w:ascii="Arial Narrow" w:hAnsi="Arial Narrow"/>
          <w:b/>
        </w:rPr>
        <w:t>Em</w:t>
      </w:r>
      <w:r w:rsidRPr="003C0220">
        <w:rPr>
          <w:rFonts w:ascii="Arial Narrow" w:hAnsi="Arial Narrow"/>
          <w:b/>
        </w:rPr>
        <w:t xml:space="preserve"> caso de aceitação, a Seguradora providenciará a emissão do documento correspondente, nas condições previamente acordadas entre Segurado e Seguradora.</w:t>
      </w:r>
    </w:p>
    <w:p w14:paraId="735A789A" w14:textId="77777777" w:rsidR="00D971D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Havendo alteração no risco que importe em sua relevante redução, o valor do Prêmio será </w:t>
      </w:r>
      <w:r w:rsidRPr="003C0220">
        <w:rPr>
          <w:rFonts w:ascii="Arial Narrow" w:hAnsi="Arial Narrow"/>
          <w:b/>
        </w:rPr>
        <w:lastRenderedPageBreak/>
        <w:t>proporcionalmente reduzido, ressalvado o direito da Seguradora ao ressarcimento das despesas realizadas com a contratação da presente Apólice.</w:t>
      </w:r>
    </w:p>
    <w:p w14:paraId="70D19597" w14:textId="77777777" w:rsidR="00124C23" w:rsidRDefault="00124C23" w:rsidP="00124C23">
      <w:pPr>
        <w:widowControl w:val="0"/>
        <w:pBdr>
          <w:top w:val="nil"/>
          <w:left w:val="nil"/>
          <w:bottom w:val="nil"/>
          <w:right w:val="nil"/>
          <w:between w:val="nil"/>
        </w:pBdr>
        <w:tabs>
          <w:tab w:val="left" w:pos="567"/>
        </w:tabs>
        <w:spacing w:line="240" w:lineRule="auto"/>
        <w:jc w:val="both"/>
        <w:rPr>
          <w:rFonts w:ascii="Arial Narrow" w:hAnsi="Arial Narrow"/>
          <w:b/>
        </w:rPr>
      </w:pPr>
    </w:p>
    <w:p w14:paraId="3364C68E" w14:textId="77777777" w:rsidR="00124C23" w:rsidRPr="003C0220" w:rsidRDefault="00124C23"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124C23">
        <w:rPr>
          <w:rFonts w:ascii="Arial Narrow" w:hAnsi="Arial Narrow"/>
          <w:b/>
          <w:bCs/>
        </w:rPr>
        <w:t>HIPÓTESES DE PERDA DE DIREITOS E OBRIGAÇÕES DO SEGURADO</w:t>
      </w:r>
    </w:p>
    <w:p w14:paraId="3C22037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1F55D8">
        <w:rPr>
          <w:rFonts w:ascii="Arial Narrow" w:hAnsi="Arial Narrow"/>
          <w:b/>
        </w:rPr>
        <w:t>O</w:t>
      </w:r>
      <w:r w:rsidRPr="003C0220">
        <w:rPr>
          <w:rFonts w:ascii="Arial Narrow" w:hAnsi="Arial Narrow"/>
          <w:b/>
        </w:rPr>
        <w:t xml:space="preserve"> Segurado perderá o direito a qualquer Indenização Securitária decorrente da presente Apólice quando:</w:t>
      </w:r>
    </w:p>
    <w:p w14:paraId="7FEAAEF5" w14:textId="77777777" w:rsidR="00D971D1" w:rsidRPr="001F55D8"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bCs/>
        </w:rPr>
      </w:pPr>
      <w:r w:rsidRPr="001F55D8">
        <w:rPr>
          <w:rFonts w:ascii="Arial Narrow" w:hAnsi="Arial Narrow"/>
          <w:b/>
          <w:bCs/>
        </w:rPr>
        <w:t>SE O SEGURADO, POR SI OU POR SEU REPRESENTANTE, FIZER DECLARAÇÕES INEXATAS OU OMITIR CIRCUNSTÂNCIAS QUE POSSAM INFLUIR NA ACEITAÇÃO DA PROPOSTA OU NO VALOR DO PRÊMIO, SENDO QUE:</w:t>
      </w:r>
    </w:p>
    <w:p w14:paraId="6946F3F3" w14:textId="77777777" w:rsidR="00D971D1" w:rsidRPr="001F55D8" w:rsidRDefault="00D971D1" w:rsidP="00B61EC6">
      <w:pPr>
        <w:widowControl w:val="0"/>
        <w:numPr>
          <w:ilvl w:val="0"/>
          <w:numId w:val="4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1F55D8">
        <w:rPr>
          <w:rFonts w:ascii="Arial Narrow" w:hAnsi="Arial Narrow"/>
          <w:b/>
          <w:bCs/>
        </w:rPr>
        <w:t>Quando as declarações inexatas</w:t>
      </w:r>
      <w:bookmarkStart w:id="8" w:name="_Hlk214400526"/>
      <w:r w:rsidRPr="001F55D8">
        <w:rPr>
          <w:rFonts w:ascii="Arial Narrow" w:hAnsi="Arial Narrow"/>
          <w:b/>
          <w:bCs/>
        </w:rPr>
        <w:t xml:space="preserve">, incluindo, mas não se limitando aos dados de faturamento e histórico de reclamações, </w:t>
      </w:r>
      <w:bookmarkEnd w:id="8"/>
      <w:r w:rsidRPr="001F55D8">
        <w:rPr>
          <w:rFonts w:ascii="Arial Narrow" w:hAnsi="Arial Narrow"/>
          <w:b/>
          <w:bCs/>
        </w:rPr>
        <w:t>ou omissões ocorrerem de forma dolosa, o Segurado perderá a garantia, sem prejuízo da dívida de Prêmio e da obrigação de ressarcir as Despesas de Contratação efetuadas pela Seguradora; e</w:t>
      </w:r>
      <w:bookmarkStart w:id="9" w:name="_heading=h.9uacfksvw7id" w:colFirst="0" w:colLast="0"/>
      <w:bookmarkEnd w:id="9"/>
    </w:p>
    <w:p w14:paraId="6209905C" w14:textId="77777777" w:rsidR="00D971D1" w:rsidRPr="001F55D8" w:rsidRDefault="00D971D1" w:rsidP="00B61EC6">
      <w:pPr>
        <w:widowControl w:val="0"/>
        <w:numPr>
          <w:ilvl w:val="0"/>
          <w:numId w:val="4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1F55D8">
        <w:rPr>
          <w:rFonts w:ascii="Arial Narrow" w:hAnsi="Arial Narrow"/>
          <w:b/>
          <w:bCs/>
        </w:rPr>
        <w:t>Quando as declarações inexatas ou omissões ocorrerem de forma culposa, o Segurado terá sua garantia reduzida proporcionalmente à diferença entre o Prêmio pago e o que seria devido caso prestadas inicialmente as informações que foram posteriormente reveladas</w:t>
      </w:r>
      <w:r w:rsidR="001F55D8">
        <w:rPr>
          <w:rFonts w:ascii="Arial Narrow" w:hAnsi="Arial Narrow"/>
          <w:b/>
          <w:bCs/>
        </w:rPr>
        <w:t>.</w:t>
      </w:r>
    </w:p>
    <w:p w14:paraId="23F40685"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rPr>
      </w:pPr>
      <w:r w:rsidRPr="001F55D8">
        <w:rPr>
          <w:rFonts w:ascii="Arial Narrow" w:hAnsi="Arial Narrow"/>
          <w:b/>
          <w:bCs/>
        </w:rPr>
        <w:t xml:space="preserve">Tiver </w:t>
      </w:r>
      <w:r w:rsidRPr="003C0220">
        <w:rPr>
          <w:rFonts w:ascii="Arial Narrow" w:hAnsi="Arial Narrow"/>
          <w:b/>
        </w:rPr>
        <w:t>prévia ciência da prática do Ato Doloso de outrem e não tentar evitá-lo, ficando obrigado ao pagamento do Prêmio e de ressarcir as despesas incorridas pela Seguradora.</w:t>
      </w:r>
    </w:p>
    <w:p w14:paraId="63AAE1C6"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rPr>
      </w:pPr>
      <w:r w:rsidRPr="003C0220">
        <w:rPr>
          <w:rFonts w:ascii="Arial Narrow" w:hAnsi="Arial Narrow"/>
          <w:b/>
        </w:rPr>
        <w:t>Cometer fraude ou tentativa de fraude por ocasião do Sinistro e do Aviso de Sinistro.</w:t>
      </w:r>
    </w:p>
    <w:p w14:paraId="2DA45162" w14:textId="77777777" w:rsidR="00D971D1" w:rsidRPr="003C0220"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rPr>
      </w:pPr>
      <w:r w:rsidRPr="003C0220">
        <w:rPr>
          <w:rFonts w:ascii="Arial Narrow" w:hAnsi="Arial Narrow"/>
          <w:b/>
        </w:rPr>
        <w:t>Quando aplicável, deixar de prestar informações contínuas sobre os riscos e interesses garantidos por esta Apólice, mesmo que a omissão seja identificada após a ocorrência do Sinistro, ficando o Segurado obrigado ao pagamento do Prêmio vencido</w:t>
      </w:r>
      <w:r w:rsidR="002435C8">
        <w:rPr>
          <w:rFonts w:ascii="Arial Narrow" w:hAnsi="Arial Narrow"/>
          <w:b/>
        </w:rPr>
        <w:t xml:space="preserve">. </w:t>
      </w:r>
    </w:p>
    <w:p w14:paraId="13D2D806" w14:textId="77777777" w:rsidR="00D971D1" w:rsidRPr="001F55D8"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rPr>
      </w:pPr>
      <w:r w:rsidRPr="001F55D8">
        <w:rPr>
          <w:rFonts w:ascii="Arial Narrow" w:hAnsi="Arial Narrow"/>
          <w:b/>
        </w:rPr>
        <w:t>Promover modificações no local do Sinistro, bem como destruir ou alterar elementos relacionados ao Sinistro de forma dolosa.</w:t>
      </w:r>
      <w:r w:rsidRPr="001F55D8">
        <w:rPr>
          <w:rFonts w:ascii="Arial Narrow" w:hAnsi="Arial Narrow"/>
        </w:rPr>
        <w:t xml:space="preserve">     </w:t>
      </w:r>
    </w:p>
    <w:p w14:paraId="1AB6133B" w14:textId="77777777" w:rsidR="00D971D1" w:rsidRPr="00885B9E" w:rsidRDefault="00D971D1" w:rsidP="00B61EC6">
      <w:pPr>
        <w:widowControl w:val="0"/>
        <w:numPr>
          <w:ilvl w:val="2"/>
          <w:numId w:val="15"/>
        </w:numPr>
        <w:pBdr>
          <w:top w:val="nil"/>
          <w:left w:val="nil"/>
          <w:bottom w:val="nil"/>
          <w:right w:val="nil"/>
          <w:between w:val="nil"/>
        </w:pBdr>
        <w:tabs>
          <w:tab w:val="left" w:pos="709"/>
        </w:tabs>
        <w:spacing w:line="240" w:lineRule="auto"/>
        <w:ind w:left="0" w:firstLine="0"/>
        <w:jc w:val="both"/>
        <w:rPr>
          <w:rFonts w:ascii="Arial Narrow" w:hAnsi="Arial Narrow"/>
          <w:b/>
        </w:rPr>
      </w:pPr>
      <w:r w:rsidRPr="00885B9E">
        <w:rPr>
          <w:rFonts w:ascii="Arial Narrow" w:hAnsi="Arial Narrow"/>
          <w:b/>
        </w:rPr>
        <w:t>Na hipó</w:t>
      </w:r>
      <w:r w:rsidRPr="00785C7B">
        <w:rPr>
          <w:rFonts w:ascii="Arial Narrow" w:hAnsi="Arial Narrow"/>
          <w:b/>
        </w:rPr>
        <w:t xml:space="preserve">tese de ausência de comunicação de </w:t>
      </w:r>
      <w:r w:rsidR="008B0488" w:rsidRPr="00785C7B">
        <w:rPr>
          <w:rFonts w:ascii="Arial Narrow" w:hAnsi="Arial Narrow"/>
          <w:b/>
        </w:rPr>
        <w:t>concorrência</w:t>
      </w:r>
      <w:r w:rsidRPr="00785C7B">
        <w:rPr>
          <w:rFonts w:ascii="Arial Narrow" w:hAnsi="Arial Narrow"/>
          <w:b/>
        </w:rPr>
        <w:t xml:space="preserve"> de apólices, </w:t>
      </w:r>
      <w:r w:rsidRPr="009D76B7">
        <w:rPr>
          <w:rFonts w:ascii="Arial Narrow" w:hAnsi="Arial Narrow"/>
          <w:b/>
        </w:rPr>
        <w:t xml:space="preserve">conforme a Cláusula </w:t>
      </w:r>
      <w:r w:rsidR="00776D8F" w:rsidRPr="009D76B7">
        <w:rPr>
          <w:rFonts w:ascii="Arial Narrow" w:hAnsi="Arial Narrow"/>
          <w:b/>
        </w:rPr>
        <w:t>20</w:t>
      </w:r>
      <w:r w:rsidRPr="009D76B7">
        <w:rPr>
          <w:rFonts w:ascii="Arial Narrow" w:hAnsi="Arial Narrow"/>
          <w:b/>
        </w:rPr>
        <w:t>.</w:t>
      </w:r>
    </w:p>
    <w:p w14:paraId="560C88FC"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Segurado também perderá o direito à Indenização Securitária, se, ao tomar ciência do Sinistro ou da iminência de seu acontecimento, com o objetivo de evitar prejuízos à Seguradora, dolosamente deixar de:</w:t>
      </w:r>
    </w:p>
    <w:p w14:paraId="39F0217C" w14:textId="77777777" w:rsidR="00D971D1" w:rsidRPr="00885B9E" w:rsidRDefault="00785C7B" w:rsidP="00B61EC6">
      <w:pPr>
        <w:widowControl w:val="0"/>
        <w:numPr>
          <w:ilvl w:val="0"/>
          <w:numId w:val="41"/>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bCs/>
        </w:rPr>
        <w:t>T</w:t>
      </w:r>
      <w:r w:rsidR="00D971D1" w:rsidRPr="00885B9E">
        <w:rPr>
          <w:rFonts w:ascii="Arial Narrow" w:hAnsi="Arial Narrow"/>
          <w:b/>
          <w:bCs/>
        </w:rPr>
        <w:t>omar as providências necessárias e úteis para evitar ou minorar seus efeitos;</w:t>
      </w:r>
    </w:p>
    <w:p w14:paraId="4C416824" w14:textId="77777777" w:rsidR="00D971D1" w:rsidRPr="00885B9E" w:rsidRDefault="00785C7B" w:rsidP="00B61EC6">
      <w:pPr>
        <w:widowControl w:val="0"/>
        <w:numPr>
          <w:ilvl w:val="0"/>
          <w:numId w:val="41"/>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bCs/>
        </w:rPr>
        <w:t>A</w:t>
      </w:r>
      <w:r w:rsidR="00D971D1" w:rsidRPr="00885B9E">
        <w:rPr>
          <w:rFonts w:ascii="Arial Narrow" w:hAnsi="Arial Narrow"/>
          <w:b/>
          <w:bCs/>
        </w:rPr>
        <w:t>visar prontamente a Seguradora, por qualquer meio idôneo, e seguir suas instruções para a contenção ou o salvamento;</w:t>
      </w:r>
    </w:p>
    <w:p w14:paraId="0444FB9B" w14:textId="77777777" w:rsidR="00D971D1" w:rsidRPr="003C0220" w:rsidRDefault="00785C7B" w:rsidP="00B61EC6">
      <w:pPr>
        <w:widowControl w:val="0"/>
        <w:numPr>
          <w:ilvl w:val="0"/>
          <w:numId w:val="41"/>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P</w:t>
      </w:r>
      <w:r w:rsidR="00D971D1" w:rsidRPr="00885B9E">
        <w:rPr>
          <w:rFonts w:ascii="Arial Narrow" w:hAnsi="Arial Narrow"/>
          <w:b/>
          <w:bCs/>
        </w:rPr>
        <w:t xml:space="preserve">restar todas as informações de que disponha sobre o Sinistro, suas causas e consequências, sempre que questionado a respeito pela Seguradora, </w:t>
      </w:r>
      <w:r w:rsidR="00D971D1" w:rsidRPr="00785C7B">
        <w:rPr>
          <w:rFonts w:ascii="Arial Narrow" w:hAnsi="Arial Narrow"/>
          <w:b/>
          <w:bCs/>
        </w:rPr>
        <w:t>c</w:t>
      </w:r>
      <w:r w:rsidR="00D971D1" w:rsidRPr="00785C7B">
        <w:rPr>
          <w:rFonts w:ascii="Arial Narrow" w:hAnsi="Arial Narrow"/>
          <w:b/>
        </w:rPr>
        <w:t xml:space="preserve">onforme </w:t>
      </w:r>
      <w:r w:rsidR="008B0488" w:rsidRPr="00785C7B">
        <w:rPr>
          <w:rFonts w:ascii="Arial Narrow" w:hAnsi="Arial Narrow"/>
          <w:b/>
        </w:rPr>
        <w:t>C</w:t>
      </w:r>
      <w:r w:rsidR="00D971D1" w:rsidRPr="00785C7B">
        <w:rPr>
          <w:rFonts w:ascii="Arial Narrow" w:hAnsi="Arial Narrow"/>
          <w:b/>
        </w:rPr>
        <w:t>láusula 6.</w:t>
      </w:r>
    </w:p>
    <w:p w14:paraId="65752A92"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885B9E">
        <w:rPr>
          <w:rFonts w:ascii="Arial Narrow" w:hAnsi="Arial Narrow"/>
          <w:b/>
        </w:rPr>
        <w:t>Em</w:t>
      </w:r>
      <w:r w:rsidRPr="003C0220">
        <w:rPr>
          <w:rFonts w:ascii="Arial Narrow" w:hAnsi="Arial Narrow"/>
          <w:b/>
        </w:rPr>
        <w:t xml:space="preserve"> qualquer das hipóteses acima, configurado o descumprimento doloso, o Segurado, além de perder o direito à garantia, ficará obrigado ao pagamento do Prêmio e a ressarcir as despesas da Seguradora. Se o descumprimento for culposo, o Segurado perderá apenas o direito à Indenização Securitária no valor equivalente aos danos decorrentes da sua omissão.</w:t>
      </w:r>
    </w:p>
    <w:p w14:paraId="5AEF04E5" w14:textId="77777777" w:rsidR="00D971D1" w:rsidRPr="00885B9E"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bCs/>
        </w:rPr>
      </w:pPr>
      <w:r w:rsidRPr="00885B9E">
        <w:rPr>
          <w:rFonts w:ascii="Arial Narrow" w:hAnsi="Arial Narrow"/>
          <w:b/>
          <w:bCs/>
        </w:rPr>
        <w:t>O SEGURADO PERDERÁ O DIREITO À GARANTIA, SE AGRAVAR INTENCIONALMENTE E DE FORMA RELEVANTE O RISCO OBJETO DO CONTRATO.</w:t>
      </w:r>
    </w:p>
    <w:p w14:paraId="1E9BA793"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bookmarkStart w:id="10" w:name="_heading=h.n3lb6f5tj3tb" w:colFirst="0" w:colLast="0"/>
      <w:bookmarkEnd w:id="10"/>
      <w:r w:rsidRPr="003C0220">
        <w:rPr>
          <w:rFonts w:ascii="Arial Narrow" w:hAnsi="Arial Narrow"/>
          <w:b/>
        </w:rPr>
        <w:lastRenderedPageBreak/>
        <w:t>Considera-se relevante o agravamento que resulte em aumento significativo e continuado da probabilidade de ocorrência do risco descrito no questionário de avaliação de risco, ou da severidade de seus efeitos.</w:t>
      </w:r>
    </w:p>
    <w:p w14:paraId="547878D6"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SEGURADO É OBRIGADO A COMUNICAR, À SEGURADORA, DE FORMA EXPRESSA E IMEDIATA, TODO INCIDENTE SUSCETÍVEL DE AGRAVAR CONSIDERAVELMENTE O RISCO COBERTO ASSIM COMO SUAS CIRCUNSTÂNCIAS, SOB PENA DE PERDER O DIREITO À GARANTIA, SE FOR PROVADO QUE SILENCIOU DOLOSAMENTE, SEM PREJUÍZO DA COBRANÇA DO PRÊMIO E DO RESSARCIMENTO DAS DESPESAS DE CONTRATAÇÃO INCORRIDAS PELA SEGURADORA.</w:t>
      </w:r>
    </w:p>
    <w:p w14:paraId="2CC079B1"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Quando o descumprimento do dever comunicar o relevante agravamento de risco não for doloso, o Segurado fica obrigado a pagar a diferença de prêmio apurada ou, se a garantia for tecnicamente impossível ou o fato corresponder à tipo de risco que não seja normalmente subscrito pela Seguradora, perderá a cobertura. </w:t>
      </w:r>
    </w:p>
    <w:p w14:paraId="6F094DDF"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Considera-se riscos tecnicamente impossíveis de garantia: (i) riscos novos que impliquem em um aumento ou redução do valor segurável igual ou superior a 20% (vinte por cento) da indenização já contratado, (</w:t>
      </w:r>
      <w:proofErr w:type="spellStart"/>
      <w:r w:rsidRPr="003C0220">
        <w:rPr>
          <w:rFonts w:ascii="Arial Narrow" w:hAnsi="Arial Narrow"/>
          <w:b/>
        </w:rPr>
        <w:t>ii</w:t>
      </w:r>
      <w:proofErr w:type="spellEnd"/>
      <w:r w:rsidRPr="003C0220">
        <w:rPr>
          <w:rFonts w:ascii="Arial Narrow" w:hAnsi="Arial Narrow"/>
          <w:b/>
        </w:rPr>
        <w:t>) riscos novos que não são da mesma natureza do interesse segurável deste seguro e/ou são de ramos não operados pela Seguradora ou, ainda que operados, não habitualmente negociados pela Seguradora, (</w:t>
      </w:r>
      <w:proofErr w:type="spellStart"/>
      <w:r w:rsidRPr="003C0220">
        <w:rPr>
          <w:rFonts w:ascii="Arial Narrow" w:hAnsi="Arial Narrow"/>
          <w:b/>
        </w:rPr>
        <w:t>iii</w:t>
      </w:r>
      <w:proofErr w:type="spellEnd"/>
      <w:r w:rsidRPr="003C0220">
        <w:rPr>
          <w:rFonts w:ascii="Arial Narrow" w:hAnsi="Arial Narrow"/>
          <w:b/>
        </w:rPr>
        <w:t>) riscos novos para os quais a Seguradora não  esteja apta a obter, em condições técnicas e comerciais satisfatórias, resseguro e/ou cosseguro e (</w:t>
      </w:r>
      <w:proofErr w:type="spellStart"/>
      <w:r w:rsidRPr="003C0220">
        <w:rPr>
          <w:rFonts w:ascii="Arial Narrow" w:hAnsi="Arial Narrow"/>
          <w:b/>
        </w:rPr>
        <w:t>iv</w:t>
      </w:r>
      <w:proofErr w:type="spellEnd"/>
      <w:r w:rsidRPr="003C0220">
        <w:rPr>
          <w:rFonts w:ascii="Arial Narrow" w:hAnsi="Arial Narrow"/>
          <w:b/>
        </w:rPr>
        <w:t>) riscos novos cujo impacto atuarial altere substancialmente as reservas matemáticas da Seguradora.</w:t>
      </w:r>
    </w:p>
    <w:p w14:paraId="52FD444B"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Recebido o aviso de agravação do risco, a Seguradora, no prazo de 20 (vinte) dias a contar da data do recebimento do referido aviso, poderá (a) propor a continuidade do contrato e cobrar a diferença do prêmio, ficando o Segurado obrigado ao pagamento da diferença apurada ou (b) o fato corresponder a um tipo de risco que não seja normalmente subscrito pela Seguradora, não fará jus à garantia.</w:t>
      </w:r>
    </w:p>
    <w:p w14:paraId="5931DAD2"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Prêmio decorrente do agravamento de risco será calculado conforme metodologia específica prevista na Nota Técnica Atuarial da Seguradora, assegurando-se a aplicação de critérios técnicos, atuariais e estatísticos para a determinação do valor devido.</w:t>
      </w:r>
    </w:p>
    <w:p w14:paraId="68A48181"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Caso o aumento do prêmio proposto pela Seguradora seja superior a 10% do valor originalmente pactuado, o Segurado poderá recusar a modificação, solicitando o cancelamento do seguro, no prazo de 15 (quinze) dias contados da ciência da alteração, com efeitos a partir do momento em que o risco foi agravado.</w:t>
      </w:r>
    </w:p>
    <w:p w14:paraId="0A091C31"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A rescisão em razão o agravamento do risco só será eficaz 30 (trinta dias) após o recebimento do comunicado pelo Segurado, e a diferença do prêmio será restituída pela Seguradora.  </w:t>
      </w:r>
    </w:p>
    <w:p w14:paraId="1A8B2D9D"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Fica desde já excluída, para todos os fins de direito, a anuência tácita da Seguradora quanto ao agravamento de risco comunicado pelo Segurado, sendo necessário, em qualquer hipótese, o consentimento expresso e por escrito da Seguradora para que se configure sua anuência.</w:t>
      </w:r>
    </w:p>
    <w:p w14:paraId="6861A125"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Ocorrido Sinistro, a Seguradora poderá recusar-se a indenizar mediante demonstração do nexo causal entre o relevante agravamento do risco e o Sinistro caracterizado.</w:t>
      </w:r>
    </w:p>
    <w:p w14:paraId="047002BA" w14:textId="77777777" w:rsidR="00D971D1" w:rsidRPr="003C0220" w:rsidRDefault="00D971D1" w:rsidP="00B61EC6">
      <w:pPr>
        <w:widowControl w:val="0"/>
        <w:numPr>
          <w:ilvl w:val="1"/>
          <w:numId w:val="15"/>
        </w:numPr>
        <w:pBdr>
          <w:top w:val="nil"/>
          <w:left w:val="nil"/>
          <w:bottom w:val="nil"/>
          <w:right w:val="nil"/>
          <w:between w:val="nil"/>
        </w:pBdr>
        <w:spacing w:line="240" w:lineRule="auto"/>
        <w:ind w:left="0" w:firstLine="0"/>
        <w:jc w:val="both"/>
        <w:rPr>
          <w:rFonts w:ascii="Arial Narrow" w:hAnsi="Arial Narrow"/>
          <w:b/>
        </w:rPr>
      </w:pPr>
      <w:r w:rsidRPr="003C0220">
        <w:rPr>
          <w:rFonts w:ascii="Arial Narrow" w:hAnsi="Arial Narrow"/>
          <w:b/>
        </w:rPr>
        <w:t>Caso ocorra uma redução relevante do risco segurado, o Segurado poderá solicitar formalmente à Seguradora a revisão do valor do Prêmio, mediante apresentação das informações e documentos comprobatórios que evidenciem a alteração das circunstâncias originalmente contratadas.</w:t>
      </w:r>
    </w:p>
    <w:p w14:paraId="58255DD4" w14:textId="77777777" w:rsidR="00D971D1" w:rsidRPr="003C0220" w:rsidRDefault="00D971D1" w:rsidP="00B61EC6">
      <w:pPr>
        <w:widowControl w:val="0"/>
        <w:numPr>
          <w:ilvl w:val="2"/>
          <w:numId w:val="15"/>
        </w:numPr>
        <w:pBdr>
          <w:top w:val="nil"/>
          <w:left w:val="nil"/>
          <w:bottom w:val="nil"/>
          <w:right w:val="nil"/>
          <w:between w:val="nil"/>
        </w:pBdr>
        <w:tabs>
          <w:tab w:val="left" w:pos="851"/>
        </w:tabs>
        <w:spacing w:line="240" w:lineRule="auto"/>
        <w:ind w:left="0" w:firstLine="0"/>
        <w:jc w:val="both"/>
        <w:rPr>
          <w:rFonts w:ascii="Arial Narrow" w:hAnsi="Arial Narrow"/>
          <w:b/>
        </w:rPr>
      </w:pPr>
      <w:r w:rsidRPr="003C0220">
        <w:rPr>
          <w:rFonts w:ascii="Arial Narrow" w:hAnsi="Arial Narrow"/>
          <w:b/>
        </w:rPr>
        <w:t>Considera-se redução relevante do interesse segurado alteração substancial que impacte diretamente o risco originalmente contratado, conforme avaliação técnica da Seguradora.</w:t>
      </w:r>
    </w:p>
    <w:p w14:paraId="2C8D7A10" w14:textId="77777777" w:rsidR="00D971D1" w:rsidRDefault="00D971D1" w:rsidP="00B61EC6">
      <w:pPr>
        <w:widowControl w:val="0"/>
        <w:numPr>
          <w:ilvl w:val="2"/>
          <w:numId w:val="15"/>
        </w:numPr>
        <w:pBdr>
          <w:top w:val="nil"/>
          <w:left w:val="nil"/>
          <w:bottom w:val="nil"/>
          <w:right w:val="nil"/>
          <w:between w:val="nil"/>
        </w:pBdr>
        <w:tabs>
          <w:tab w:val="left" w:pos="851"/>
        </w:tabs>
        <w:spacing w:line="240" w:lineRule="auto"/>
        <w:ind w:left="0" w:firstLine="0"/>
        <w:jc w:val="both"/>
        <w:rPr>
          <w:rFonts w:ascii="Arial Narrow" w:hAnsi="Arial Narrow"/>
          <w:b/>
        </w:rPr>
      </w:pPr>
      <w:r w:rsidRPr="003C0220">
        <w:rPr>
          <w:rFonts w:ascii="Arial Narrow" w:hAnsi="Arial Narrow"/>
          <w:b/>
        </w:rPr>
        <w:t xml:space="preserve">Confirmada pela Seguradora a efetiva redução do risco, o valor do Prêmio poderá ser readequado </w:t>
      </w:r>
      <w:r w:rsidRPr="003C0220">
        <w:rPr>
          <w:rFonts w:ascii="Arial Narrow" w:hAnsi="Arial Narrow"/>
          <w:b/>
        </w:rPr>
        <w:lastRenderedPageBreak/>
        <w:t>proporcionalmente, observado o direito de retenção pela Seguradora das Despesas de Contratação, com efeitos a partir da data em que a Seguradora tiver tomado conhecimento da solicitação e recebido a documentação completa.</w:t>
      </w:r>
    </w:p>
    <w:p w14:paraId="4A908ECE" w14:textId="77777777" w:rsidR="00124C23" w:rsidRPr="003C0220" w:rsidRDefault="00124C23" w:rsidP="00124C23">
      <w:pPr>
        <w:widowControl w:val="0"/>
        <w:pBdr>
          <w:top w:val="nil"/>
          <w:left w:val="nil"/>
          <w:bottom w:val="nil"/>
          <w:right w:val="nil"/>
          <w:between w:val="nil"/>
        </w:pBdr>
        <w:tabs>
          <w:tab w:val="left" w:pos="851"/>
        </w:tabs>
        <w:spacing w:line="240" w:lineRule="auto"/>
        <w:jc w:val="both"/>
        <w:rPr>
          <w:rFonts w:ascii="Arial Narrow" w:hAnsi="Arial Narrow"/>
          <w:b/>
        </w:rPr>
      </w:pPr>
    </w:p>
    <w:p w14:paraId="26C34A42"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INSPEÇÃO</w:t>
      </w:r>
    </w:p>
    <w:p w14:paraId="2D047C27"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b/>
        </w:rPr>
        <w:t>A</w:t>
      </w:r>
      <w:r w:rsidRPr="003C0220">
        <w:rPr>
          <w:rFonts w:ascii="Arial Narrow" w:hAnsi="Arial Narrow"/>
        </w:rPr>
        <w:t xml:space="preserve"> </w:t>
      </w:r>
      <w:r w:rsidRPr="003C0220">
        <w:rPr>
          <w:rFonts w:ascii="Arial Narrow" w:hAnsi="Arial Narrow"/>
          <w:b/>
        </w:rPr>
        <w:t>Seguradora</w:t>
      </w:r>
      <w:r w:rsidRPr="003C0220">
        <w:rPr>
          <w:rFonts w:ascii="Arial Narrow" w:hAnsi="Arial Narrow"/>
        </w:rPr>
        <w:t xml:space="preserve"> se reserva o direito de realizar inspeção nas instalações do </w:t>
      </w:r>
      <w:r w:rsidRPr="003C0220">
        <w:rPr>
          <w:rFonts w:ascii="Arial Narrow" w:hAnsi="Arial Narrow"/>
          <w:b/>
        </w:rPr>
        <w:t>Segurado</w:t>
      </w:r>
      <w:r w:rsidRPr="003C0220">
        <w:rPr>
          <w:rFonts w:ascii="Arial Narrow" w:hAnsi="Arial Narrow"/>
        </w:rPr>
        <w:t>, ficando entendido e acordado que, entre a data dessa solicitação e sua realização, ficarão interrompidos os 25 (vinte e cinco) dias previstos para análise da aceitação do risco, tendo novo início a partir da sua conclusão.</w:t>
      </w:r>
    </w:p>
    <w:p w14:paraId="201BA429" w14:textId="711DE53A" w:rsidR="00D971D1" w:rsidRPr="003C0220" w:rsidRDefault="00D971D1" w:rsidP="00D77755">
      <w:pPr>
        <w:pBdr>
          <w:top w:val="nil"/>
          <w:left w:val="nil"/>
          <w:bottom w:val="nil"/>
          <w:right w:val="nil"/>
          <w:between w:val="nil"/>
        </w:pBdr>
        <w:tabs>
          <w:tab w:val="left" w:pos="426"/>
          <w:tab w:val="left" w:pos="654"/>
        </w:tabs>
        <w:spacing w:line="240" w:lineRule="auto"/>
        <w:jc w:val="both"/>
        <w:rPr>
          <w:rFonts w:ascii="Arial Narrow" w:hAnsi="Arial Narrow"/>
        </w:rPr>
      </w:pPr>
      <w:r w:rsidRPr="003C0220">
        <w:rPr>
          <w:rFonts w:ascii="Arial Narrow" w:hAnsi="Arial Narrow"/>
        </w:rPr>
        <w:t xml:space="preserve">Fica, ainda, acordado que a </w:t>
      </w:r>
      <w:r w:rsidRPr="003C0220">
        <w:rPr>
          <w:rFonts w:ascii="Arial Narrow" w:hAnsi="Arial Narrow"/>
          <w:b/>
        </w:rPr>
        <w:t xml:space="preserve">Seguradora </w:t>
      </w:r>
      <w:proofErr w:type="gramStart"/>
      <w:r w:rsidRPr="003C0220">
        <w:rPr>
          <w:rFonts w:ascii="Arial Narrow" w:hAnsi="Arial Narrow"/>
        </w:rPr>
        <w:t>reserva-se</w:t>
      </w:r>
      <w:proofErr w:type="gramEnd"/>
      <w:r w:rsidRPr="003C0220">
        <w:rPr>
          <w:rFonts w:ascii="Arial Narrow" w:hAnsi="Arial Narrow"/>
        </w:rPr>
        <w:t xml:space="preserve"> o direito de requerer adequações nos sistemas de prevenção, proteção ou processos aos quais estejam relacionados às </w:t>
      </w:r>
      <w:r w:rsidRPr="003C0220">
        <w:rPr>
          <w:rFonts w:ascii="Arial Narrow" w:hAnsi="Arial Narrow"/>
          <w:b/>
        </w:rPr>
        <w:t xml:space="preserve">Cobertura </w:t>
      </w:r>
      <w:r w:rsidRPr="003C0220">
        <w:rPr>
          <w:rFonts w:ascii="Arial Narrow" w:hAnsi="Arial Narrow"/>
        </w:rPr>
        <w:t xml:space="preserve">do </w:t>
      </w:r>
      <w:r w:rsidRPr="003C0220">
        <w:rPr>
          <w:rFonts w:ascii="Arial Narrow" w:hAnsi="Arial Narrow"/>
          <w:b/>
        </w:rPr>
        <w:t>Seguro</w:t>
      </w:r>
      <w:r w:rsidRPr="003C0220">
        <w:rPr>
          <w:rFonts w:ascii="Arial Narrow" w:hAnsi="Arial Narrow"/>
        </w:rPr>
        <w:t xml:space="preserve">, o que será feito por escrito e estipulando-se prazo hábil para execução de tais providências. O risco só será avaliado pela </w:t>
      </w:r>
      <w:r w:rsidRPr="003C0220">
        <w:rPr>
          <w:rFonts w:ascii="Arial Narrow" w:hAnsi="Arial Narrow"/>
          <w:b/>
        </w:rPr>
        <w:t xml:space="preserve">Seguradora </w:t>
      </w:r>
      <w:r w:rsidRPr="003C0220">
        <w:rPr>
          <w:rFonts w:ascii="Arial Narrow" w:hAnsi="Arial Narrow"/>
        </w:rPr>
        <w:t xml:space="preserve">após a execução das providências recomendadas, comprovadas documentalmente pelo </w:t>
      </w:r>
      <w:r w:rsidRPr="003C0220">
        <w:rPr>
          <w:rFonts w:ascii="Arial Narrow" w:hAnsi="Arial Narrow"/>
          <w:b/>
        </w:rPr>
        <w:t>Segurado</w:t>
      </w:r>
      <w:r w:rsidRPr="003C0220">
        <w:rPr>
          <w:rFonts w:ascii="Arial Narrow" w:hAnsi="Arial Narrow"/>
        </w:rPr>
        <w:t>.</w:t>
      </w:r>
    </w:p>
    <w:p w14:paraId="5F75710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Havendo contratação de cobertura provisória e não tendo havido as adequações requeridas neste tempo, a </w:t>
      </w:r>
      <w:r w:rsidRPr="003C0220">
        <w:rPr>
          <w:rFonts w:ascii="Arial Narrow" w:hAnsi="Arial Narrow"/>
          <w:b/>
          <w:bCs/>
        </w:rPr>
        <w:t>Seguradora</w:t>
      </w:r>
      <w:r w:rsidRPr="003C0220">
        <w:rPr>
          <w:rFonts w:ascii="Arial Narrow" w:hAnsi="Arial Narrow"/>
        </w:rPr>
        <w:t xml:space="preserve"> ficará desobrigada do pagamento de qualquer </w:t>
      </w:r>
      <w:r w:rsidRPr="003C0220">
        <w:rPr>
          <w:rFonts w:ascii="Arial Narrow" w:hAnsi="Arial Narrow"/>
          <w:b/>
          <w:bCs/>
        </w:rPr>
        <w:t>Indenização Securitária</w:t>
      </w:r>
      <w:r w:rsidRPr="003C0220">
        <w:rPr>
          <w:rFonts w:ascii="Arial Narrow" w:hAnsi="Arial Narrow"/>
        </w:rPr>
        <w:t xml:space="preserve"> ou </w:t>
      </w:r>
      <w:r w:rsidRPr="003C0220">
        <w:rPr>
          <w:rFonts w:ascii="Arial Narrow" w:hAnsi="Arial Narrow"/>
          <w:b/>
          <w:bCs/>
        </w:rPr>
        <w:t>Custos</w:t>
      </w:r>
      <w:r w:rsidRPr="003C0220">
        <w:rPr>
          <w:rFonts w:ascii="Arial Narrow" w:hAnsi="Arial Narrow"/>
        </w:rPr>
        <w:t xml:space="preserve"> </w:t>
      </w:r>
      <w:r w:rsidRPr="003C0220">
        <w:rPr>
          <w:rFonts w:ascii="Arial Narrow" w:hAnsi="Arial Narrow"/>
          <w:b/>
          <w:bCs/>
        </w:rPr>
        <w:t>de Defesa</w:t>
      </w:r>
      <w:r w:rsidRPr="003C0220">
        <w:rPr>
          <w:rFonts w:ascii="Arial Narrow" w:hAnsi="Arial Narrow"/>
        </w:rPr>
        <w:t>, caso ocorra um</w:t>
      </w:r>
      <w:r w:rsidRPr="003C0220">
        <w:rPr>
          <w:rFonts w:ascii="Arial Narrow" w:hAnsi="Arial Narrow"/>
          <w:b/>
          <w:bCs/>
        </w:rPr>
        <w:t xml:space="preserve"> Sinistro </w:t>
      </w:r>
      <w:r w:rsidRPr="003C0220">
        <w:rPr>
          <w:rFonts w:ascii="Arial Narrow" w:hAnsi="Arial Narrow"/>
        </w:rPr>
        <w:t>relacionado às adequações solicitadas e não realizadas.</w:t>
      </w:r>
    </w:p>
    <w:p w14:paraId="377D822B"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Este </w:t>
      </w:r>
      <w:r w:rsidRPr="003C0220">
        <w:rPr>
          <w:rFonts w:ascii="Arial Narrow" w:hAnsi="Arial Narrow"/>
          <w:b/>
        </w:rPr>
        <w:t>Seguro</w:t>
      </w:r>
      <w:r w:rsidRPr="003C0220">
        <w:rPr>
          <w:rFonts w:ascii="Arial Narrow" w:hAnsi="Arial Narrow"/>
        </w:rPr>
        <w:t xml:space="preserve"> não garante a indenização do vício não aparente e não declarado no momento da contratação do </w:t>
      </w:r>
      <w:r w:rsidRPr="003C0220">
        <w:rPr>
          <w:rFonts w:ascii="Arial Narrow" w:hAnsi="Arial Narrow"/>
          <w:b/>
        </w:rPr>
        <w:t>Seguro</w:t>
      </w:r>
      <w:r w:rsidRPr="003C0220">
        <w:rPr>
          <w:rFonts w:ascii="Arial Narrow" w:hAnsi="Arial Narrow"/>
        </w:rPr>
        <w:t xml:space="preserve">, nem seus efeitos exclusivos. A inspeção prévia pela </w:t>
      </w:r>
      <w:r w:rsidRPr="003C0220">
        <w:rPr>
          <w:rFonts w:ascii="Arial Narrow" w:hAnsi="Arial Narrow"/>
          <w:b/>
        </w:rPr>
        <w:t>Seguradora</w:t>
      </w:r>
      <w:r w:rsidRPr="003C0220">
        <w:rPr>
          <w:rFonts w:ascii="Arial Narrow" w:hAnsi="Arial Narrow"/>
        </w:rPr>
        <w:t xml:space="preserve"> de riscos relacionados com atividades empresariais não autoriza a presunção de conhecimento do vício.</w:t>
      </w:r>
    </w:p>
    <w:p w14:paraId="64F76BAF" w14:textId="77777777" w:rsidR="00D971D1" w:rsidRPr="003C0220" w:rsidRDefault="00D971D1" w:rsidP="00D77755">
      <w:pPr>
        <w:tabs>
          <w:tab w:val="left" w:pos="426"/>
          <w:tab w:val="left" w:pos="654"/>
        </w:tabs>
        <w:spacing w:line="240" w:lineRule="auto"/>
        <w:jc w:val="both"/>
        <w:rPr>
          <w:rFonts w:ascii="Arial Narrow" w:hAnsi="Arial Narrow"/>
          <w:b/>
          <w:bCs/>
        </w:rPr>
      </w:pPr>
    </w:p>
    <w:p w14:paraId="02EAFE08"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CONCORRÊNCIA DE APÓLICES</w:t>
      </w:r>
    </w:p>
    <w:p w14:paraId="0C202A23"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Haverá concorrência de apólices quando a distribuição da garantia segurada for feita entre várias seguradoras pelo segurado, por meio de contratações independentes, sem limitação a uma cota de garantia específica.</w:t>
      </w:r>
    </w:p>
    <w:p w14:paraId="48FD4128"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que, no </w:t>
      </w:r>
      <w:r w:rsidRPr="003C0220">
        <w:rPr>
          <w:rFonts w:ascii="Arial Narrow" w:hAnsi="Arial Narrow"/>
          <w:b/>
        </w:rPr>
        <w:t>Período de Vigência</w:t>
      </w:r>
      <w:r w:rsidRPr="003C0220">
        <w:rPr>
          <w:rFonts w:ascii="Arial Narrow" w:hAnsi="Arial Narrow"/>
        </w:rPr>
        <w:t>, pretender obter novo seguro sobre os mesmos bens e contra os mesmos riscos, deverá comunicar sua contratação, previamente, por escrito, a todas as sociedades seguradoras envolvidas, sob pena de perda de direito.</w:t>
      </w:r>
    </w:p>
    <w:p w14:paraId="36B96E18"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Na ocorrência de Sinistro contemplado por Coberturas concorrentes, ou seja, que garantam os mesmos interesses contra os mesmos Riscos em apólices distintas, a Indenização devida no âmbito deste Seguro relativa a cada perda coberta será calculada como a proporção, no valor total da soma do valor que seria devido, no âmbito de cada perda coberta, de cada apólice concorrente, se não existisse a concorrência de apólices.</w:t>
      </w:r>
    </w:p>
    <w:p w14:paraId="02C15FB8"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 xml:space="preserve">Caso a soma das importâncias seguradas nas apólices cumulativos ultrapasse o valor do interesse segurado, será realizada a redução proporcional da importância segurada de cada contrato, desde que haja coincidência de garantia entre os seguros acumulados. A redução proporcional não será aplicada aos contratos celebrados com seguradoras que se encontrem insolventes, as quais não serão consideradas para fins de ajuste proporcional da garantia.      </w:t>
      </w:r>
    </w:p>
    <w:p w14:paraId="4F81D6E2"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885B9E">
        <w:rPr>
          <w:rFonts w:ascii="Arial Narrow" w:hAnsi="Arial Narrow"/>
        </w:rPr>
        <w:t>A</w:t>
      </w:r>
      <w:r w:rsidRPr="003C0220">
        <w:rPr>
          <w:rFonts w:ascii="Arial Narrow" w:hAnsi="Arial Narrow"/>
        </w:rPr>
        <w:t xml:space="preserve"> sub-rogação relativa a salvados operar-se-á na mesma proporção da cota de participação de cada sociedade seguradora na </w:t>
      </w:r>
      <w:r w:rsidRPr="003C0220">
        <w:rPr>
          <w:rFonts w:ascii="Arial Narrow" w:hAnsi="Arial Narrow"/>
          <w:b/>
        </w:rPr>
        <w:t xml:space="preserve">Indenização Securitária </w:t>
      </w:r>
      <w:r w:rsidRPr="003C0220">
        <w:rPr>
          <w:rFonts w:ascii="Arial Narrow" w:hAnsi="Arial Narrow"/>
        </w:rPr>
        <w:t>paga.</w:t>
      </w:r>
    </w:p>
    <w:p w14:paraId="431D690E"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Salvo disposição em contrário, a sociedade seguradora que tiver participado com a maior parte da </w:t>
      </w:r>
      <w:r w:rsidRPr="003C0220">
        <w:rPr>
          <w:rFonts w:ascii="Arial Narrow" w:hAnsi="Arial Narrow"/>
          <w:b/>
        </w:rPr>
        <w:t xml:space="preserve">Indenização Securitária </w:t>
      </w:r>
      <w:r w:rsidRPr="003C0220">
        <w:rPr>
          <w:rFonts w:ascii="Arial Narrow" w:hAnsi="Arial Narrow"/>
        </w:rPr>
        <w:t>ficará encarregada de negociar os salvados e repassar a quota-parte, relativa ao produto desta negociação, às demais seguradoras participantes.</w:t>
      </w:r>
    </w:p>
    <w:p w14:paraId="5A541D78" w14:textId="77777777" w:rsidR="00D971D1"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Na hipótese de existência de seguro cumulativo onde a Seguradora venha a indenizar valores referentes à </w:t>
      </w:r>
      <w:r w:rsidRPr="003C0220">
        <w:rPr>
          <w:rFonts w:ascii="Arial Narrow" w:hAnsi="Arial Narrow"/>
        </w:rPr>
        <w:lastRenderedPageBreak/>
        <w:t xml:space="preserve">contratos celebrados com outra seguradora insolvente, a Seguradora se sub-rogará nos direitos de crédito do Segurado perante a massa em liquidação ou massa falida da seguradora insolvente.  </w:t>
      </w:r>
    </w:p>
    <w:p w14:paraId="67FB6733" w14:textId="77777777" w:rsidR="00D971D1" w:rsidRPr="003C0220" w:rsidRDefault="00D971D1" w:rsidP="00D77755">
      <w:pPr>
        <w:tabs>
          <w:tab w:val="left" w:pos="426"/>
          <w:tab w:val="left" w:pos="657"/>
        </w:tabs>
        <w:spacing w:line="240" w:lineRule="auto"/>
        <w:jc w:val="both"/>
        <w:rPr>
          <w:rFonts w:ascii="Arial Narrow" w:hAnsi="Arial Narrow"/>
        </w:rPr>
      </w:pPr>
    </w:p>
    <w:p w14:paraId="32B2EADE"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TRANSFERÊNCIA DE APÓLICES</w:t>
      </w:r>
    </w:p>
    <w:p w14:paraId="14E90A3D"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bCs/>
        </w:rPr>
        <w:t xml:space="preserve">Em </w:t>
      </w:r>
      <w:r w:rsidRPr="003C0220">
        <w:rPr>
          <w:rFonts w:ascii="Arial Narrow" w:hAnsi="Arial Narrow"/>
        </w:rPr>
        <w:t xml:space="preserve">caso de transferência plena dos riscos compreendidos na apólice precedente, a nova sociedade seguradora poderá, mediante cobrança de </w:t>
      </w:r>
      <w:r w:rsidRPr="003C0220">
        <w:rPr>
          <w:rFonts w:ascii="Arial Narrow" w:hAnsi="Arial Narrow"/>
          <w:b/>
        </w:rPr>
        <w:t xml:space="preserve">Prêmio </w:t>
      </w:r>
      <w:r w:rsidRPr="003C0220">
        <w:rPr>
          <w:rFonts w:ascii="Arial Narrow" w:hAnsi="Arial Narrow"/>
        </w:rPr>
        <w:t xml:space="preserve">adicional e desde que não tenha ocorrido solução de continuidade do seguro, admitir </w:t>
      </w:r>
      <w:r w:rsidRPr="003C0220">
        <w:rPr>
          <w:rFonts w:ascii="Arial Narrow" w:hAnsi="Arial Narrow"/>
          <w:b/>
        </w:rPr>
        <w:t xml:space="preserve">Período de Retroatividade de Cobertura </w:t>
      </w:r>
      <w:r w:rsidRPr="003C0220">
        <w:rPr>
          <w:rFonts w:ascii="Arial Narrow" w:hAnsi="Arial Narrow"/>
        </w:rPr>
        <w:t>da apólice precedente.</w:t>
      </w:r>
    </w:p>
    <w:p w14:paraId="4B3A737E"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Uma vez fixada </w:t>
      </w:r>
      <w:r w:rsidRPr="003C0220">
        <w:rPr>
          <w:rFonts w:ascii="Arial Narrow" w:hAnsi="Arial Narrow"/>
          <w:b/>
        </w:rPr>
        <w:t>Data de Retroatividade de Cobertura</w:t>
      </w:r>
      <w:r w:rsidRPr="003C0220">
        <w:rPr>
          <w:rFonts w:ascii="Arial Narrow" w:hAnsi="Arial Narrow"/>
        </w:rPr>
        <w:t xml:space="preserve"> igual ou anterior à apólice vencida, a sociedade seguradora precedente ficará isenta da obrigatoriedade de conceder </w:t>
      </w:r>
      <w:r w:rsidRPr="003C0220">
        <w:rPr>
          <w:rFonts w:ascii="Arial Narrow" w:hAnsi="Arial Narrow"/>
          <w:b/>
        </w:rPr>
        <w:t>Prazo Adicional</w:t>
      </w:r>
      <w:r w:rsidRPr="003C0220">
        <w:rPr>
          <w:rFonts w:ascii="Arial Narrow" w:hAnsi="Arial Narrow"/>
        </w:rPr>
        <w:t xml:space="preserve">. Porém, se a </w:t>
      </w:r>
      <w:r w:rsidRPr="003C0220">
        <w:rPr>
          <w:rFonts w:ascii="Arial Narrow" w:hAnsi="Arial Narrow"/>
          <w:b/>
        </w:rPr>
        <w:t>Data de Retroatividade de Cobertura</w:t>
      </w:r>
      <w:r w:rsidRPr="003C0220">
        <w:rPr>
          <w:rFonts w:ascii="Arial Narrow" w:hAnsi="Arial Narrow"/>
        </w:rPr>
        <w:t xml:space="preserve">, fixada na nova apólice, for posterior à </w:t>
      </w:r>
      <w:r w:rsidRPr="003C0220">
        <w:rPr>
          <w:rFonts w:ascii="Arial Narrow" w:hAnsi="Arial Narrow"/>
          <w:b/>
        </w:rPr>
        <w:t>Data de Retroatividade de Cobertura</w:t>
      </w:r>
      <w:r w:rsidRPr="003C0220">
        <w:rPr>
          <w:rFonts w:ascii="Arial Narrow" w:hAnsi="Arial Narrow"/>
        </w:rPr>
        <w:t xml:space="preserve"> precedente, o </w:t>
      </w:r>
      <w:r w:rsidRPr="003C0220">
        <w:rPr>
          <w:rFonts w:ascii="Arial Narrow" w:hAnsi="Arial Narrow"/>
          <w:b/>
        </w:rPr>
        <w:t>Segurado</w:t>
      </w:r>
      <w:r w:rsidRPr="003C0220">
        <w:rPr>
          <w:rFonts w:ascii="Arial Narrow" w:hAnsi="Arial Narrow"/>
        </w:rPr>
        <w:t xml:space="preserve">, na apólice vencida, terá direito à concessão de </w:t>
      </w:r>
      <w:r w:rsidRPr="003C0220">
        <w:rPr>
          <w:rFonts w:ascii="Arial Narrow" w:hAnsi="Arial Narrow"/>
          <w:b/>
        </w:rPr>
        <w:t>Prazo Adicional</w:t>
      </w:r>
      <w:r w:rsidRPr="003C0220">
        <w:rPr>
          <w:rFonts w:ascii="Arial Narrow" w:hAnsi="Arial Narrow"/>
        </w:rPr>
        <w:t xml:space="preserve">, quando contratado. Neste último caso, a aplicação dos </w:t>
      </w:r>
      <w:r w:rsidRPr="003C0220">
        <w:rPr>
          <w:rFonts w:ascii="Arial Narrow" w:hAnsi="Arial Narrow"/>
          <w:b/>
        </w:rPr>
        <w:t>Prazos Adicionais</w:t>
      </w:r>
      <w:r w:rsidRPr="003C0220">
        <w:rPr>
          <w:rFonts w:ascii="Arial Narrow" w:hAnsi="Arial Narrow"/>
        </w:rPr>
        <w:t xml:space="preserve"> ficará restrita à apresentação de </w:t>
      </w:r>
      <w:r w:rsidRPr="003C0220">
        <w:rPr>
          <w:rFonts w:ascii="Arial Narrow" w:hAnsi="Arial Narrow"/>
          <w:b/>
        </w:rPr>
        <w:t>Reclamações</w:t>
      </w:r>
      <w:r w:rsidRPr="003C0220">
        <w:rPr>
          <w:rFonts w:ascii="Arial Narrow" w:hAnsi="Arial Narrow"/>
        </w:rPr>
        <w:t xml:space="preserve"> de </w:t>
      </w:r>
      <w:r w:rsidRPr="003C0220">
        <w:rPr>
          <w:rFonts w:ascii="Arial Narrow" w:hAnsi="Arial Narrow"/>
          <w:b/>
        </w:rPr>
        <w:t>Terceiros</w:t>
      </w:r>
      <w:r w:rsidRPr="003C0220">
        <w:rPr>
          <w:rFonts w:ascii="Arial Narrow" w:hAnsi="Arial Narrow"/>
        </w:rPr>
        <w:t xml:space="preserve"> relativos a </w:t>
      </w:r>
      <w:r w:rsidRPr="003C0220">
        <w:rPr>
          <w:rFonts w:ascii="Arial Narrow" w:hAnsi="Arial Narrow"/>
          <w:b/>
        </w:rPr>
        <w:t xml:space="preserve">Danos </w:t>
      </w:r>
      <w:r w:rsidRPr="003C0220">
        <w:rPr>
          <w:rFonts w:ascii="Arial Narrow" w:hAnsi="Arial Narrow"/>
        </w:rPr>
        <w:t xml:space="preserve">ocorridos no período compreendido entre a </w:t>
      </w:r>
      <w:r w:rsidRPr="003C0220">
        <w:rPr>
          <w:rFonts w:ascii="Arial Narrow" w:hAnsi="Arial Narrow"/>
          <w:b/>
        </w:rPr>
        <w:t>Data de Retroatividade de Cobertura</w:t>
      </w:r>
      <w:r w:rsidRPr="003C0220">
        <w:rPr>
          <w:rFonts w:ascii="Arial Narrow" w:hAnsi="Arial Narrow"/>
        </w:rPr>
        <w:t xml:space="preserve"> precedente, inclusive, e a nova </w:t>
      </w:r>
      <w:r w:rsidRPr="003C0220">
        <w:rPr>
          <w:rFonts w:ascii="Arial Narrow" w:hAnsi="Arial Narrow"/>
          <w:b/>
        </w:rPr>
        <w:t>Data de Retroatividade de Cobertura</w:t>
      </w:r>
      <w:r w:rsidRPr="003C0220">
        <w:rPr>
          <w:rFonts w:ascii="Arial Narrow" w:hAnsi="Arial Narrow"/>
        </w:rPr>
        <w:t>.</w:t>
      </w:r>
    </w:p>
    <w:p w14:paraId="1C6D7E7E"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 Sociedade Seguradora não disponibilizará a possibilidade de transformar a Apólice à Base de Reclamações em Apólice à Base de Ocorrências.</w:t>
      </w:r>
    </w:p>
    <w:p w14:paraId="2F9A79D2" w14:textId="77777777" w:rsidR="00D971D1" w:rsidRPr="003C0220" w:rsidRDefault="00D971D1" w:rsidP="00D77755">
      <w:pPr>
        <w:tabs>
          <w:tab w:val="left" w:pos="426"/>
        </w:tabs>
        <w:spacing w:line="240" w:lineRule="auto"/>
        <w:jc w:val="both"/>
        <w:rPr>
          <w:rFonts w:ascii="Arial Narrow" w:hAnsi="Arial Narrow"/>
        </w:rPr>
      </w:pPr>
    </w:p>
    <w:p w14:paraId="54404328"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TRANSFERÊNCIA DE INTERESSES GARANTIDOS</w:t>
      </w:r>
    </w:p>
    <w:p w14:paraId="405D358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rPr>
        <w:t>Na</w:t>
      </w:r>
      <w:r w:rsidRPr="003C0220">
        <w:rPr>
          <w:rFonts w:ascii="Arial Narrow" w:hAnsi="Arial Narrow"/>
        </w:rPr>
        <w:t xml:space="preserve"> ocorrência de cessão deste contrato de seguro, através da transferência dos interesses garantidos, a Seguradora realizará a análise do novo risco segurado, com consequente alteração das taxas aplicáveis, se for o caso, sem aplicação de bonificações, taxações e outras vantagens personalíssimas do </w:t>
      </w:r>
      <w:r w:rsidRPr="003C0220">
        <w:rPr>
          <w:rFonts w:ascii="Arial Narrow" w:hAnsi="Arial Narrow"/>
          <w:b/>
          <w:bCs/>
        </w:rPr>
        <w:t>Segurado</w:t>
      </w:r>
      <w:r w:rsidRPr="003C0220">
        <w:rPr>
          <w:rFonts w:ascii="Arial Narrow" w:hAnsi="Arial Narrow"/>
        </w:rPr>
        <w:t xml:space="preserve"> cedente.</w:t>
      </w:r>
    </w:p>
    <w:p w14:paraId="52DAD69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cessão deste contrato de seguro não será eficaz se não for comunicada à </w:t>
      </w:r>
      <w:r w:rsidRPr="003C0220">
        <w:rPr>
          <w:rFonts w:ascii="Arial Narrow" w:hAnsi="Arial Narrow"/>
          <w:b/>
          <w:bCs/>
        </w:rPr>
        <w:t>Seguradora</w:t>
      </w:r>
      <w:r w:rsidRPr="003C0220">
        <w:rPr>
          <w:rFonts w:ascii="Arial Narrow" w:hAnsi="Arial Narrow"/>
        </w:rPr>
        <w:t xml:space="preserve"> nos 30 (trinta) dias posteriores à transferência do interesse garantido.</w:t>
      </w:r>
    </w:p>
    <w:p w14:paraId="3066CC80"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Seguradora</w:t>
      </w:r>
      <w:r w:rsidRPr="003C0220">
        <w:rPr>
          <w:rFonts w:ascii="Arial Narrow" w:hAnsi="Arial Narrow"/>
        </w:rPr>
        <w:t xml:space="preserve"> poderá, no prazo de 15 (quinze) dias contados da comunicação da cessão do contrato de seguro pelo Segurado cedente, resolver o contrato, com tal resolução produzindo efeitos após 15 (quinze) dias do recebimento da notificação pelo Segurado cedente.</w:t>
      </w:r>
    </w:p>
    <w:p w14:paraId="72C01114"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Rescindido o contrato, nos termos do item 2</w:t>
      </w:r>
      <w:r w:rsidR="00776D8F">
        <w:rPr>
          <w:rFonts w:ascii="Arial Narrow" w:hAnsi="Arial Narrow"/>
        </w:rPr>
        <w:t>2</w:t>
      </w:r>
      <w:r w:rsidRPr="003C0220">
        <w:rPr>
          <w:rFonts w:ascii="Arial Narrow" w:hAnsi="Arial Narrow"/>
        </w:rPr>
        <w:t xml:space="preserve">.2.1, o </w:t>
      </w:r>
      <w:r w:rsidRPr="003C0220">
        <w:rPr>
          <w:rFonts w:ascii="Arial Narrow" w:hAnsi="Arial Narrow"/>
          <w:b/>
          <w:bCs/>
        </w:rPr>
        <w:t>Segurado</w:t>
      </w:r>
      <w:r w:rsidRPr="003C0220">
        <w:rPr>
          <w:rFonts w:ascii="Arial Narrow" w:hAnsi="Arial Narrow"/>
        </w:rPr>
        <w:t xml:space="preserve"> fará jus à devolução proporcional do </w:t>
      </w:r>
      <w:r w:rsidRPr="003C0220">
        <w:rPr>
          <w:rFonts w:ascii="Arial Narrow" w:hAnsi="Arial Narrow"/>
          <w:b/>
          <w:bCs/>
        </w:rPr>
        <w:t xml:space="preserve">Prêmio </w:t>
      </w:r>
      <w:r w:rsidRPr="003C0220">
        <w:rPr>
          <w:rFonts w:ascii="Arial Narrow" w:hAnsi="Arial Narrow"/>
        </w:rPr>
        <w:t xml:space="preserve">e a </w:t>
      </w:r>
      <w:r w:rsidRPr="003C0220">
        <w:rPr>
          <w:rFonts w:ascii="Arial Narrow" w:hAnsi="Arial Narrow"/>
          <w:b/>
          <w:bCs/>
        </w:rPr>
        <w:t>Seguradora</w:t>
      </w:r>
      <w:r w:rsidRPr="003C0220">
        <w:rPr>
          <w:rFonts w:ascii="Arial Narrow" w:hAnsi="Arial Narrow"/>
        </w:rPr>
        <w:t xml:space="preserve"> terá o direito às </w:t>
      </w:r>
      <w:r w:rsidRPr="003C0220">
        <w:rPr>
          <w:rFonts w:ascii="Arial Narrow" w:hAnsi="Arial Narrow"/>
          <w:b/>
          <w:bCs/>
        </w:rPr>
        <w:t>Despesas de Contratação</w:t>
      </w:r>
      <w:r w:rsidRPr="003C0220">
        <w:rPr>
          <w:rFonts w:ascii="Arial Narrow" w:hAnsi="Arial Narrow"/>
        </w:rPr>
        <w:t xml:space="preserve"> incorridas.</w:t>
      </w:r>
    </w:p>
    <w:p w14:paraId="4D5C3083"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Se a cessão deste contrato de seguro implicar no aumento relevante do risco pelo cessionário ou se o cessionário não preencher os requisitos exigidos pela técnica de seguro, dependerá da anuência prévia da Seguradora.</w:t>
      </w:r>
    </w:p>
    <w:p w14:paraId="64BE025B"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A ausência de anuência prévia implicará na resolução do contrato com a devolução proporcional do Prêmio ao Segurado e a retenção das Despesas de Contratação incorridas pela Seguradora.</w:t>
      </w:r>
    </w:p>
    <w:p w14:paraId="686D450F" w14:textId="77777777" w:rsidR="00D971D1" w:rsidRPr="003C0220" w:rsidRDefault="00D971D1" w:rsidP="00D77755">
      <w:pPr>
        <w:pBdr>
          <w:top w:val="nil"/>
          <w:left w:val="nil"/>
          <w:bottom w:val="nil"/>
          <w:right w:val="nil"/>
          <w:between w:val="nil"/>
        </w:pBdr>
        <w:tabs>
          <w:tab w:val="left" w:pos="426"/>
          <w:tab w:val="left" w:pos="654"/>
        </w:tabs>
        <w:spacing w:line="240" w:lineRule="auto"/>
        <w:jc w:val="both"/>
        <w:rPr>
          <w:rFonts w:ascii="Arial Narrow" w:hAnsi="Arial Narrow"/>
          <w:b/>
        </w:rPr>
      </w:pPr>
    </w:p>
    <w:p w14:paraId="42FF2EC9" w14:textId="77777777" w:rsidR="003E05D7" w:rsidRPr="003E05D7"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rPr>
        <w:t xml:space="preserve">CANCELAMENTO </w:t>
      </w:r>
    </w:p>
    <w:p w14:paraId="52B2A2CB"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Seguro</w:t>
      </w:r>
      <w:r w:rsidRPr="003C0220">
        <w:rPr>
          <w:rFonts w:ascii="Arial Narrow" w:hAnsi="Arial Narrow"/>
        </w:rPr>
        <w:t xml:space="preserve"> será cancelado quando:</w:t>
      </w:r>
    </w:p>
    <w:p w14:paraId="2A1C346B"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Não houver o pagamento do respectivo </w:t>
      </w:r>
      <w:r w:rsidRPr="003C0220">
        <w:rPr>
          <w:rFonts w:ascii="Arial Narrow" w:hAnsi="Arial Narrow"/>
          <w:b/>
        </w:rPr>
        <w:t>Prêmio</w:t>
      </w:r>
      <w:r w:rsidRPr="003C0220">
        <w:rPr>
          <w:rFonts w:ascii="Arial Narrow" w:hAnsi="Arial Narrow"/>
        </w:rPr>
        <w:t xml:space="preserve">, nas circunstâncias descritas na </w:t>
      </w:r>
      <w:r w:rsidRPr="009318F9">
        <w:rPr>
          <w:rFonts w:ascii="Arial Narrow" w:hAnsi="Arial Narrow"/>
        </w:rPr>
        <w:t>Cláusula 16</w:t>
      </w:r>
      <w:r w:rsidRPr="003C0220">
        <w:rPr>
          <w:rFonts w:ascii="Arial Narrow" w:hAnsi="Arial Narrow"/>
        </w:rPr>
        <w:t xml:space="preserve"> </w:t>
      </w:r>
      <w:proofErr w:type="gramStart"/>
      <w:r w:rsidRPr="003C0220">
        <w:rPr>
          <w:rFonts w:ascii="Arial Narrow" w:hAnsi="Arial Narrow"/>
        </w:rPr>
        <w:t>–“</w:t>
      </w:r>
      <w:proofErr w:type="gramEnd"/>
      <w:r w:rsidRPr="003C0220">
        <w:rPr>
          <w:rFonts w:ascii="Arial Narrow" w:hAnsi="Arial Narrow"/>
          <w:b/>
          <w:bCs/>
        </w:rPr>
        <w:t>Prêmio</w:t>
      </w:r>
      <w:r w:rsidRPr="003C0220">
        <w:rPr>
          <w:rFonts w:ascii="Arial Narrow" w:hAnsi="Arial Narrow"/>
        </w:rPr>
        <w:t>”.</w:t>
      </w:r>
    </w:p>
    <w:p w14:paraId="1713AB37"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For apurado que o </w:t>
      </w:r>
      <w:r w:rsidRPr="003C0220">
        <w:rPr>
          <w:rFonts w:ascii="Arial Narrow" w:hAnsi="Arial Narrow"/>
          <w:b/>
        </w:rPr>
        <w:t>Segurado</w:t>
      </w:r>
      <w:r w:rsidRPr="003C0220">
        <w:rPr>
          <w:rFonts w:ascii="Arial Narrow" w:hAnsi="Arial Narrow"/>
        </w:rPr>
        <w:t xml:space="preserve">, seu representante legal ou </w:t>
      </w:r>
      <w:r w:rsidRPr="003C0220">
        <w:rPr>
          <w:rFonts w:ascii="Arial Narrow" w:hAnsi="Arial Narrow"/>
          <w:b/>
        </w:rPr>
        <w:t>Corretor de Seguros</w:t>
      </w:r>
      <w:r w:rsidRPr="003C0220">
        <w:rPr>
          <w:rFonts w:ascii="Arial Narrow" w:hAnsi="Arial Narrow"/>
        </w:rPr>
        <w:t xml:space="preserve">, no momento da avaliação do risco, ainda que culposamente, não apresentou informações importantes à </w:t>
      </w:r>
      <w:r w:rsidRPr="003C0220">
        <w:rPr>
          <w:rFonts w:ascii="Arial Narrow" w:hAnsi="Arial Narrow"/>
          <w:b/>
        </w:rPr>
        <w:t>Seguradora</w:t>
      </w:r>
      <w:r w:rsidRPr="003C0220">
        <w:rPr>
          <w:rFonts w:ascii="Arial Narrow" w:hAnsi="Arial Narrow"/>
        </w:rPr>
        <w:t xml:space="preserve"> que se caracterizem </w:t>
      </w:r>
      <w:r w:rsidRPr="003C0220">
        <w:rPr>
          <w:rFonts w:ascii="Arial Narrow" w:hAnsi="Arial Narrow"/>
        </w:rPr>
        <w:lastRenderedPageBreak/>
        <w:t xml:space="preserve">como um interesse ou risco que não é subscrito pela </w:t>
      </w:r>
      <w:r w:rsidRPr="003C0220">
        <w:rPr>
          <w:rFonts w:ascii="Arial Narrow" w:hAnsi="Arial Narrow"/>
          <w:b/>
        </w:rPr>
        <w:t>Seguradora</w:t>
      </w:r>
      <w:r w:rsidRPr="003C0220">
        <w:rPr>
          <w:rFonts w:ascii="Arial Narrow" w:hAnsi="Arial Narrow"/>
        </w:rPr>
        <w:t xml:space="preserve">, ou cuja garantia é tecnicamente impossível. </w:t>
      </w:r>
    </w:p>
    <w:p w14:paraId="689C1540"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Houver cessão do interesse garantido sem anuência da </w:t>
      </w:r>
      <w:r w:rsidRPr="003C0220">
        <w:rPr>
          <w:rFonts w:ascii="Arial Narrow" w:hAnsi="Arial Narrow"/>
          <w:b/>
        </w:rPr>
        <w:t>Seguradora</w:t>
      </w:r>
      <w:r w:rsidRPr="003C0220">
        <w:rPr>
          <w:rFonts w:ascii="Arial Narrow" w:hAnsi="Arial Narrow"/>
        </w:rPr>
        <w:t xml:space="preserve"> e o cessionário exercer atividade capaz de aumentar de forma relevante o risco subscrito ou não preencher os requisitos exigidos pela técnica de seguro, na forma da </w:t>
      </w:r>
      <w:r w:rsidRPr="009318F9">
        <w:rPr>
          <w:rFonts w:ascii="Arial Narrow" w:hAnsi="Arial Narrow"/>
        </w:rPr>
        <w:t>Cláusula 2</w:t>
      </w:r>
      <w:r w:rsidR="00776D8F">
        <w:rPr>
          <w:rFonts w:ascii="Arial Narrow" w:hAnsi="Arial Narrow"/>
        </w:rPr>
        <w:t>2</w:t>
      </w:r>
      <w:r w:rsidRPr="009318F9">
        <w:rPr>
          <w:rFonts w:ascii="Arial Narrow" w:hAnsi="Arial Narrow"/>
        </w:rPr>
        <w:t>.</w:t>
      </w:r>
    </w:p>
    <w:p w14:paraId="46E821E6"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não comunicar a </w:t>
      </w:r>
      <w:r w:rsidRPr="003C0220">
        <w:rPr>
          <w:rFonts w:ascii="Arial Narrow" w:hAnsi="Arial Narrow"/>
          <w:b/>
        </w:rPr>
        <w:t xml:space="preserve">Seguradora </w:t>
      </w:r>
      <w:r w:rsidRPr="003C0220">
        <w:rPr>
          <w:rFonts w:ascii="Arial Narrow" w:hAnsi="Arial Narrow"/>
        </w:rPr>
        <w:t xml:space="preserve">sobre a cessão do </w:t>
      </w:r>
      <w:r w:rsidRPr="003C0220">
        <w:rPr>
          <w:rFonts w:ascii="Arial Narrow" w:hAnsi="Arial Narrow"/>
          <w:b/>
        </w:rPr>
        <w:t xml:space="preserve">Seguro </w:t>
      </w:r>
      <w:r w:rsidRPr="003C0220">
        <w:rPr>
          <w:rFonts w:ascii="Arial Narrow" w:hAnsi="Arial Narrow"/>
        </w:rPr>
        <w:t>no prazo de 30 (trinta) dias contados da transferência do interesse garantido.</w:t>
      </w:r>
    </w:p>
    <w:p w14:paraId="526952BD"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interesse garantido por este </w:t>
      </w:r>
      <w:r w:rsidRPr="003C0220">
        <w:rPr>
          <w:rFonts w:ascii="Arial Narrow" w:hAnsi="Arial Narrow"/>
          <w:b/>
        </w:rPr>
        <w:t xml:space="preserve">Seguro </w:t>
      </w:r>
      <w:r w:rsidRPr="003C0220">
        <w:rPr>
          <w:rFonts w:ascii="Arial Narrow" w:hAnsi="Arial Narrow"/>
        </w:rPr>
        <w:t xml:space="preserve">for extinto ou o risco desaparecer, implicando na redução proporcional do </w:t>
      </w:r>
      <w:r w:rsidRPr="003C0220">
        <w:rPr>
          <w:rFonts w:ascii="Arial Narrow" w:hAnsi="Arial Narrow"/>
          <w:b/>
        </w:rPr>
        <w:t xml:space="preserve">Prêmio </w:t>
      </w:r>
      <w:r w:rsidRPr="003C0220">
        <w:rPr>
          <w:rFonts w:ascii="Arial Narrow" w:hAnsi="Arial Narrow"/>
        </w:rPr>
        <w:t xml:space="preserve">em razão do período que não haverá </w:t>
      </w:r>
      <w:r w:rsidRPr="003C0220">
        <w:rPr>
          <w:rFonts w:ascii="Arial Narrow" w:hAnsi="Arial Narrow"/>
          <w:b/>
        </w:rPr>
        <w:t>Cobertura</w:t>
      </w:r>
      <w:r w:rsidRPr="003C0220">
        <w:rPr>
          <w:rFonts w:ascii="Arial Narrow" w:hAnsi="Arial Narrow"/>
        </w:rPr>
        <w:t xml:space="preserve">, ressalvado o direito da </w:t>
      </w:r>
      <w:r w:rsidRPr="003C0220">
        <w:rPr>
          <w:rFonts w:ascii="Arial Narrow" w:hAnsi="Arial Narrow"/>
          <w:b/>
        </w:rPr>
        <w:t xml:space="preserve">Seguradora </w:t>
      </w:r>
      <w:r w:rsidRPr="003C0220">
        <w:rPr>
          <w:rFonts w:ascii="Arial Narrow" w:hAnsi="Arial Narrow"/>
        </w:rPr>
        <w:t xml:space="preserve">em relação às despesas realizadas com a contratação desta </w:t>
      </w:r>
      <w:r w:rsidRPr="003C0220">
        <w:rPr>
          <w:rFonts w:ascii="Arial Narrow" w:hAnsi="Arial Narrow"/>
          <w:b/>
        </w:rPr>
        <w:t>Apólice</w:t>
      </w:r>
      <w:r w:rsidRPr="003C0220">
        <w:rPr>
          <w:rFonts w:ascii="Arial Narrow" w:hAnsi="Arial Narrow"/>
        </w:rPr>
        <w:t>.</w:t>
      </w:r>
    </w:p>
    <w:p w14:paraId="2D9802DD"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Quando a </w:t>
      </w:r>
      <w:r w:rsidRPr="003C0220">
        <w:rPr>
          <w:rFonts w:ascii="Arial Narrow" w:hAnsi="Arial Narrow"/>
          <w:b/>
        </w:rPr>
        <w:t xml:space="preserve">Indenização Securitária </w:t>
      </w:r>
      <w:r w:rsidRPr="003C0220">
        <w:rPr>
          <w:rFonts w:ascii="Arial Narrow" w:hAnsi="Arial Narrow"/>
        </w:rPr>
        <w:t>ou a série de</w:t>
      </w:r>
      <w:r w:rsidRPr="003C0220">
        <w:rPr>
          <w:rFonts w:ascii="Arial Narrow" w:hAnsi="Arial Narrow"/>
          <w:b/>
        </w:rPr>
        <w:t xml:space="preserve"> Indenizações Securitárias</w:t>
      </w:r>
      <w:r w:rsidRPr="003C0220">
        <w:rPr>
          <w:rFonts w:ascii="Arial Narrow" w:hAnsi="Arial Narrow"/>
        </w:rPr>
        <w:t xml:space="preserve"> pagas atingirem o </w:t>
      </w:r>
      <w:r w:rsidRPr="003C0220">
        <w:rPr>
          <w:rFonts w:ascii="Arial Narrow" w:hAnsi="Arial Narrow"/>
          <w:b/>
        </w:rPr>
        <w:t xml:space="preserve">Limite Máximo de Indenização </w:t>
      </w:r>
      <w:r w:rsidRPr="003C0220">
        <w:rPr>
          <w:rFonts w:ascii="Arial Narrow" w:hAnsi="Arial Narrow"/>
        </w:rPr>
        <w:t xml:space="preserve">para as </w:t>
      </w:r>
      <w:r w:rsidRPr="003C0220">
        <w:rPr>
          <w:rFonts w:ascii="Arial Narrow" w:hAnsi="Arial Narrow"/>
          <w:b/>
        </w:rPr>
        <w:t xml:space="preserve">Coberturas </w:t>
      </w:r>
      <w:r w:rsidRPr="003C0220">
        <w:rPr>
          <w:rFonts w:ascii="Arial Narrow" w:hAnsi="Arial Narrow"/>
        </w:rPr>
        <w:t xml:space="preserve">especificamente discriminadas e/ou atingir o </w:t>
      </w:r>
      <w:r w:rsidRPr="003C0220">
        <w:rPr>
          <w:rFonts w:ascii="Arial Narrow" w:hAnsi="Arial Narrow"/>
          <w:b/>
        </w:rPr>
        <w:t xml:space="preserve">Limite Máximo de Garantia </w:t>
      </w:r>
      <w:r w:rsidRPr="003C0220">
        <w:rPr>
          <w:rFonts w:ascii="Arial Narrow" w:hAnsi="Arial Narrow"/>
        </w:rPr>
        <w:t xml:space="preserve">expressamente estabelecido nesta </w:t>
      </w:r>
      <w:r w:rsidRPr="003C0220">
        <w:rPr>
          <w:rFonts w:ascii="Arial Narrow" w:hAnsi="Arial Narrow"/>
          <w:b/>
        </w:rPr>
        <w:t>Apólice</w:t>
      </w:r>
      <w:r w:rsidRPr="003C0220">
        <w:rPr>
          <w:rFonts w:ascii="Arial Narrow" w:hAnsi="Arial Narrow"/>
        </w:rPr>
        <w:t>.</w:t>
      </w:r>
    </w:p>
    <w:p w14:paraId="3BB2A8D5"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Não obstante o disposto no item anterior haverá, no entanto, devolução de </w:t>
      </w:r>
      <w:r w:rsidRPr="003C0220">
        <w:rPr>
          <w:rFonts w:ascii="Arial Narrow" w:hAnsi="Arial Narrow"/>
          <w:b/>
        </w:rPr>
        <w:t xml:space="preserve">Prêmio </w:t>
      </w:r>
      <w:r w:rsidRPr="003C0220">
        <w:rPr>
          <w:rFonts w:ascii="Arial Narrow" w:hAnsi="Arial Narrow"/>
        </w:rPr>
        <w:t xml:space="preserve">quando tratar- se de </w:t>
      </w:r>
      <w:r w:rsidRPr="003C0220">
        <w:rPr>
          <w:rFonts w:ascii="Arial Narrow" w:hAnsi="Arial Narrow"/>
          <w:b/>
        </w:rPr>
        <w:t>Seguro</w:t>
      </w:r>
      <w:r w:rsidRPr="003C0220">
        <w:rPr>
          <w:rFonts w:ascii="Arial Narrow" w:hAnsi="Arial Narrow"/>
        </w:rPr>
        <w:t xml:space="preserve"> por prazo longo (plurianual), caso em que a </w:t>
      </w:r>
      <w:r w:rsidRPr="003C0220">
        <w:rPr>
          <w:rFonts w:ascii="Arial Narrow" w:hAnsi="Arial Narrow"/>
          <w:b/>
        </w:rPr>
        <w:t xml:space="preserve">Seguradora </w:t>
      </w:r>
      <w:r w:rsidRPr="003C0220">
        <w:rPr>
          <w:rFonts w:ascii="Arial Narrow" w:hAnsi="Arial Narrow"/>
        </w:rPr>
        <w:t xml:space="preserve">devolverá ao </w:t>
      </w:r>
      <w:r w:rsidRPr="003C0220">
        <w:rPr>
          <w:rFonts w:ascii="Arial Narrow" w:hAnsi="Arial Narrow"/>
          <w:b/>
        </w:rPr>
        <w:t xml:space="preserve">Segurado </w:t>
      </w:r>
      <w:r w:rsidRPr="003C0220">
        <w:rPr>
          <w:rFonts w:ascii="Arial Narrow" w:hAnsi="Arial Narrow"/>
        </w:rPr>
        <w:t xml:space="preserve">o </w:t>
      </w:r>
      <w:r w:rsidRPr="003C0220">
        <w:rPr>
          <w:rFonts w:ascii="Arial Narrow" w:hAnsi="Arial Narrow"/>
          <w:b/>
        </w:rPr>
        <w:t xml:space="preserve">Prêmio </w:t>
      </w:r>
      <w:r w:rsidRPr="003C0220">
        <w:rPr>
          <w:rFonts w:ascii="Arial Narrow" w:hAnsi="Arial Narrow"/>
        </w:rPr>
        <w:t xml:space="preserve">correspondente aos anos seguintes ao aniversário da </w:t>
      </w:r>
      <w:r w:rsidRPr="003C0220">
        <w:rPr>
          <w:rFonts w:ascii="Arial Narrow" w:hAnsi="Arial Narrow"/>
          <w:b/>
        </w:rPr>
        <w:t xml:space="preserve">Apólice </w:t>
      </w:r>
      <w:r w:rsidRPr="003C0220">
        <w:rPr>
          <w:rFonts w:ascii="Arial Narrow" w:hAnsi="Arial Narrow"/>
        </w:rPr>
        <w:t xml:space="preserve">subsequente à data da ocorrência do </w:t>
      </w:r>
      <w:r w:rsidRPr="003C0220">
        <w:rPr>
          <w:rFonts w:ascii="Arial Narrow" w:hAnsi="Arial Narrow"/>
          <w:b/>
        </w:rPr>
        <w:t>Sinistro</w:t>
      </w:r>
      <w:r w:rsidRPr="003C0220">
        <w:rPr>
          <w:rFonts w:ascii="Arial Narrow" w:hAnsi="Arial Narrow"/>
        </w:rPr>
        <w:t>, em base “</w:t>
      </w:r>
      <w:proofErr w:type="spellStart"/>
      <w:r w:rsidRPr="003C0220">
        <w:rPr>
          <w:rFonts w:ascii="Arial Narrow" w:hAnsi="Arial Narrow"/>
        </w:rPr>
        <w:t>pro-rata</w:t>
      </w:r>
      <w:proofErr w:type="spellEnd"/>
      <w:r w:rsidRPr="003C0220">
        <w:rPr>
          <w:rFonts w:ascii="Arial Narrow" w:hAnsi="Arial Narrow"/>
        </w:rPr>
        <w:t xml:space="preserve"> </w:t>
      </w:r>
      <w:proofErr w:type="spellStart"/>
      <w:r w:rsidRPr="003C0220">
        <w:rPr>
          <w:rFonts w:ascii="Arial Narrow" w:hAnsi="Arial Narrow"/>
        </w:rPr>
        <w:t>temporis</w:t>
      </w:r>
      <w:proofErr w:type="spellEnd"/>
      <w:r w:rsidRPr="003C0220">
        <w:rPr>
          <w:rFonts w:ascii="Arial Narrow" w:hAnsi="Arial Narrow"/>
        </w:rPr>
        <w:t>”.</w:t>
      </w:r>
    </w:p>
    <w:p w14:paraId="5003D755"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Por iniciativa do </w:t>
      </w:r>
      <w:r w:rsidRPr="003C0220">
        <w:rPr>
          <w:rFonts w:ascii="Arial Narrow" w:hAnsi="Arial Narrow"/>
          <w:b/>
        </w:rPr>
        <w:t>Segurado:</w:t>
      </w:r>
    </w:p>
    <w:p w14:paraId="3E68BD8F" w14:textId="77777777" w:rsidR="00D971D1" w:rsidRPr="003C0220" w:rsidRDefault="00D971D1" w:rsidP="00B61EC6">
      <w:pPr>
        <w:numPr>
          <w:ilvl w:val="3"/>
          <w:numId w:val="13"/>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Caso este não concorde com o aumento do </w:t>
      </w:r>
      <w:r w:rsidRPr="003C0220">
        <w:rPr>
          <w:rFonts w:ascii="Arial Narrow" w:hAnsi="Arial Narrow"/>
          <w:b/>
        </w:rPr>
        <w:t xml:space="preserve">Prêmio </w:t>
      </w:r>
      <w:r w:rsidRPr="003C0220">
        <w:rPr>
          <w:rFonts w:ascii="Arial Narrow" w:hAnsi="Arial Narrow"/>
        </w:rPr>
        <w:t xml:space="preserve">superior a 10% (dez por cento) em decorrência do agravamento do risco, nos termos </w:t>
      </w:r>
      <w:r w:rsidRPr="009318F9">
        <w:rPr>
          <w:rFonts w:ascii="Arial Narrow" w:hAnsi="Arial Narrow"/>
        </w:rPr>
        <w:t>da Cláusula 17.3</w:t>
      </w:r>
      <w:r w:rsidRPr="003C0220">
        <w:rPr>
          <w:rFonts w:ascii="Arial Narrow" w:hAnsi="Arial Narrow"/>
        </w:rPr>
        <w:t xml:space="preserve"> desta </w:t>
      </w:r>
      <w:r w:rsidRPr="003C0220">
        <w:rPr>
          <w:rFonts w:ascii="Arial Narrow" w:hAnsi="Arial Narrow"/>
          <w:b/>
        </w:rPr>
        <w:t>Apólice</w:t>
      </w:r>
      <w:r w:rsidRPr="003C0220">
        <w:rPr>
          <w:rFonts w:ascii="Arial Narrow" w:hAnsi="Arial Narrow"/>
        </w:rPr>
        <w:t xml:space="preserve">, no prazo de 15 (quinze) dias contados da ciência da alteração do </w:t>
      </w:r>
      <w:r w:rsidRPr="003C0220">
        <w:rPr>
          <w:rFonts w:ascii="Arial Narrow" w:hAnsi="Arial Narrow"/>
          <w:b/>
        </w:rPr>
        <w:t>Prêmio</w:t>
      </w:r>
      <w:r w:rsidRPr="003C0220">
        <w:rPr>
          <w:rFonts w:ascii="Arial Narrow" w:hAnsi="Arial Narrow"/>
        </w:rPr>
        <w:t xml:space="preserve">, ficando o </w:t>
      </w:r>
      <w:r w:rsidRPr="003C0220">
        <w:rPr>
          <w:rFonts w:ascii="Arial Narrow" w:hAnsi="Arial Narrow"/>
          <w:b/>
        </w:rPr>
        <w:t xml:space="preserve">Seguro </w:t>
      </w:r>
      <w:r w:rsidRPr="003C0220">
        <w:rPr>
          <w:rFonts w:ascii="Arial Narrow" w:hAnsi="Arial Narrow"/>
        </w:rPr>
        <w:t>cancelado desde o momento em que o risco foi agravado.</w:t>
      </w:r>
    </w:p>
    <w:p w14:paraId="533CDD15" w14:textId="77777777" w:rsidR="00D971D1" w:rsidRPr="003C0220" w:rsidRDefault="00D971D1" w:rsidP="00B61EC6">
      <w:pPr>
        <w:numPr>
          <w:ilvl w:val="3"/>
          <w:numId w:val="13"/>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qualquer tempo, obtida a concordância da </w:t>
      </w:r>
      <w:r w:rsidRPr="003C0220">
        <w:rPr>
          <w:rFonts w:ascii="Arial Narrow" w:hAnsi="Arial Narrow"/>
          <w:b/>
        </w:rPr>
        <w:t>Seguradora</w:t>
      </w:r>
      <w:r w:rsidRPr="003C0220">
        <w:rPr>
          <w:rFonts w:ascii="Arial Narrow" w:hAnsi="Arial Narrow"/>
        </w:rPr>
        <w:t xml:space="preserve">, ficando retido o </w:t>
      </w:r>
      <w:r w:rsidRPr="003C0220">
        <w:rPr>
          <w:rFonts w:ascii="Arial Narrow" w:hAnsi="Arial Narrow"/>
          <w:b/>
        </w:rPr>
        <w:t>Prêmio</w:t>
      </w:r>
      <w:r w:rsidRPr="003C0220">
        <w:rPr>
          <w:rFonts w:ascii="Arial Narrow" w:hAnsi="Arial Narrow"/>
        </w:rPr>
        <w:t xml:space="preserve"> referente a </w:t>
      </w:r>
      <w:r w:rsidRPr="003C0220">
        <w:rPr>
          <w:rFonts w:ascii="Arial Narrow" w:hAnsi="Arial Narrow"/>
          <w:b/>
        </w:rPr>
        <w:t>Cobertura</w:t>
      </w:r>
      <w:r w:rsidRPr="003C0220">
        <w:rPr>
          <w:rFonts w:ascii="Arial Narrow" w:hAnsi="Arial Narrow"/>
        </w:rPr>
        <w:t xml:space="preserve"> decorrida.</w:t>
      </w:r>
    </w:p>
    <w:p w14:paraId="60FA4911" w14:textId="77777777" w:rsidR="00D971D1" w:rsidRPr="003C0220" w:rsidRDefault="00D971D1" w:rsidP="00B61EC6">
      <w:pPr>
        <w:widowControl w:val="0"/>
        <w:numPr>
          <w:ilvl w:val="2"/>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Por iniciativa da </w:t>
      </w:r>
      <w:r w:rsidRPr="003C0220">
        <w:rPr>
          <w:rFonts w:ascii="Arial Narrow" w:hAnsi="Arial Narrow"/>
          <w:b/>
        </w:rPr>
        <w:t>Seguradora:</w:t>
      </w:r>
    </w:p>
    <w:p w14:paraId="7CD1F43A" w14:textId="77777777" w:rsidR="00D971D1" w:rsidRPr="003C0220" w:rsidRDefault="00D971D1" w:rsidP="00B61EC6">
      <w:pPr>
        <w:numPr>
          <w:ilvl w:val="0"/>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Caso não seja possível garantir o novo risco, em decorrência do seu agravamento, nos termos da </w:t>
      </w:r>
      <w:r w:rsidR="008B0488" w:rsidRPr="009318F9">
        <w:rPr>
          <w:rFonts w:ascii="Arial Narrow" w:hAnsi="Arial Narrow"/>
        </w:rPr>
        <w:t>C</w:t>
      </w:r>
      <w:r w:rsidRPr="009318F9">
        <w:rPr>
          <w:rFonts w:ascii="Arial Narrow" w:hAnsi="Arial Narrow"/>
        </w:rPr>
        <w:t>láusula 17.2</w:t>
      </w:r>
      <w:r w:rsidRPr="003C0220">
        <w:rPr>
          <w:rFonts w:ascii="Arial Narrow" w:hAnsi="Arial Narrow"/>
        </w:rPr>
        <w:t xml:space="preserve"> desta </w:t>
      </w:r>
      <w:r w:rsidRPr="003C0220">
        <w:rPr>
          <w:rFonts w:ascii="Arial Narrow" w:hAnsi="Arial Narrow"/>
          <w:b/>
        </w:rPr>
        <w:t>Apólice</w:t>
      </w:r>
      <w:r w:rsidRPr="003C0220">
        <w:rPr>
          <w:rFonts w:ascii="Arial Narrow" w:hAnsi="Arial Narrow"/>
        </w:rPr>
        <w:t xml:space="preserve">, ficando o </w:t>
      </w:r>
      <w:r w:rsidRPr="003C0220">
        <w:rPr>
          <w:rFonts w:ascii="Arial Narrow" w:hAnsi="Arial Narrow"/>
          <w:b/>
        </w:rPr>
        <w:t xml:space="preserve">Seguro </w:t>
      </w:r>
      <w:r w:rsidRPr="003C0220">
        <w:rPr>
          <w:rFonts w:ascii="Arial Narrow" w:hAnsi="Arial Narrow"/>
        </w:rPr>
        <w:t xml:space="preserve">cancelado após 30 (trinta) dias do recebimento, pelo </w:t>
      </w:r>
      <w:r w:rsidRPr="003C0220">
        <w:rPr>
          <w:rFonts w:ascii="Arial Narrow" w:hAnsi="Arial Narrow"/>
          <w:b/>
        </w:rPr>
        <w:t>Segurado</w:t>
      </w:r>
      <w:r w:rsidRPr="003C0220">
        <w:rPr>
          <w:rFonts w:ascii="Arial Narrow" w:hAnsi="Arial Narrow"/>
        </w:rPr>
        <w:t xml:space="preserve">, de notificação enviada pela </w:t>
      </w:r>
      <w:r w:rsidRPr="003C0220">
        <w:rPr>
          <w:rFonts w:ascii="Arial Narrow" w:hAnsi="Arial Narrow"/>
          <w:b/>
        </w:rPr>
        <w:t xml:space="preserve">Seguradora </w:t>
      </w:r>
      <w:r w:rsidRPr="003C0220">
        <w:rPr>
          <w:rFonts w:ascii="Arial Narrow" w:hAnsi="Arial Narrow"/>
        </w:rPr>
        <w:t>comunicando a resolução do contrato.</w:t>
      </w:r>
    </w:p>
    <w:p w14:paraId="1D935A38" w14:textId="77777777" w:rsidR="00D971D1" w:rsidRPr="003C0220" w:rsidRDefault="00D971D1" w:rsidP="00B61EC6">
      <w:pPr>
        <w:numPr>
          <w:ilvl w:val="0"/>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qualquer tempo, obtida a concordância da outra parte, ficando retido o valor do </w:t>
      </w:r>
      <w:r w:rsidRPr="003C0220">
        <w:rPr>
          <w:rFonts w:ascii="Arial Narrow" w:hAnsi="Arial Narrow"/>
          <w:b/>
        </w:rPr>
        <w:t>Prêmio</w:t>
      </w:r>
      <w:r w:rsidRPr="003C0220">
        <w:rPr>
          <w:rFonts w:ascii="Arial Narrow" w:hAnsi="Arial Narrow"/>
        </w:rPr>
        <w:t xml:space="preserve"> pago proporcional ao tempo de </w:t>
      </w:r>
      <w:r w:rsidRPr="003C0220">
        <w:rPr>
          <w:rFonts w:ascii="Arial Narrow" w:hAnsi="Arial Narrow"/>
          <w:b/>
        </w:rPr>
        <w:t>Cobertura</w:t>
      </w:r>
      <w:r w:rsidRPr="003C0220">
        <w:rPr>
          <w:rFonts w:ascii="Arial Narrow" w:hAnsi="Arial Narrow"/>
        </w:rPr>
        <w:t xml:space="preserve"> decorrido, ou seja, calculado na base “</w:t>
      </w:r>
      <w:proofErr w:type="spellStart"/>
      <w:r w:rsidRPr="003C0220">
        <w:rPr>
          <w:rFonts w:ascii="Arial Narrow" w:hAnsi="Arial Narrow"/>
        </w:rPr>
        <w:t>pro-rata</w:t>
      </w:r>
      <w:proofErr w:type="spellEnd"/>
      <w:r w:rsidRPr="003C0220">
        <w:rPr>
          <w:rFonts w:ascii="Arial Narrow" w:hAnsi="Arial Narrow"/>
        </w:rPr>
        <w:t xml:space="preserve"> </w:t>
      </w:r>
      <w:proofErr w:type="spellStart"/>
      <w:r w:rsidRPr="003C0220">
        <w:rPr>
          <w:rFonts w:ascii="Arial Narrow" w:hAnsi="Arial Narrow"/>
        </w:rPr>
        <w:t>temporis</w:t>
      </w:r>
      <w:proofErr w:type="spellEnd"/>
      <w:r w:rsidRPr="003C0220">
        <w:rPr>
          <w:rFonts w:ascii="Arial Narrow" w:hAnsi="Arial Narrow"/>
        </w:rPr>
        <w:t>”.</w:t>
      </w:r>
    </w:p>
    <w:p w14:paraId="38F8E7A4"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Mediante acordo entre as partes, abrangendo quaisquer das Coberturas contratadas, respeitados os Riscos em curso, mediante aviso prévio de 5 (cinco) dias úteis, formulado, por escrito, por qualquer das partes, e observadas as seguintes condições: em caso de rescisão por iniciativa do Segurado ou da Seguradora, o Segurado fará jus à devolução proporcional do Prêmio correspondente ao tempo a decorrer e a Seguradora terá o direito às Despesas de Contratação incorridas. </w:t>
      </w:r>
    </w:p>
    <w:p w14:paraId="3FDB5B7D" w14:textId="77777777" w:rsidR="00D971D1" w:rsidRPr="003C0220" w:rsidRDefault="00D971D1" w:rsidP="00D77755">
      <w:pPr>
        <w:tabs>
          <w:tab w:val="left" w:pos="426"/>
          <w:tab w:val="left" w:pos="567"/>
        </w:tabs>
        <w:spacing w:line="240" w:lineRule="auto"/>
        <w:jc w:val="both"/>
        <w:rPr>
          <w:rFonts w:ascii="Arial Narrow" w:hAnsi="Arial Narrow"/>
        </w:rPr>
      </w:pPr>
    </w:p>
    <w:p w14:paraId="5D51AD3D"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proofErr w:type="gramStart"/>
      <w:r w:rsidRPr="003C0220">
        <w:rPr>
          <w:rFonts w:ascii="Arial Narrow" w:hAnsi="Arial Narrow"/>
          <w:b/>
          <w:bCs/>
        </w:rPr>
        <w:t>SUB-ROGAÇÃO</w:t>
      </w:r>
      <w:proofErr w:type="gramEnd"/>
    </w:p>
    <w:p w14:paraId="216FED68"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Pelo pagamento da </w:t>
      </w:r>
      <w:r w:rsidRPr="003C0220">
        <w:rPr>
          <w:rFonts w:ascii="Arial Narrow" w:hAnsi="Arial Narrow"/>
          <w:b/>
        </w:rPr>
        <w:t>Indenização Securitária</w:t>
      </w:r>
      <w:r w:rsidRPr="003C0220">
        <w:rPr>
          <w:rFonts w:ascii="Arial Narrow" w:hAnsi="Arial Narrow"/>
        </w:rPr>
        <w:t xml:space="preserve">, cujo recibo valerá como instrumento de cessão de direitos, a </w:t>
      </w:r>
      <w:r w:rsidRPr="003C0220">
        <w:rPr>
          <w:rFonts w:ascii="Arial Narrow" w:hAnsi="Arial Narrow"/>
          <w:b/>
        </w:rPr>
        <w:t xml:space="preserve">Seguradora </w:t>
      </w:r>
      <w:r w:rsidRPr="003C0220">
        <w:rPr>
          <w:rFonts w:ascii="Arial Narrow" w:hAnsi="Arial Narrow"/>
        </w:rPr>
        <w:t xml:space="preserve">ficará sub-rogada em todos os direitos e ações do </w:t>
      </w:r>
      <w:r w:rsidRPr="003C0220">
        <w:rPr>
          <w:rFonts w:ascii="Arial Narrow" w:hAnsi="Arial Narrow"/>
          <w:b/>
        </w:rPr>
        <w:t xml:space="preserve">Segurado </w:t>
      </w:r>
      <w:r w:rsidRPr="003C0220">
        <w:rPr>
          <w:rFonts w:ascii="Arial Narrow" w:hAnsi="Arial Narrow"/>
        </w:rPr>
        <w:t xml:space="preserve">contra aqueles que por ato, fato ou omissão, tenham causado as </w:t>
      </w:r>
      <w:r w:rsidRPr="003C0220">
        <w:rPr>
          <w:rFonts w:ascii="Arial Narrow" w:hAnsi="Arial Narrow"/>
          <w:b/>
        </w:rPr>
        <w:t xml:space="preserve">Perdas </w:t>
      </w:r>
      <w:r w:rsidRPr="003C0220">
        <w:rPr>
          <w:rFonts w:ascii="Arial Narrow" w:hAnsi="Arial Narrow"/>
        </w:rPr>
        <w:t xml:space="preserve">indenizadas ou para elas tenham concorrido, sem implicar prejuízo a qualquer direito remanescente do </w:t>
      </w:r>
      <w:r w:rsidRPr="003C0220">
        <w:rPr>
          <w:rFonts w:ascii="Arial Narrow" w:hAnsi="Arial Narrow"/>
          <w:b/>
        </w:rPr>
        <w:t xml:space="preserve">Segurado </w:t>
      </w:r>
      <w:r w:rsidRPr="003C0220">
        <w:rPr>
          <w:rFonts w:ascii="Arial Narrow" w:hAnsi="Arial Narrow"/>
        </w:rPr>
        <w:t>contra esses sujeitos.</w:t>
      </w:r>
    </w:p>
    <w:p w14:paraId="5DF3660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t>A Seguradora não poderá se valer do instituto da subrogação contra o Segurado.</w:t>
      </w:r>
    </w:p>
    <w:p w14:paraId="5D9D092E"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lastRenderedPageBreak/>
        <w:t xml:space="preserve">Exceto nos casos de </w:t>
      </w:r>
      <w:r w:rsidRPr="003C0220">
        <w:rPr>
          <w:rFonts w:ascii="Arial Narrow" w:hAnsi="Arial Narrow"/>
          <w:b/>
        </w:rPr>
        <w:t>Dolo</w:t>
      </w:r>
      <w:r w:rsidRPr="003C0220">
        <w:rPr>
          <w:rFonts w:ascii="Arial Narrow" w:hAnsi="Arial Narrow"/>
        </w:rPr>
        <w:t xml:space="preserve"> ou </w:t>
      </w:r>
      <w:r w:rsidRPr="003C0220">
        <w:rPr>
          <w:rFonts w:ascii="Arial Narrow" w:hAnsi="Arial Narrow"/>
          <w:b/>
        </w:rPr>
        <w:t>Culpa Grave</w:t>
      </w:r>
      <w:r w:rsidRPr="003C0220">
        <w:rPr>
          <w:rFonts w:ascii="Arial Narrow" w:hAnsi="Arial Narrow"/>
        </w:rPr>
        <w:t xml:space="preserve">, a sub-rogação não tem lugar se </w:t>
      </w:r>
      <w:r w:rsidRPr="003C0220">
        <w:rPr>
          <w:rFonts w:ascii="Arial Narrow" w:hAnsi="Arial Narrow"/>
          <w:b/>
        </w:rPr>
        <w:t xml:space="preserve">Ato Danoso </w:t>
      </w:r>
      <w:r w:rsidRPr="003C0220">
        <w:rPr>
          <w:rFonts w:ascii="Arial Narrow" w:hAnsi="Arial Narrow"/>
        </w:rPr>
        <w:t>for causado pelo cônjuge/companheiro ou parentes até o segundo grau, consanguíneos ou por afinidade, do segurado ou do beneficiário, assim como empregados ou pessoas sob a responsabilidade do segurado.</w:t>
      </w:r>
    </w:p>
    <w:p w14:paraId="6C761B3A"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t>Quando o culpado pelo sinistro for garantido por seguro de responsabilidade civil, é admitido o exercício do direito de sub-rogação contra a seguradora que o garantir.</w:t>
      </w:r>
    </w:p>
    <w:p w14:paraId="09FF6108"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É ineficaz qualquer ato do </w:t>
      </w:r>
      <w:r w:rsidRPr="003C0220">
        <w:rPr>
          <w:rFonts w:ascii="Arial Narrow" w:hAnsi="Arial Narrow"/>
          <w:b/>
        </w:rPr>
        <w:t xml:space="preserve">Segurado </w:t>
      </w:r>
      <w:r w:rsidRPr="003C0220">
        <w:rPr>
          <w:rFonts w:ascii="Arial Narrow" w:hAnsi="Arial Narrow"/>
        </w:rPr>
        <w:t xml:space="preserve">que diminua ou extinga, em prejuízo da </w:t>
      </w:r>
      <w:r w:rsidRPr="003C0220">
        <w:rPr>
          <w:rFonts w:ascii="Arial Narrow" w:hAnsi="Arial Narrow"/>
          <w:b/>
        </w:rPr>
        <w:t>Seguradora</w:t>
      </w:r>
      <w:r w:rsidRPr="003C0220">
        <w:rPr>
          <w:rFonts w:ascii="Arial Narrow" w:hAnsi="Arial Narrow"/>
        </w:rPr>
        <w:t xml:space="preserve">, os direitos a que se refere esta cláusula, ficando o </w:t>
      </w:r>
      <w:r w:rsidRPr="003C0220">
        <w:rPr>
          <w:rFonts w:ascii="Arial Narrow" w:hAnsi="Arial Narrow"/>
          <w:b/>
        </w:rPr>
        <w:t>Segurado</w:t>
      </w:r>
      <w:r w:rsidRPr="003C0220">
        <w:rPr>
          <w:rFonts w:ascii="Arial Narrow" w:hAnsi="Arial Narrow"/>
        </w:rPr>
        <w:t xml:space="preserve"> obrigado a colaborar no exercício dos direitos derivados da sub-rogação, respondendo pelos prejuízos que causar à </w:t>
      </w:r>
      <w:r w:rsidRPr="003C0220">
        <w:rPr>
          <w:rFonts w:ascii="Arial Narrow" w:hAnsi="Arial Narrow"/>
          <w:b/>
        </w:rPr>
        <w:t>Seguradora</w:t>
      </w:r>
      <w:r w:rsidRPr="003C0220">
        <w:rPr>
          <w:rFonts w:ascii="Arial Narrow" w:hAnsi="Arial Narrow"/>
        </w:rPr>
        <w:t xml:space="preserve">. </w:t>
      </w:r>
    </w:p>
    <w:p w14:paraId="253A252F"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Segurado que não colaborar com a Seguradora ou praticar atos ou omissões em detrimento dela responderá pelos prejuízos a que der causa, cabendo-lhe: </w:t>
      </w:r>
    </w:p>
    <w:p w14:paraId="42B1352B" w14:textId="77777777" w:rsidR="00D971D1" w:rsidRPr="003C0220" w:rsidRDefault="003E05D7" w:rsidP="00B61EC6">
      <w:pPr>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I</w:t>
      </w:r>
      <w:r w:rsidR="00D971D1" w:rsidRPr="003C0220">
        <w:rPr>
          <w:rFonts w:ascii="Arial Narrow" w:hAnsi="Arial Narrow"/>
        </w:rPr>
        <w:t>nformar prontamente a Seguradora das comunicações recebidas que possam gerar reclamação futura;</w:t>
      </w:r>
    </w:p>
    <w:p w14:paraId="23519C32" w14:textId="77777777" w:rsidR="00D971D1" w:rsidRPr="003C0220" w:rsidRDefault="003E05D7" w:rsidP="00B61EC6">
      <w:pPr>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proofErr w:type="spellStart"/>
      <w:r>
        <w:rPr>
          <w:rFonts w:ascii="Arial Narrow" w:hAnsi="Arial Narrow"/>
        </w:rPr>
        <w:t>F</w:t>
      </w:r>
      <w:r w:rsidR="00D971D1" w:rsidRPr="003C0220">
        <w:rPr>
          <w:rFonts w:ascii="Arial Narrow" w:hAnsi="Arial Narrow"/>
        </w:rPr>
        <w:t>ornecer</w:t>
      </w:r>
      <w:proofErr w:type="spellEnd"/>
      <w:r w:rsidR="00D971D1" w:rsidRPr="003C0220">
        <w:rPr>
          <w:rFonts w:ascii="Arial Narrow" w:hAnsi="Arial Narrow"/>
        </w:rPr>
        <w:t xml:space="preserve"> os documentos e outros elementos a que tiver acesso e que lhe forem solicitados pela Seguradora;</w:t>
      </w:r>
    </w:p>
    <w:p w14:paraId="0CE20162" w14:textId="77777777" w:rsidR="00D971D1" w:rsidRPr="003C0220" w:rsidRDefault="003E05D7" w:rsidP="00B61EC6">
      <w:pPr>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C</w:t>
      </w:r>
      <w:r w:rsidR="00D971D1" w:rsidRPr="003C0220">
        <w:rPr>
          <w:rFonts w:ascii="Arial Narrow" w:hAnsi="Arial Narrow"/>
        </w:rPr>
        <w:t>omparecer aos atos processuais para os quais for intimado;</w:t>
      </w:r>
    </w:p>
    <w:p w14:paraId="555BD090" w14:textId="77777777" w:rsidR="00D971D1" w:rsidRPr="003C0220" w:rsidRDefault="003E05D7" w:rsidP="00B61EC6">
      <w:pPr>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00D971D1" w:rsidRPr="003C0220">
        <w:rPr>
          <w:rFonts w:ascii="Arial Narrow" w:hAnsi="Arial Narrow"/>
        </w:rPr>
        <w:t>bster-se de agir em detrimento dos direitos e das pretensões da Seguradora;</w:t>
      </w:r>
    </w:p>
    <w:p w14:paraId="3E5CF47C" w14:textId="77777777" w:rsidR="00D971D1" w:rsidRPr="003C0220" w:rsidRDefault="003E05D7" w:rsidP="00B61EC6">
      <w:pPr>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O</w:t>
      </w:r>
      <w:r w:rsidR="00D971D1" w:rsidRPr="003C0220">
        <w:rPr>
          <w:rFonts w:ascii="Arial Narrow" w:hAnsi="Arial Narrow"/>
        </w:rPr>
        <w:t>bter a anuência prévia da Seguradora para firmar qualquer acordo com terceiros lesados.</w:t>
      </w:r>
    </w:p>
    <w:p w14:paraId="0F1C2087" w14:textId="77777777" w:rsidR="003E05D7"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Serão considerados prejuízos causados pelo Segurado, em razão de não colaboração com a Seguradora ou prática de atos em detrimento da Seguradora:</w:t>
      </w:r>
    </w:p>
    <w:p w14:paraId="45188899" w14:textId="77777777" w:rsidR="003E05D7" w:rsidRDefault="003E05D7" w:rsidP="00B61EC6">
      <w:pPr>
        <w:widowControl w:val="0"/>
        <w:numPr>
          <w:ilvl w:val="2"/>
          <w:numId w:val="43"/>
        </w:numPr>
        <w:pBdr>
          <w:top w:val="nil"/>
          <w:left w:val="nil"/>
          <w:bottom w:val="nil"/>
          <w:right w:val="nil"/>
          <w:between w:val="nil"/>
        </w:pBdr>
        <w:spacing w:line="240" w:lineRule="auto"/>
        <w:ind w:left="709"/>
        <w:jc w:val="both"/>
        <w:rPr>
          <w:rFonts w:ascii="Arial Narrow" w:hAnsi="Arial Narrow"/>
        </w:rPr>
      </w:pPr>
      <w:r>
        <w:rPr>
          <w:rFonts w:ascii="Arial Narrow" w:hAnsi="Arial Narrow"/>
        </w:rPr>
        <w:t>Q</w:t>
      </w:r>
      <w:r w:rsidR="00D971D1" w:rsidRPr="003C0220">
        <w:rPr>
          <w:rFonts w:ascii="Arial Narrow" w:hAnsi="Arial Narrow"/>
        </w:rPr>
        <w:t>uaisquer valores relativos a quaisquer perdas cuja exaustiva apuração e cuja investigação de ocorrência e extensão tenha sido prejudicada total ou parcialmente pela falta de colaboração ou pela prática de atos ou omissões em detrimento da Seguradora; e</w:t>
      </w:r>
    </w:p>
    <w:p w14:paraId="593D4034" w14:textId="77777777" w:rsidR="00D971D1" w:rsidRPr="003C0220" w:rsidRDefault="003E05D7" w:rsidP="00B61EC6">
      <w:pPr>
        <w:widowControl w:val="0"/>
        <w:numPr>
          <w:ilvl w:val="2"/>
          <w:numId w:val="43"/>
        </w:numPr>
        <w:pBdr>
          <w:top w:val="nil"/>
          <w:left w:val="nil"/>
          <w:bottom w:val="nil"/>
          <w:right w:val="nil"/>
          <w:between w:val="nil"/>
        </w:pBdr>
        <w:spacing w:line="240" w:lineRule="auto"/>
        <w:ind w:left="709"/>
        <w:jc w:val="both"/>
        <w:rPr>
          <w:rFonts w:ascii="Arial Narrow" w:hAnsi="Arial Narrow"/>
        </w:rPr>
      </w:pPr>
      <w:r>
        <w:rPr>
          <w:rFonts w:ascii="Arial Narrow" w:hAnsi="Arial Narrow"/>
        </w:rPr>
        <w:t>Q</w:t>
      </w:r>
      <w:r w:rsidR="00D971D1" w:rsidRPr="003C0220">
        <w:rPr>
          <w:rFonts w:ascii="Arial Narrow" w:hAnsi="Arial Narrow"/>
        </w:rPr>
        <w:t>uaisquer valores relativos ao incremento ou potencial incremento supostamente indenizável decorrente da falta de colaboração ou da prática de atos ou omissões em detrimento da Seguradora.</w:t>
      </w:r>
    </w:p>
    <w:p w14:paraId="1DD4F6F1"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t xml:space="preserve">A Seguradora poderá celebrar transação com os prejudicados, o que não implicará reconhecimento de responsabilidade do Segurado nem prejudicará aqueles a quem é imputada a responsabilidade. </w:t>
      </w:r>
    </w:p>
    <w:p w14:paraId="0E122C2F" w14:textId="77777777" w:rsidR="00D971D1"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2998EC87" w14:textId="77777777" w:rsidR="00B51564" w:rsidRPr="003C0220" w:rsidRDefault="00B51564"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sidRPr="00B51564">
        <w:rPr>
          <w:rFonts w:ascii="Arial Narrow" w:hAnsi="Arial Narrow"/>
          <w:b/>
          <w:bCs/>
        </w:rPr>
        <w:t>ATRIBUÇÃO DO CORRETOR</w:t>
      </w:r>
      <w:r w:rsidRPr="003C0220">
        <w:rPr>
          <w:rFonts w:ascii="Arial Narrow" w:hAnsi="Arial Narrow"/>
          <w:b/>
          <w:bCs/>
        </w:rPr>
        <w:t> </w:t>
      </w:r>
      <w:r w:rsidRPr="003C0220">
        <w:rPr>
          <w:rFonts w:ascii="Arial Narrow" w:hAnsi="Arial Narrow"/>
        </w:rPr>
        <w:t> </w:t>
      </w:r>
    </w:p>
    <w:p w14:paraId="6AB6B708"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O </w:t>
      </w:r>
      <w:r w:rsidRPr="00B51564">
        <w:rPr>
          <w:rFonts w:ascii="Arial Narrow" w:hAnsi="Arial Narrow"/>
          <w:b/>
          <w:bCs/>
        </w:rPr>
        <w:t>Corretor de Seguros</w:t>
      </w:r>
      <w:r w:rsidRPr="00B51564">
        <w:rPr>
          <w:rFonts w:ascii="Arial Narrow" w:hAnsi="Arial Narrow"/>
        </w:rPr>
        <w:t xml:space="preserve"> será o único responsável por assegurar a efetiva entrega ao destinatário de todos os documentos, informações e dados relacionados à contratação e execução do seguro, nos termos da legislação vigente, especialmente no que se refere ao prazo máximo de 5 (cinco) dias úteis para essa entrega.</w:t>
      </w:r>
      <w:r w:rsidRPr="003C0220">
        <w:rPr>
          <w:rFonts w:ascii="Arial Narrow" w:hAnsi="Arial Narrow"/>
        </w:rPr>
        <w:t>  </w:t>
      </w:r>
    </w:p>
    <w:p w14:paraId="7E988C63"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Fica expressamente eximida a </w:t>
      </w:r>
      <w:r w:rsidRPr="00B51564">
        <w:rPr>
          <w:rFonts w:ascii="Arial Narrow" w:hAnsi="Arial Narrow"/>
          <w:b/>
          <w:bCs/>
        </w:rPr>
        <w:t>Seguradora</w:t>
      </w:r>
      <w:r w:rsidRPr="00B51564">
        <w:rPr>
          <w:rFonts w:ascii="Arial Narrow" w:hAnsi="Arial Narrow"/>
        </w:rPr>
        <w:t xml:space="preserve"> de qualquer responsabilidade, direta ou indireta, por eventuais atrasos, falhas, omissões ou descumprimentos dessa obrigação pelo Corretor de Seguros.</w:t>
      </w:r>
    </w:p>
    <w:p w14:paraId="3D4EB40A"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O </w:t>
      </w:r>
      <w:r w:rsidRPr="00B51564">
        <w:rPr>
          <w:rFonts w:ascii="Arial Narrow" w:hAnsi="Arial Narrow"/>
          <w:b/>
          <w:bCs/>
        </w:rPr>
        <w:t>Corretor</w:t>
      </w:r>
      <w:r w:rsidRPr="00B51564">
        <w:rPr>
          <w:rFonts w:ascii="Arial Narrow" w:hAnsi="Arial Narrow"/>
        </w:rPr>
        <w:t xml:space="preserve"> responderá integralmente pelos prejuízos, sanções e eventuais reclamações que decorram do não cumprimento dessa obrigação, isentando a seguradora de qualquer demanda ou responsabilidade relacionada a esse aspecto.</w:t>
      </w:r>
    </w:p>
    <w:p w14:paraId="0F5DCA10" w14:textId="77777777" w:rsidR="00B51564" w:rsidRDefault="00B51564" w:rsidP="00B51564">
      <w:pPr>
        <w:widowControl w:val="0"/>
        <w:pBdr>
          <w:top w:val="nil"/>
          <w:left w:val="nil"/>
          <w:bottom w:val="nil"/>
          <w:right w:val="nil"/>
          <w:between w:val="nil"/>
        </w:pBdr>
        <w:tabs>
          <w:tab w:val="left" w:pos="426"/>
          <w:tab w:val="left" w:pos="567"/>
        </w:tabs>
        <w:spacing w:line="240" w:lineRule="auto"/>
        <w:jc w:val="both"/>
        <w:rPr>
          <w:rFonts w:ascii="Arial Narrow" w:hAnsi="Arial Narrow"/>
        </w:rPr>
      </w:pPr>
    </w:p>
    <w:p w14:paraId="1C1D86E8" w14:textId="77777777" w:rsidR="00B51564" w:rsidRPr="003C0220" w:rsidRDefault="00B51564"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Pr>
          <w:rFonts w:ascii="Arial Narrow" w:hAnsi="Arial Narrow"/>
          <w:b/>
          <w:bCs/>
        </w:rPr>
        <w:t>COSSEGURO</w:t>
      </w:r>
      <w:r w:rsidRPr="003C0220">
        <w:rPr>
          <w:rFonts w:ascii="Arial Narrow" w:hAnsi="Arial Narrow"/>
          <w:b/>
          <w:bCs/>
        </w:rPr>
        <w:t> </w:t>
      </w:r>
      <w:r w:rsidRPr="003C0220">
        <w:rPr>
          <w:rFonts w:ascii="Arial Narrow" w:hAnsi="Arial Narrow"/>
        </w:rPr>
        <w:t> </w:t>
      </w:r>
    </w:p>
    <w:p w14:paraId="33CD2383" w14:textId="77777777" w:rsidR="00B51564" w:rsidRP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Na hipótese de cosseguro, cada </w:t>
      </w:r>
      <w:r w:rsidRPr="00B51564">
        <w:rPr>
          <w:rFonts w:ascii="Arial Narrow" w:hAnsi="Arial Narrow"/>
          <w:b/>
          <w:bCs/>
        </w:rPr>
        <w:t>Seguradora</w:t>
      </w:r>
      <w:r w:rsidRPr="00B51564">
        <w:rPr>
          <w:rFonts w:ascii="Arial Narrow" w:hAnsi="Arial Narrow"/>
        </w:rPr>
        <w:t xml:space="preserve"> do painel emitirá </w:t>
      </w:r>
      <w:r w:rsidRPr="00B51564">
        <w:rPr>
          <w:rFonts w:ascii="Arial Narrow" w:hAnsi="Arial Narrow"/>
          <w:b/>
          <w:bCs/>
        </w:rPr>
        <w:t>Apólice</w:t>
      </w:r>
      <w:r w:rsidRPr="00B51564">
        <w:rPr>
          <w:rFonts w:ascii="Arial Narrow" w:hAnsi="Arial Narrow"/>
        </w:rPr>
        <w:t xml:space="preserve"> de mesmo conteúdo, com cada qual sendo responsável pela sua cota da garantia subscrita.  </w:t>
      </w:r>
    </w:p>
    <w:p w14:paraId="5FD81907"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lastRenderedPageBreak/>
        <w:t xml:space="preserve">Serão identificadas em todas as </w:t>
      </w:r>
      <w:r w:rsidRPr="00B51564">
        <w:rPr>
          <w:rFonts w:ascii="Arial Narrow" w:hAnsi="Arial Narrow"/>
          <w:b/>
          <w:bCs/>
        </w:rPr>
        <w:t>Apólices</w:t>
      </w:r>
      <w:r w:rsidRPr="00B51564">
        <w:rPr>
          <w:rFonts w:ascii="Arial Narrow" w:hAnsi="Arial Narrow"/>
        </w:rPr>
        <w:t xml:space="preserve"> emitidas qual é a </w:t>
      </w:r>
      <w:r>
        <w:rPr>
          <w:rFonts w:ascii="Arial Narrow" w:hAnsi="Arial Narrow"/>
        </w:rPr>
        <w:t>s</w:t>
      </w:r>
      <w:r w:rsidRPr="00B51564">
        <w:rPr>
          <w:rFonts w:ascii="Arial Narrow" w:hAnsi="Arial Narrow"/>
        </w:rPr>
        <w:t xml:space="preserve">eguradora líder do cosseguro, com tal disposição não implicando qualquer responsabilidade solidária ou subsidiária de uma </w:t>
      </w:r>
      <w:r w:rsidRPr="00B51564">
        <w:rPr>
          <w:rFonts w:ascii="Arial Narrow" w:hAnsi="Arial Narrow"/>
          <w:b/>
          <w:bCs/>
        </w:rPr>
        <w:t>Seguradora</w:t>
      </w:r>
      <w:r w:rsidRPr="00B51564">
        <w:rPr>
          <w:rFonts w:ascii="Arial Narrow" w:hAnsi="Arial Narrow"/>
        </w:rPr>
        <w:t xml:space="preserve"> com relação à quota subscrita pela outra.</w:t>
      </w:r>
    </w:p>
    <w:p w14:paraId="0045037A"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A Seguradora líder, no exercício das atribuições previstas no contrato de cosseguro, comunicará às demais </w:t>
      </w:r>
      <w:proofErr w:type="spellStart"/>
      <w:r w:rsidRPr="00B51564">
        <w:rPr>
          <w:rFonts w:ascii="Arial Narrow" w:hAnsi="Arial Narrow"/>
        </w:rPr>
        <w:t>cosseguradoras</w:t>
      </w:r>
      <w:proofErr w:type="spellEnd"/>
      <w:r w:rsidRPr="00B51564">
        <w:rPr>
          <w:rFonts w:ascii="Arial Narrow" w:hAnsi="Arial Narrow"/>
        </w:rPr>
        <w:t xml:space="preserve"> todas as demandas judiciais propostas contra si, promovendo a respectiva notificação judicial ou extrajudicial no prazo legal.</w:t>
      </w:r>
    </w:p>
    <w:p w14:paraId="72A3224E"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Caso a Seguradora líder não cumpra com o dever previsto acima, ela será obrigada a ressarcir os custos e as perdas e danos sofridos pela </w:t>
      </w:r>
      <w:proofErr w:type="spellStart"/>
      <w:r w:rsidRPr="00B51564">
        <w:rPr>
          <w:rFonts w:ascii="Arial Narrow" w:hAnsi="Arial Narrow"/>
        </w:rPr>
        <w:t>cosseguradora</w:t>
      </w:r>
      <w:proofErr w:type="spellEnd"/>
      <w:r w:rsidRPr="00B51564">
        <w:rPr>
          <w:rFonts w:ascii="Arial Narrow" w:hAnsi="Arial Narrow"/>
        </w:rPr>
        <w:t xml:space="preserve"> não notificada, assim como será obrigada a pagar uma multa não indenizatória no valor de 10% (dez por cento) da Importância Segurada total do cosseguro.</w:t>
      </w:r>
    </w:p>
    <w:p w14:paraId="7767F302" w14:textId="77777777" w:rsidR="00B51564" w:rsidRDefault="00B51564"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A gestão e a administração do contrato de cosseguro pela Seguradora líder dependerão de comunicação e aprovação prévia das demais </w:t>
      </w:r>
      <w:proofErr w:type="spellStart"/>
      <w:r w:rsidRPr="00B51564">
        <w:rPr>
          <w:rFonts w:ascii="Arial Narrow" w:hAnsi="Arial Narrow"/>
        </w:rPr>
        <w:t>cosseguradoras</w:t>
      </w:r>
      <w:proofErr w:type="spellEnd"/>
      <w:r w:rsidRPr="00B51564">
        <w:rPr>
          <w:rFonts w:ascii="Arial Narrow" w:hAnsi="Arial Narrow"/>
        </w:rPr>
        <w:t xml:space="preserve"> ou apenas a maioria de votos do painel de </w:t>
      </w:r>
      <w:proofErr w:type="spellStart"/>
      <w:r w:rsidRPr="00B51564">
        <w:rPr>
          <w:rFonts w:ascii="Arial Narrow" w:hAnsi="Arial Narrow"/>
        </w:rPr>
        <w:t>cosseguradoras</w:t>
      </w:r>
      <w:proofErr w:type="spellEnd"/>
      <w:r w:rsidRPr="00B51564">
        <w:rPr>
          <w:rFonts w:ascii="Arial Narrow" w:hAnsi="Arial Narrow"/>
        </w:rPr>
        <w:t>, desde que tal procedimento não contrarie a legislação vigente.</w:t>
      </w:r>
    </w:p>
    <w:p w14:paraId="69E298DF" w14:textId="77777777" w:rsidR="00B51564" w:rsidRPr="003C0220" w:rsidRDefault="00B51564" w:rsidP="00B61EC6">
      <w:pPr>
        <w:widowControl w:val="0"/>
        <w:numPr>
          <w:ilvl w:val="2"/>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Não há solidariedade entre as </w:t>
      </w:r>
      <w:proofErr w:type="spellStart"/>
      <w:r w:rsidRPr="00B51564">
        <w:rPr>
          <w:rFonts w:ascii="Arial Narrow" w:hAnsi="Arial Narrow"/>
        </w:rPr>
        <w:t>cosseguradoras</w:t>
      </w:r>
      <w:proofErr w:type="spellEnd"/>
      <w:r w:rsidRPr="00B51564">
        <w:rPr>
          <w:rFonts w:ascii="Arial Narrow" w:hAnsi="Arial Narrow"/>
        </w:rPr>
        <w:t>, arcando cada uma exclusivamente com sua cota de garantia, salvo previsão contratual diversa.</w:t>
      </w:r>
    </w:p>
    <w:p w14:paraId="350F9AAC" w14:textId="77777777" w:rsidR="00B51564" w:rsidRPr="003C0220" w:rsidRDefault="00B51564" w:rsidP="00D77755">
      <w:pPr>
        <w:pBdr>
          <w:top w:val="nil"/>
          <w:left w:val="nil"/>
          <w:bottom w:val="nil"/>
          <w:right w:val="nil"/>
          <w:between w:val="nil"/>
        </w:pBdr>
        <w:tabs>
          <w:tab w:val="left" w:pos="426"/>
        </w:tabs>
        <w:spacing w:line="240" w:lineRule="auto"/>
        <w:jc w:val="both"/>
        <w:rPr>
          <w:rFonts w:ascii="Arial Narrow" w:hAnsi="Arial Narrow"/>
        </w:rPr>
      </w:pPr>
    </w:p>
    <w:p w14:paraId="32AD9566"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CLÁUSULA DE ATUALIZAÇÃO MONETÁRIA E JUROS MORATÓRIOS </w:t>
      </w:r>
      <w:r w:rsidRPr="003C0220">
        <w:rPr>
          <w:rFonts w:ascii="Arial Narrow" w:hAnsi="Arial Narrow"/>
        </w:rPr>
        <w:t> </w:t>
      </w:r>
    </w:p>
    <w:p w14:paraId="48492686"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Fica expressamente pactuad</w:t>
      </w:r>
      <w:r w:rsidR="001D1D5D">
        <w:rPr>
          <w:rFonts w:ascii="Arial Narrow" w:hAnsi="Arial Narrow"/>
        </w:rPr>
        <w:t>a a</w:t>
      </w:r>
      <w:r w:rsidRPr="003C0220">
        <w:rPr>
          <w:rFonts w:ascii="Arial Narrow" w:hAnsi="Arial Narrow"/>
        </w:rPr>
        <w:t> taxa SELIC (Sistema Especial de Liquidação e de Custódia), para a atualização, quando couber, de todos os valores contratados e de eventuais importâncias a serem pagas, devolvidas ou complementadas, observadas as disposições específicas de cada cláusula deste contrato.  </w:t>
      </w:r>
    </w:p>
    <w:p w14:paraId="3957AC8F"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No caso de extinção da taxa SELIC, será utilizado, como índice substituto, aquele definido pelo Conselho Monetário Nacional - CMN como índice de preços relacionado às metas de inflação.  </w:t>
      </w:r>
    </w:p>
    <w:p w14:paraId="7383C788"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As partes poderão optar por outro índice de atualização monetária, desde que autorizado pelos órgãos competentes, devendo tal disposição constar nas Condições Particulares.  </w:t>
      </w:r>
    </w:p>
    <w:p w14:paraId="218AA797"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b/>
          <w:bCs/>
        </w:rPr>
        <w:t> </w:t>
      </w:r>
      <w:r w:rsidRPr="003C0220">
        <w:rPr>
          <w:rFonts w:ascii="Arial Narrow" w:hAnsi="Arial Narrow"/>
        </w:rPr>
        <w:t>Os valores devidos, pelas Seguradoras, a título de devolução de prêmios, sujeitam-se à atualização monetária, conforme definido abaixo:  </w:t>
      </w:r>
    </w:p>
    <w:p w14:paraId="5F4C1702" w14:textId="77777777" w:rsidR="00D971D1" w:rsidRPr="003C0220" w:rsidRDefault="003E05D7" w:rsidP="00B61EC6">
      <w:pPr>
        <w:widowControl w:val="0"/>
        <w:numPr>
          <w:ilvl w:val="2"/>
          <w:numId w:val="44"/>
        </w:numPr>
        <w:pBdr>
          <w:top w:val="nil"/>
          <w:left w:val="nil"/>
          <w:bottom w:val="nil"/>
          <w:right w:val="nil"/>
          <w:between w:val="nil"/>
        </w:pBdr>
        <w:spacing w:line="240" w:lineRule="auto"/>
        <w:ind w:left="709"/>
        <w:jc w:val="both"/>
        <w:rPr>
          <w:rFonts w:ascii="Arial Narrow" w:hAnsi="Arial Narrow"/>
        </w:rPr>
      </w:pPr>
      <w:r>
        <w:rPr>
          <w:rFonts w:ascii="Arial Narrow" w:hAnsi="Arial Narrow"/>
        </w:rPr>
        <w:t>No</w:t>
      </w:r>
      <w:r w:rsidR="00D971D1" w:rsidRPr="003C0220">
        <w:rPr>
          <w:rFonts w:ascii="Arial Narrow" w:hAnsi="Arial Narrow"/>
        </w:rPr>
        <w:t xml:space="preserve"> caso de </w:t>
      </w:r>
      <w:r w:rsidR="00D971D1" w:rsidRPr="003C0220">
        <w:rPr>
          <w:rFonts w:ascii="Arial Narrow" w:hAnsi="Arial Narrow"/>
          <w:b/>
          <w:bCs/>
        </w:rPr>
        <w:t>Cancelamento</w:t>
      </w:r>
      <w:r w:rsidR="00D971D1" w:rsidRPr="003C0220">
        <w:rPr>
          <w:rFonts w:ascii="Arial Narrow" w:hAnsi="Arial Narrow"/>
        </w:rPr>
        <w:t> do contrato, os valores de </w:t>
      </w:r>
      <w:r w:rsidR="00D971D1" w:rsidRPr="003C0220">
        <w:rPr>
          <w:rFonts w:ascii="Arial Narrow" w:hAnsi="Arial Narrow"/>
          <w:b/>
          <w:bCs/>
        </w:rPr>
        <w:t>Prêmio</w:t>
      </w:r>
      <w:r w:rsidR="00D971D1" w:rsidRPr="003C0220">
        <w:rPr>
          <w:rFonts w:ascii="Arial Narrow" w:hAnsi="Arial Narrow"/>
        </w:rPr>
        <w:t> serão exigíveis a partir da data do recebimento da solicitação de </w:t>
      </w:r>
      <w:r w:rsidR="00D971D1" w:rsidRPr="003C0220">
        <w:rPr>
          <w:rFonts w:ascii="Arial Narrow" w:hAnsi="Arial Narrow"/>
          <w:b/>
          <w:bCs/>
        </w:rPr>
        <w:t>Cancelamento</w:t>
      </w:r>
      <w:r w:rsidR="00D971D1" w:rsidRPr="003C0220">
        <w:rPr>
          <w:rFonts w:ascii="Arial Narrow" w:hAnsi="Arial Narrow"/>
        </w:rPr>
        <w:t> ou a data do efetivo C</w:t>
      </w:r>
      <w:r w:rsidR="00D971D1" w:rsidRPr="003C0220">
        <w:rPr>
          <w:rFonts w:ascii="Arial Narrow" w:hAnsi="Arial Narrow"/>
          <w:b/>
          <w:bCs/>
        </w:rPr>
        <w:t>ancelamento</w:t>
      </w:r>
      <w:r w:rsidR="00D971D1" w:rsidRPr="003C0220">
        <w:rPr>
          <w:rFonts w:ascii="Arial Narrow" w:hAnsi="Arial Narrow"/>
        </w:rPr>
        <w:t>, se o mesmo ocorrer por iniciativa da </w:t>
      </w:r>
      <w:r w:rsidR="00D971D1" w:rsidRPr="003C0220">
        <w:rPr>
          <w:rFonts w:ascii="Arial Narrow" w:hAnsi="Arial Narrow"/>
          <w:b/>
          <w:bCs/>
        </w:rPr>
        <w:t>Seguradora</w:t>
      </w:r>
      <w:r w:rsidR="00D971D1" w:rsidRPr="003C0220">
        <w:rPr>
          <w:rFonts w:ascii="Arial Narrow" w:hAnsi="Arial Narrow"/>
        </w:rPr>
        <w:t>;  </w:t>
      </w:r>
    </w:p>
    <w:p w14:paraId="051B88B0" w14:textId="77777777" w:rsidR="00D971D1" w:rsidRPr="003C0220" w:rsidRDefault="003E05D7" w:rsidP="00B61EC6">
      <w:pPr>
        <w:widowControl w:val="0"/>
        <w:numPr>
          <w:ilvl w:val="2"/>
          <w:numId w:val="44"/>
        </w:numPr>
        <w:pBdr>
          <w:top w:val="nil"/>
          <w:left w:val="nil"/>
          <w:bottom w:val="nil"/>
          <w:right w:val="nil"/>
          <w:between w:val="nil"/>
        </w:pBdr>
        <w:spacing w:line="240" w:lineRule="auto"/>
        <w:ind w:left="709"/>
        <w:jc w:val="both"/>
        <w:rPr>
          <w:rFonts w:ascii="Arial Narrow" w:hAnsi="Arial Narrow"/>
        </w:rPr>
      </w:pPr>
      <w:r>
        <w:rPr>
          <w:rFonts w:ascii="Arial Narrow" w:hAnsi="Arial Narrow"/>
        </w:rPr>
        <w:t>N</w:t>
      </w:r>
      <w:r w:rsidR="00D971D1" w:rsidRPr="003C0220">
        <w:rPr>
          <w:rFonts w:ascii="Arial Narrow" w:hAnsi="Arial Narrow"/>
        </w:rPr>
        <w:t>o caso de recebimento indevido de </w:t>
      </w:r>
      <w:r w:rsidR="00D971D1" w:rsidRPr="003C0220">
        <w:rPr>
          <w:rFonts w:ascii="Arial Narrow" w:hAnsi="Arial Narrow"/>
          <w:b/>
          <w:bCs/>
        </w:rPr>
        <w:t>Prêmio</w:t>
      </w:r>
      <w:r w:rsidR="00D971D1" w:rsidRPr="003C0220">
        <w:rPr>
          <w:rFonts w:ascii="Arial Narrow" w:hAnsi="Arial Narrow"/>
        </w:rPr>
        <w:t> pela </w:t>
      </w:r>
      <w:r w:rsidR="00D971D1" w:rsidRPr="003C0220">
        <w:rPr>
          <w:rFonts w:ascii="Arial Narrow" w:hAnsi="Arial Narrow"/>
          <w:b/>
          <w:bCs/>
        </w:rPr>
        <w:t>Seguradora</w:t>
      </w:r>
      <w:r w:rsidR="00D971D1" w:rsidRPr="003C0220">
        <w:rPr>
          <w:rFonts w:ascii="Arial Narrow" w:hAnsi="Arial Narrow"/>
        </w:rPr>
        <w:t>, os valores serão exigíveis a partir da data do recebimento do </w:t>
      </w:r>
      <w:r w:rsidR="00D971D1" w:rsidRPr="003C0220">
        <w:rPr>
          <w:rFonts w:ascii="Arial Narrow" w:hAnsi="Arial Narrow"/>
          <w:b/>
          <w:bCs/>
        </w:rPr>
        <w:t>Prêmio</w:t>
      </w:r>
      <w:r w:rsidR="00D971D1" w:rsidRPr="003C0220">
        <w:rPr>
          <w:rFonts w:ascii="Arial Narrow" w:hAnsi="Arial Narrow"/>
        </w:rPr>
        <w:t>;  </w:t>
      </w:r>
    </w:p>
    <w:p w14:paraId="0C577D11" w14:textId="77777777" w:rsidR="00D971D1" w:rsidRPr="003C0220" w:rsidRDefault="003E05D7" w:rsidP="00B61EC6">
      <w:pPr>
        <w:widowControl w:val="0"/>
        <w:numPr>
          <w:ilvl w:val="2"/>
          <w:numId w:val="44"/>
        </w:numPr>
        <w:pBdr>
          <w:top w:val="nil"/>
          <w:left w:val="nil"/>
          <w:bottom w:val="nil"/>
          <w:right w:val="nil"/>
          <w:between w:val="nil"/>
        </w:pBdr>
        <w:spacing w:line="240" w:lineRule="auto"/>
        <w:ind w:left="709"/>
        <w:jc w:val="both"/>
        <w:rPr>
          <w:rFonts w:ascii="Arial Narrow" w:hAnsi="Arial Narrow"/>
        </w:rPr>
      </w:pPr>
      <w:r>
        <w:rPr>
          <w:rFonts w:ascii="Arial Narrow" w:hAnsi="Arial Narrow"/>
        </w:rPr>
        <w:t xml:space="preserve">Na </w:t>
      </w:r>
      <w:r w:rsidR="00D971D1" w:rsidRPr="003C0220">
        <w:rPr>
          <w:rFonts w:ascii="Arial Narrow" w:hAnsi="Arial Narrow"/>
        </w:rPr>
        <w:t xml:space="preserve">hipótese de não cumprimento do prazo disposto no </w:t>
      </w:r>
      <w:r w:rsidR="00D971D1" w:rsidRPr="002435C8">
        <w:rPr>
          <w:rFonts w:ascii="Arial Narrow" w:hAnsi="Arial Narrow"/>
        </w:rPr>
        <w:t>subitem 1</w:t>
      </w:r>
      <w:r w:rsidR="002435C8" w:rsidRPr="002435C8">
        <w:rPr>
          <w:rFonts w:ascii="Arial Narrow" w:hAnsi="Arial Narrow"/>
        </w:rPr>
        <w:t>3</w:t>
      </w:r>
      <w:r w:rsidR="00D971D1" w:rsidRPr="002435C8">
        <w:rPr>
          <w:rFonts w:ascii="Arial Narrow" w:hAnsi="Arial Narrow"/>
        </w:rPr>
        <w:t>.5.</w:t>
      </w:r>
      <w:r w:rsidR="00D971D1" w:rsidRPr="003C0220">
        <w:rPr>
          <w:rFonts w:ascii="Arial Narrow" w:hAnsi="Arial Narrow"/>
        </w:rPr>
        <w:t xml:space="preserve"> para a recusa da </w:t>
      </w:r>
      <w:r w:rsidR="00D971D1" w:rsidRPr="003C0220">
        <w:rPr>
          <w:rFonts w:ascii="Arial Narrow" w:hAnsi="Arial Narrow"/>
          <w:b/>
          <w:bCs/>
        </w:rPr>
        <w:t>Proposta</w:t>
      </w:r>
      <w:r w:rsidR="00D971D1" w:rsidRPr="003C0220">
        <w:rPr>
          <w:rFonts w:ascii="Arial Narrow" w:hAnsi="Arial Narrow"/>
        </w:rPr>
        <w:t>, o valor devido será atualizado monetariamente a partir da data da formalização da recusa, aplicando-se, ainda, juros moratórios contados a partir do décimo primeiro dia. </w:t>
      </w:r>
    </w:p>
    <w:p w14:paraId="1365A056"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Os valores das indenizações sujeitam-se à atualização monetária pela variação positiva da taxa SELIC, na hipótese de não cumprimento do prazo para o pagamento da respectiva obrigação pecuniária, a partir da data de vencimento do primeiro aluguel não pago, independente de notificação ou interpelação judicial. O não pagamento da </w:t>
      </w:r>
      <w:r w:rsidRPr="003C0220">
        <w:rPr>
          <w:rFonts w:ascii="Arial Narrow" w:hAnsi="Arial Narrow"/>
          <w:b/>
          <w:bCs/>
        </w:rPr>
        <w:t>Indenização</w:t>
      </w:r>
      <w:r w:rsidRPr="003C0220">
        <w:rPr>
          <w:rFonts w:ascii="Arial Narrow" w:hAnsi="Arial Narrow"/>
        </w:rPr>
        <w:t> nestes prazos, implicará aplicação de juros de mora a partir das datas de vencimento dessa exigibilidade, sem prejuízo de sua atualização.  </w:t>
      </w:r>
    </w:p>
    <w:p w14:paraId="3CC4CEB2"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A atualização de que trata esta cláusula será efetuada com base na variação positiva apurada entre o último índice publicado antes da data de exigibilidade da obrigação pecuniária e aquele publicado imediatamente anterior à data de sua efetiva liquidação.  </w:t>
      </w:r>
    </w:p>
    <w:p w14:paraId="653A5921" w14:textId="77777777" w:rsidR="00D971D1" w:rsidRPr="003C0220"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lastRenderedPageBreak/>
        <w:t>Sem prejuízo de sua atualização, aplicam-se juros moratórios aos valores das obrigações não cumpridas no prazo estipulado.  </w:t>
      </w:r>
    </w:p>
    <w:p w14:paraId="0A7A385C" w14:textId="77777777" w:rsidR="00D971D1" w:rsidRDefault="00D971D1" w:rsidP="00B61EC6">
      <w:pPr>
        <w:widowControl w:val="0"/>
        <w:numPr>
          <w:ilvl w:val="1"/>
          <w:numId w:val="1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O pagamento de valores relativos à atualização monetária e juros moratórios far-se-á independentemente de notificação ou interpelação judicial, de uma só vez, juntamente com os demais valores do contrato.</w:t>
      </w:r>
    </w:p>
    <w:p w14:paraId="0DD0CE15" w14:textId="77777777" w:rsidR="00B51564" w:rsidRDefault="00B51564" w:rsidP="00B51564">
      <w:pPr>
        <w:widowControl w:val="0"/>
        <w:pBdr>
          <w:top w:val="nil"/>
          <w:left w:val="nil"/>
          <w:bottom w:val="nil"/>
          <w:right w:val="nil"/>
          <w:between w:val="nil"/>
        </w:pBdr>
        <w:tabs>
          <w:tab w:val="left" w:pos="426"/>
          <w:tab w:val="left" w:pos="567"/>
        </w:tabs>
        <w:spacing w:line="240" w:lineRule="auto"/>
        <w:jc w:val="both"/>
        <w:rPr>
          <w:rFonts w:ascii="Arial Narrow" w:hAnsi="Arial Narrow"/>
        </w:rPr>
      </w:pPr>
    </w:p>
    <w:p w14:paraId="1E7EB8FF" w14:textId="77777777" w:rsidR="00B51564" w:rsidRPr="003C0220" w:rsidRDefault="00B51564" w:rsidP="00B61EC6">
      <w:pPr>
        <w:widowControl w:val="0"/>
        <w:numPr>
          <w:ilvl w:val="0"/>
          <w:numId w:val="15"/>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CLÁUSULA DE</w:t>
      </w:r>
      <w:r>
        <w:rPr>
          <w:rFonts w:ascii="Arial Narrow" w:hAnsi="Arial Narrow"/>
          <w:b/>
          <w:bCs/>
        </w:rPr>
        <w:t>CLARATÓRIA</w:t>
      </w:r>
    </w:p>
    <w:p w14:paraId="7E8BDF68" w14:textId="77777777" w:rsidR="00B51564" w:rsidRPr="003C0220" w:rsidRDefault="00B51564"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b/>
          <w:bCs/>
        </w:rPr>
        <w:t>Quando</w:t>
      </w:r>
      <w:r w:rsidRPr="003C0220">
        <w:rPr>
          <w:rFonts w:ascii="Arial Narrow" w:hAnsi="Arial Narrow"/>
        </w:rPr>
        <w:t xml:space="preserve"> o </w:t>
      </w:r>
      <w:r w:rsidRPr="003C0220">
        <w:rPr>
          <w:rFonts w:ascii="Arial Narrow" w:hAnsi="Arial Narrow"/>
          <w:b/>
        </w:rPr>
        <w:t>Período de Retroatividade de Cobertura</w:t>
      </w:r>
      <w:r w:rsidRPr="003C0220">
        <w:rPr>
          <w:rFonts w:ascii="Arial Narrow" w:hAnsi="Arial Narrow"/>
        </w:rPr>
        <w:t xml:space="preserve"> indicado na </w:t>
      </w:r>
      <w:r w:rsidRPr="003C0220">
        <w:rPr>
          <w:rFonts w:ascii="Arial Narrow" w:hAnsi="Arial Narrow"/>
          <w:b/>
        </w:rPr>
        <w:t>Apólice</w:t>
      </w:r>
      <w:r w:rsidRPr="003C0220">
        <w:rPr>
          <w:rFonts w:ascii="Arial Narrow" w:hAnsi="Arial Narrow"/>
        </w:rPr>
        <w:t xml:space="preserve"> for anterior ao início da vigência da primeira apólice do </w:t>
      </w:r>
      <w:r w:rsidRPr="003C0220">
        <w:rPr>
          <w:rFonts w:ascii="Arial Narrow" w:hAnsi="Arial Narrow"/>
          <w:b/>
        </w:rPr>
        <w:t>Seguro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deverá apresentar declaração informando desconhecer a ocorrência, durante o proposto </w:t>
      </w:r>
      <w:r w:rsidRPr="003C0220">
        <w:rPr>
          <w:rFonts w:ascii="Arial Narrow" w:hAnsi="Arial Narrow"/>
          <w:b/>
        </w:rPr>
        <w:t>Período de Retroatividade de Cobertura</w:t>
      </w:r>
      <w:r w:rsidRPr="003C0220">
        <w:rPr>
          <w:rFonts w:ascii="Arial Narrow" w:hAnsi="Arial Narrow"/>
        </w:rPr>
        <w:t xml:space="preserve">, de quaisquer fatos ou atos que poderiam dar origem, no futuro, a uma </w:t>
      </w:r>
      <w:r w:rsidRPr="003C0220">
        <w:rPr>
          <w:rFonts w:ascii="Arial Narrow" w:hAnsi="Arial Narrow"/>
          <w:b/>
        </w:rPr>
        <w:t xml:space="preserve">Reclamação </w:t>
      </w:r>
      <w:r w:rsidRPr="003C0220">
        <w:rPr>
          <w:rFonts w:ascii="Arial Narrow" w:hAnsi="Arial Narrow"/>
        </w:rPr>
        <w:t xml:space="preserve">garantida pelo </w:t>
      </w:r>
      <w:r w:rsidRPr="003C0220">
        <w:rPr>
          <w:rFonts w:ascii="Arial Narrow" w:hAnsi="Arial Narrow"/>
          <w:b/>
        </w:rPr>
        <w:t>Seguro</w:t>
      </w:r>
      <w:r w:rsidRPr="003C0220">
        <w:rPr>
          <w:rFonts w:ascii="Arial Narrow" w:hAnsi="Arial Narrow"/>
        </w:rPr>
        <w:t>.</w:t>
      </w:r>
    </w:p>
    <w:p w14:paraId="570691A4" w14:textId="77777777" w:rsidR="00B51564" w:rsidRPr="003C0220" w:rsidRDefault="00B51564"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Esta declaração será exigida tanto na contratação inicial de uma </w:t>
      </w:r>
      <w:r w:rsidRPr="003C0220">
        <w:rPr>
          <w:rFonts w:ascii="Arial Narrow" w:hAnsi="Arial Narrow"/>
          <w:b/>
        </w:rPr>
        <w:t>Apólice à Base de Reclamações</w:t>
      </w:r>
      <w:r w:rsidRPr="003C0220">
        <w:rPr>
          <w:rFonts w:ascii="Arial Narrow" w:hAnsi="Arial Narrow"/>
        </w:rPr>
        <w:t xml:space="preserve">, quando acordado </w:t>
      </w:r>
      <w:r w:rsidRPr="003C0220">
        <w:rPr>
          <w:rFonts w:ascii="Arial Narrow" w:hAnsi="Arial Narrow"/>
          <w:b/>
        </w:rPr>
        <w:t>Período de Retroatividade de Cobertura</w:t>
      </w:r>
      <w:r w:rsidRPr="003C0220">
        <w:rPr>
          <w:rFonts w:ascii="Arial Narrow" w:hAnsi="Arial Narrow"/>
        </w:rPr>
        <w:t xml:space="preserve"> anterior à data de início de vigência, quanto na hipótese de transferência da </w:t>
      </w:r>
      <w:r w:rsidRPr="003C0220">
        <w:rPr>
          <w:rFonts w:ascii="Arial Narrow" w:hAnsi="Arial Narrow"/>
          <w:b/>
        </w:rPr>
        <w:t xml:space="preserve">Apólice </w:t>
      </w:r>
      <w:r w:rsidRPr="003C0220">
        <w:rPr>
          <w:rFonts w:ascii="Arial Narrow" w:hAnsi="Arial Narrow"/>
        </w:rPr>
        <w:t xml:space="preserve">para outra </w:t>
      </w:r>
      <w:r w:rsidRPr="003C0220">
        <w:rPr>
          <w:rFonts w:ascii="Arial Narrow" w:hAnsi="Arial Narrow"/>
          <w:b/>
        </w:rPr>
        <w:t>Seguradora</w:t>
      </w:r>
      <w:r w:rsidRPr="003C0220">
        <w:rPr>
          <w:rFonts w:ascii="Arial Narrow" w:hAnsi="Arial Narrow"/>
        </w:rPr>
        <w:t xml:space="preserve">, se houver manutenção, ainda que parcial, do </w:t>
      </w:r>
      <w:r w:rsidRPr="003C0220">
        <w:rPr>
          <w:rFonts w:ascii="Arial Narrow" w:hAnsi="Arial Narrow"/>
          <w:b/>
        </w:rPr>
        <w:t>Período de Retroatividade de Cobertura</w:t>
      </w:r>
      <w:r w:rsidRPr="003C0220">
        <w:rPr>
          <w:rFonts w:ascii="Arial Narrow" w:hAnsi="Arial Narrow"/>
        </w:rPr>
        <w:t xml:space="preserve"> do </w:t>
      </w:r>
      <w:r w:rsidRPr="003C0220">
        <w:rPr>
          <w:rFonts w:ascii="Arial Narrow" w:hAnsi="Arial Narrow"/>
          <w:b/>
        </w:rPr>
        <w:t>Seguro</w:t>
      </w:r>
      <w:r w:rsidRPr="003C0220">
        <w:rPr>
          <w:rFonts w:ascii="Arial Narrow" w:hAnsi="Arial Narrow"/>
        </w:rPr>
        <w:t xml:space="preserve"> transferido.</w:t>
      </w:r>
    </w:p>
    <w:p w14:paraId="320E19F8" w14:textId="77777777" w:rsidR="002503CB" w:rsidRPr="003C0220" w:rsidRDefault="002503CB" w:rsidP="00D77755">
      <w:pPr>
        <w:pBdr>
          <w:top w:val="nil"/>
          <w:left w:val="nil"/>
          <w:bottom w:val="nil"/>
          <w:right w:val="nil"/>
          <w:between w:val="nil"/>
        </w:pBdr>
        <w:tabs>
          <w:tab w:val="left" w:pos="426"/>
        </w:tabs>
        <w:spacing w:line="240" w:lineRule="auto"/>
        <w:jc w:val="both"/>
        <w:rPr>
          <w:rFonts w:ascii="Arial Narrow" w:hAnsi="Arial Narrow"/>
        </w:rPr>
      </w:pPr>
    </w:p>
    <w:p w14:paraId="62070D51"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FORO</w:t>
      </w:r>
    </w:p>
    <w:p w14:paraId="4396CE8B"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Fica estabelecido que as questões judiciais entre </w:t>
      </w:r>
      <w:r w:rsidRPr="003C0220">
        <w:rPr>
          <w:rFonts w:ascii="Arial Narrow" w:hAnsi="Arial Narrow"/>
          <w:b/>
        </w:rPr>
        <w:t xml:space="preserve">Segurado </w:t>
      </w:r>
      <w:r w:rsidRPr="003C0220">
        <w:rPr>
          <w:rFonts w:ascii="Arial Narrow" w:hAnsi="Arial Narrow"/>
        </w:rPr>
        <w:t xml:space="preserve">e </w:t>
      </w:r>
      <w:r w:rsidRPr="003C0220">
        <w:rPr>
          <w:rFonts w:ascii="Arial Narrow" w:hAnsi="Arial Narrow"/>
          <w:b/>
        </w:rPr>
        <w:t xml:space="preserve">Seguradora </w:t>
      </w:r>
      <w:r w:rsidRPr="003C0220">
        <w:rPr>
          <w:rFonts w:ascii="Arial Narrow" w:hAnsi="Arial Narrow"/>
        </w:rPr>
        <w:t xml:space="preserve">serão dirimidas no foro do domicílio do </w:t>
      </w:r>
      <w:r w:rsidRPr="003C0220">
        <w:rPr>
          <w:rFonts w:ascii="Arial Narrow" w:hAnsi="Arial Narrow"/>
          <w:b/>
        </w:rPr>
        <w:t>Segurado ou Beneficiário</w:t>
      </w:r>
      <w:r w:rsidRPr="003C0220">
        <w:rPr>
          <w:rFonts w:ascii="Arial Narrow" w:hAnsi="Arial Narrow"/>
        </w:rPr>
        <w:t xml:space="preserve">, salvo se estes ajuizarem ação optando pelo domicílio da </w:t>
      </w:r>
      <w:r w:rsidRPr="003C0220">
        <w:rPr>
          <w:rFonts w:ascii="Arial Narrow" w:hAnsi="Arial Narrow"/>
          <w:b/>
        </w:rPr>
        <w:t>Seguradora</w:t>
      </w:r>
      <w:r w:rsidRPr="003C0220">
        <w:rPr>
          <w:rFonts w:ascii="Arial Narrow" w:hAnsi="Arial Narrow"/>
        </w:rPr>
        <w:t xml:space="preserve"> ou de seus agentes.</w:t>
      </w:r>
    </w:p>
    <w:p w14:paraId="0B7E767A"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0D93E0D8"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PRESCRIÇÃO</w:t>
      </w:r>
    </w:p>
    <w:p w14:paraId="7D256C9F"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Os prazos prescricionais são aqueles previstos em lei.</w:t>
      </w:r>
    </w:p>
    <w:p w14:paraId="65614FB8" w14:textId="77777777" w:rsidR="0096447A" w:rsidRPr="003C0220" w:rsidRDefault="0096447A" w:rsidP="00D77755">
      <w:pPr>
        <w:pBdr>
          <w:top w:val="nil"/>
          <w:left w:val="nil"/>
          <w:bottom w:val="nil"/>
          <w:right w:val="nil"/>
          <w:between w:val="nil"/>
        </w:pBdr>
        <w:tabs>
          <w:tab w:val="left" w:pos="426"/>
        </w:tabs>
        <w:spacing w:line="240" w:lineRule="auto"/>
        <w:jc w:val="both"/>
        <w:rPr>
          <w:rFonts w:ascii="Arial Narrow" w:hAnsi="Arial Narrow"/>
        </w:rPr>
      </w:pPr>
    </w:p>
    <w:p w14:paraId="613C26CD" w14:textId="77777777" w:rsidR="00D971D1" w:rsidRPr="003C0220" w:rsidRDefault="00D971D1" w:rsidP="00B61EC6">
      <w:pPr>
        <w:widowControl w:val="0"/>
        <w:numPr>
          <w:ilvl w:val="0"/>
          <w:numId w:val="15"/>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DISPOSIÇÕES FINAIS</w:t>
      </w:r>
    </w:p>
    <w:p w14:paraId="5BA961F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rPr>
        <w:t>A</w:t>
      </w:r>
      <w:r w:rsidRPr="003C0220">
        <w:rPr>
          <w:rFonts w:ascii="Arial Narrow" w:hAnsi="Arial Narrow"/>
        </w:rPr>
        <w:t xml:space="preserve"> aceitação deste </w:t>
      </w:r>
      <w:r w:rsidRPr="003C0220">
        <w:rPr>
          <w:rFonts w:ascii="Arial Narrow" w:hAnsi="Arial Narrow"/>
          <w:b/>
        </w:rPr>
        <w:t>Seguro</w:t>
      </w:r>
      <w:r w:rsidRPr="003C0220">
        <w:rPr>
          <w:rFonts w:ascii="Arial Narrow" w:hAnsi="Arial Narrow"/>
        </w:rPr>
        <w:t xml:space="preserve"> estará sujeita à análise do risco.</w:t>
      </w:r>
    </w:p>
    <w:p w14:paraId="0C1FEBE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presente </w:t>
      </w:r>
      <w:r w:rsidRPr="003C0220">
        <w:rPr>
          <w:rFonts w:ascii="Arial Narrow" w:hAnsi="Arial Narrow"/>
          <w:b/>
        </w:rPr>
        <w:t xml:space="preserve">Seguro </w:t>
      </w:r>
      <w:r w:rsidRPr="003C0220">
        <w:rPr>
          <w:rFonts w:ascii="Arial Narrow" w:hAnsi="Arial Narrow"/>
        </w:rPr>
        <w:t>deve ser interpretado e executado por todas as partes envolvidas segundo a boa-fé.</w:t>
      </w:r>
    </w:p>
    <w:p w14:paraId="3FA95548"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registro deste plano na </w:t>
      </w:r>
      <w:r w:rsidRPr="003C0220">
        <w:rPr>
          <w:rFonts w:ascii="Arial Narrow" w:hAnsi="Arial Narrow"/>
          <w:b/>
        </w:rPr>
        <w:t xml:space="preserve">Susep </w:t>
      </w:r>
      <w:r w:rsidRPr="003C0220">
        <w:rPr>
          <w:rFonts w:ascii="Arial Narrow" w:hAnsi="Arial Narrow"/>
        </w:rPr>
        <w:t>é automático e não implica, por parte da Autarquia, incentivo ou recomendação à sua comercialização.</w:t>
      </w:r>
    </w:p>
    <w:p w14:paraId="5E39819F"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poderá consultar a situação cadastral de seu </w:t>
      </w:r>
      <w:r w:rsidRPr="003C0220">
        <w:rPr>
          <w:rFonts w:ascii="Arial Narrow" w:hAnsi="Arial Narrow"/>
          <w:b/>
        </w:rPr>
        <w:t>Corretor de Seguros</w:t>
      </w:r>
      <w:r w:rsidRPr="003C0220">
        <w:rPr>
          <w:rFonts w:ascii="Arial Narrow" w:hAnsi="Arial Narrow"/>
        </w:rPr>
        <w:t xml:space="preserve">, no site </w:t>
      </w:r>
      <w:hyperlink r:id="rId14">
        <w:r w:rsidRPr="003C0220">
          <w:rPr>
            <w:rFonts w:ascii="Arial Narrow" w:hAnsi="Arial Narrow"/>
            <w:u w:val="single"/>
          </w:rPr>
          <w:t>www.susep.gov.br</w:t>
        </w:r>
      </w:hyperlink>
      <w:hyperlink r:id="rId15">
        <w:r w:rsidRPr="003C0220">
          <w:rPr>
            <w:rFonts w:ascii="Arial Narrow" w:hAnsi="Arial Narrow"/>
          </w:rPr>
          <w:t>,</w:t>
        </w:r>
      </w:hyperlink>
      <w:r w:rsidRPr="003C0220">
        <w:rPr>
          <w:rFonts w:ascii="Arial Narrow" w:hAnsi="Arial Narrow"/>
        </w:rPr>
        <w:t xml:space="preserve"> por meio do número de seu registro na </w:t>
      </w:r>
      <w:r w:rsidRPr="003C0220">
        <w:rPr>
          <w:rFonts w:ascii="Arial Narrow" w:hAnsi="Arial Narrow"/>
          <w:b/>
        </w:rPr>
        <w:t>Susep</w:t>
      </w:r>
      <w:r w:rsidRPr="003C0220">
        <w:rPr>
          <w:rFonts w:ascii="Arial Narrow" w:hAnsi="Arial Narrow"/>
        </w:rPr>
        <w:t>, nome completo, CNPJ ou CPF.</w:t>
      </w:r>
    </w:p>
    <w:p w14:paraId="5F2EA220"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poderá consultar as condições do </w:t>
      </w:r>
      <w:r w:rsidRPr="003C0220">
        <w:rPr>
          <w:rFonts w:ascii="Arial Narrow" w:hAnsi="Arial Narrow"/>
          <w:b/>
        </w:rPr>
        <w:t>Seguro</w:t>
      </w:r>
      <w:r w:rsidRPr="003C0220">
        <w:rPr>
          <w:rFonts w:ascii="Arial Narrow" w:hAnsi="Arial Narrow"/>
        </w:rPr>
        <w:t xml:space="preserve"> no site </w:t>
      </w:r>
      <w:hyperlink r:id="rId16" w:history="1">
        <w:r w:rsidRPr="003C0220">
          <w:rPr>
            <w:rFonts w:ascii="Arial Narrow" w:hAnsi="Arial Narrow"/>
            <w:u w:val="single"/>
          </w:rPr>
          <w:t>www.susep.gov.br</w:t>
        </w:r>
      </w:hyperlink>
      <w:r w:rsidRPr="003C0220">
        <w:rPr>
          <w:rFonts w:ascii="Arial Narrow" w:hAnsi="Arial Narrow"/>
        </w:rPr>
        <w:t xml:space="preserve"> por meio do nº do processo administrativo de registro junto à Autarquia, constante nas notas de rodapé deste documento.</w:t>
      </w:r>
    </w:p>
    <w:p w14:paraId="1B0E9F03"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seu representante legal, ou, se o caso, seu </w:t>
      </w:r>
      <w:r w:rsidRPr="003C0220">
        <w:rPr>
          <w:rFonts w:ascii="Arial Narrow" w:hAnsi="Arial Narrow"/>
          <w:b/>
        </w:rPr>
        <w:t xml:space="preserve">Corretor de Seguros </w:t>
      </w:r>
      <w:r w:rsidRPr="003C0220">
        <w:rPr>
          <w:rFonts w:ascii="Arial Narrow" w:hAnsi="Arial Narrow"/>
        </w:rPr>
        <w:t xml:space="preserve">são obrigados a agir com lealdade e boa-fé e a prestar informações completas e verídicas sobre o risco garantido por esta </w:t>
      </w:r>
      <w:r w:rsidRPr="003C0220">
        <w:rPr>
          <w:rFonts w:ascii="Arial Narrow" w:hAnsi="Arial Narrow"/>
          <w:b/>
        </w:rPr>
        <w:t>Apólice</w:t>
      </w:r>
      <w:r w:rsidRPr="003C0220">
        <w:rPr>
          <w:rFonts w:ascii="Arial Narrow" w:hAnsi="Arial Narrow"/>
        </w:rPr>
        <w:t xml:space="preserve">, desde o momento de formação até a execução do presente contrato de </w:t>
      </w:r>
      <w:r w:rsidRPr="003C0220">
        <w:rPr>
          <w:rFonts w:ascii="Arial Narrow" w:hAnsi="Arial Narrow"/>
          <w:b/>
        </w:rPr>
        <w:t>Seguro.</w:t>
      </w:r>
    </w:p>
    <w:p w14:paraId="1AF6F375"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Se o presente contrato envolver </w:t>
      </w:r>
      <w:r w:rsidRPr="003C0220">
        <w:rPr>
          <w:rFonts w:ascii="Arial Narrow" w:hAnsi="Arial Narrow"/>
          <w:b/>
        </w:rPr>
        <w:t>Corretor de Seguros</w:t>
      </w:r>
      <w:r w:rsidRPr="003C0220">
        <w:rPr>
          <w:rFonts w:ascii="Arial Narrow" w:hAnsi="Arial Narrow"/>
        </w:rPr>
        <w:t xml:space="preserve">, este é responsável pela efetiva entrega de todos os documentos necessários ao </w:t>
      </w:r>
      <w:r w:rsidRPr="003C0220">
        <w:rPr>
          <w:rFonts w:ascii="Arial Narrow" w:hAnsi="Arial Narrow"/>
          <w:b/>
        </w:rPr>
        <w:t xml:space="preserve">Segurado </w:t>
      </w:r>
      <w:r w:rsidRPr="003C0220">
        <w:rPr>
          <w:rFonts w:ascii="Arial Narrow" w:hAnsi="Arial Narrow"/>
        </w:rPr>
        <w:t>ou ao seu representante legal</w:t>
      </w:r>
      <w:r w:rsidRPr="003C0220">
        <w:rPr>
          <w:rFonts w:ascii="Arial Narrow" w:hAnsi="Arial Narrow"/>
          <w:b/>
        </w:rPr>
        <w:t xml:space="preserve"> </w:t>
      </w:r>
      <w:r w:rsidRPr="003C0220">
        <w:rPr>
          <w:rFonts w:ascii="Arial Narrow" w:hAnsi="Arial Narrow"/>
        </w:rPr>
        <w:t xml:space="preserve">no prazo máximo de 5 (cinco) dias úteis ou em outro prazo hábil caso seja conhecido o iminente perecimento do direito do </w:t>
      </w:r>
      <w:r w:rsidRPr="003C0220">
        <w:rPr>
          <w:rFonts w:ascii="Arial Narrow" w:hAnsi="Arial Narrow"/>
          <w:b/>
        </w:rPr>
        <w:t>Segurado</w:t>
      </w:r>
      <w:r w:rsidRPr="003C0220">
        <w:rPr>
          <w:rFonts w:ascii="Arial Narrow" w:hAnsi="Arial Narrow"/>
        </w:rPr>
        <w:t>.</w:t>
      </w:r>
    </w:p>
    <w:p w14:paraId="0EE6A048" w14:textId="77777777" w:rsidR="00D971D1" w:rsidRPr="003C0220" w:rsidRDefault="003F5009"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lastRenderedPageBreak/>
        <w:t>O registro de reclamações dos consumidores dos mercados supervisionados poderá</w:t>
      </w:r>
      <w:r w:rsidR="00D971D1" w:rsidRPr="003C0220">
        <w:rPr>
          <w:rFonts w:ascii="Arial Narrow" w:hAnsi="Arial Narrow"/>
        </w:rPr>
        <w:t xml:space="preserve"> ser realizad</w:t>
      </w:r>
      <w:r>
        <w:rPr>
          <w:rFonts w:ascii="Arial Narrow" w:hAnsi="Arial Narrow"/>
        </w:rPr>
        <w:t>o</w:t>
      </w:r>
      <w:r w:rsidR="00D971D1" w:rsidRPr="003C0220">
        <w:rPr>
          <w:rFonts w:ascii="Arial Narrow" w:hAnsi="Arial Narrow"/>
        </w:rPr>
        <w:t xml:space="preserve"> pelo sítio eletrônico </w:t>
      </w:r>
      <w:hyperlink r:id="rId17" w:history="1">
        <w:r w:rsidR="00D971D1" w:rsidRPr="003C0220">
          <w:rPr>
            <w:rFonts w:ascii="Arial Narrow" w:hAnsi="Arial Narrow"/>
            <w:u w:val="single"/>
          </w:rPr>
          <w:t>www.consumidor.gov.br</w:t>
        </w:r>
      </w:hyperlink>
      <w:r w:rsidR="00D971D1" w:rsidRPr="003C0220">
        <w:rPr>
          <w:rFonts w:ascii="Arial Narrow" w:hAnsi="Arial Narrow"/>
        </w:rPr>
        <w:t xml:space="preserve">. </w:t>
      </w:r>
    </w:p>
    <w:p w14:paraId="409F964A"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rPr>
        <w:t>São</w:t>
      </w:r>
      <w:r w:rsidRPr="003C0220">
        <w:rPr>
          <w:rFonts w:ascii="Arial Narrow" w:hAnsi="Arial Narrow"/>
        </w:rPr>
        <w:t xml:space="preserve"> documentos do presente </w:t>
      </w:r>
      <w:r w:rsidRPr="003C0220">
        <w:rPr>
          <w:rFonts w:ascii="Arial Narrow" w:hAnsi="Arial Narrow"/>
          <w:b/>
        </w:rPr>
        <w:t>Seguro</w:t>
      </w:r>
      <w:r w:rsidRPr="003C0220">
        <w:rPr>
          <w:rFonts w:ascii="Arial Narrow" w:hAnsi="Arial Narrow"/>
        </w:rPr>
        <w:t xml:space="preserve">, a </w:t>
      </w:r>
      <w:r w:rsidRPr="003C0220">
        <w:rPr>
          <w:rFonts w:ascii="Arial Narrow" w:hAnsi="Arial Narrow"/>
          <w:b/>
        </w:rPr>
        <w:t>Proposta</w:t>
      </w:r>
      <w:r w:rsidRPr="003C0220">
        <w:rPr>
          <w:rFonts w:ascii="Arial Narrow" w:hAnsi="Arial Narrow"/>
        </w:rPr>
        <w:t xml:space="preserve"> com seus anexos e, quando for o caso, o respectivo </w:t>
      </w:r>
      <w:r w:rsidRPr="003C0220">
        <w:rPr>
          <w:rFonts w:ascii="Arial Narrow" w:hAnsi="Arial Narrow"/>
          <w:b/>
        </w:rPr>
        <w:t xml:space="preserve">Questionário de Avaliação de Riscos </w:t>
      </w:r>
      <w:r w:rsidRPr="003C0220">
        <w:rPr>
          <w:rFonts w:ascii="Arial Narrow" w:hAnsi="Arial Narrow"/>
        </w:rPr>
        <w:t xml:space="preserve">e a ficha de informações apresentadas pelo </w:t>
      </w:r>
      <w:r w:rsidRPr="003C0220">
        <w:rPr>
          <w:rFonts w:ascii="Arial Narrow" w:hAnsi="Arial Narrow"/>
          <w:b/>
        </w:rPr>
        <w:t>Segurado</w:t>
      </w:r>
      <w:r w:rsidRPr="003C0220">
        <w:rPr>
          <w:rFonts w:ascii="Arial Narrow" w:hAnsi="Arial Narrow"/>
        </w:rPr>
        <w:t xml:space="preserve"> ou seu </w:t>
      </w:r>
      <w:r w:rsidRPr="003C0220">
        <w:rPr>
          <w:rFonts w:ascii="Arial Narrow" w:hAnsi="Arial Narrow"/>
          <w:b/>
        </w:rPr>
        <w:t>Corretor de Seguros</w:t>
      </w:r>
      <w:r w:rsidRPr="003C0220">
        <w:rPr>
          <w:rFonts w:ascii="Arial Narrow" w:hAnsi="Arial Narrow"/>
        </w:rPr>
        <w:t xml:space="preserve"> à </w:t>
      </w:r>
      <w:r w:rsidRPr="003C0220">
        <w:rPr>
          <w:rFonts w:ascii="Arial Narrow" w:hAnsi="Arial Narrow"/>
          <w:b/>
        </w:rPr>
        <w:t>Seguradora</w:t>
      </w:r>
      <w:r w:rsidRPr="003C0220">
        <w:rPr>
          <w:rFonts w:ascii="Arial Narrow" w:hAnsi="Arial Narrow"/>
        </w:rPr>
        <w:t>.</w:t>
      </w:r>
    </w:p>
    <w:p w14:paraId="45556E33" w14:textId="77777777" w:rsidR="00D971D1" w:rsidRPr="003C0220"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Nenhuma alteração nesses documentos será válida, se não for feita por escrito, receber concordância de ambas as partes contratantes e estar em conformidade com o disposto na </w:t>
      </w:r>
      <w:r w:rsidR="008B0488" w:rsidRPr="009318F9">
        <w:rPr>
          <w:rFonts w:ascii="Arial Narrow" w:hAnsi="Arial Narrow"/>
        </w:rPr>
        <w:t>C</w:t>
      </w:r>
      <w:r w:rsidRPr="009318F9">
        <w:rPr>
          <w:rFonts w:ascii="Arial Narrow" w:hAnsi="Arial Narrow"/>
        </w:rPr>
        <w:t>láusula 17</w:t>
      </w:r>
      <w:r w:rsidRPr="003C0220">
        <w:rPr>
          <w:rFonts w:ascii="Arial Narrow" w:hAnsi="Arial Narrow"/>
        </w:rPr>
        <w:t xml:space="preserve"> - “Alteração do Risco” destas Condições Gerais.</w:t>
      </w:r>
    </w:p>
    <w:p w14:paraId="797161C8" w14:textId="77777777" w:rsidR="00D971D1" w:rsidRDefault="00D971D1" w:rsidP="00B61EC6">
      <w:pPr>
        <w:widowControl w:val="0"/>
        <w:numPr>
          <w:ilvl w:val="1"/>
          <w:numId w:val="15"/>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Não é válida a presunção de que a </w:t>
      </w:r>
      <w:r w:rsidRPr="003C0220">
        <w:rPr>
          <w:rFonts w:ascii="Arial Narrow" w:hAnsi="Arial Narrow"/>
          <w:b/>
        </w:rPr>
        <w:t>Seguradora</w:t>
      </w:r>
      <w:r w:rsidRPr="003C0220">
        <w:rPr>
          <w:rFonts w:ascii="Arial Narrow" w:hAnsi="Arial Narrow"/>
        </w:rPr>
        <w:t xml:space="preserve"> tenha conhecimento de circunstâncias que não constem nos documentos citados nesta Cláusula e daquelas que não lhe tenham sido comunicadas posteriormente na forma estabelecida nestas condições.</w:t>
      </w:r>
    </w:p>
    <w:p w14:paraId="0DC12BE6" w14:textId="77777777" w:rsidR="00931A2F" w:rsidRPr="00F17126" w:rsidRDefault="00931A2F" w:rsidP="00931A2F">
      <w:pPr>
        <w:tabs>
          <w:tab w:val="left" w:pos="426"/>
        </w:tabs>
        <w:spacing w:line="240" w:lineRule="auto"/>
        <w:jc w:val="center"/>
        <w:rPr>
          <w:rFonts w:ascii="Arial Narrow" w:hAnsi="Arial Narrow"/>
          <w:b/>
        </w:rPr>
      </w:pPr>
      <w:r>
        <w:rPr>
          <w:rFonts w:ascii="Arial Narrow" w:hAnsi="Arial Narrow"/>
        </w:rPr>
        <w:br w:type="page"/>
      </w:r>
      <w:r w:rsidRPr="00F17126">
        <w:rPr>
          <w:rFonts w:ascii="Arial Narrow" w:hAnsi="Arial Narrow"/>
          <w:b/>
        </w:rPr>
        <w:lastRenderedPageBreak/>
        <w:t>CONDIÇÃO ESPECIAL</w:t>
      </w:r>
      <w:r w:rsidR="007C4E15">
        <w:rPr>
          <w:rFonts w:ascii="Arial Narrow" w:hAnsi="Arial Narrow"/>
          <w:b/>
        </w:rPr>
        <w:t xml:space="preserve"> - </w:t>
      </w:r>
      <w:r w:rsidRPr="00F17126">
        <w:rPr>
          <w:rFonts w:ascii="Arial Narrow" w:hAnsi="Arial Narrow"/>
          <w:b/>
        </w:rPr>
        <w:t>COBERTURA DE HONORÁRIOS RETIDOS</w:t>
      </w:r>
    </w:p>
    <w:p w14:paraId="46BDBBF2" w14:textId="77777777" w:rsidR="00931A2F" w:rsidRPr="00F17126" w:rsidRDefault="00931A2F" w:rsidP="00931A2F">
      <w:pPr>
        <w:spacing w:line="240" w:lineRule="auto"/>
        <w:jc w:val="both"/>
        <w:rPr>
          <w:rFonts w:ascii="Arial Narrow" w:hAnsi="Arial Narrow"/>
        </w:rPr>
      </w:pPr>
    </w:p>
    <w:p w14:paraId="77DFFEE3"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Prêmio</w:t>
      </w:r>
      <w:r w:rsidRPr="00F17126">
        <w:rPr>
          <w:rFonts w:ascii="Arial Narrow" w:hAnsi="Arial Narrow"/>
        </w:rPr>
        <w:t xml:space="preserve"> adicional e respeitando o </w:t>
      </w:r>
      <w:r w:rsidRPr="00F17126">
        <w:rPr>
          <w:rFonts w:ascii="Arial Narrow" w:hAnsi="Arial Narrow"/>
          <w:b/>
          <w:bCs/>
        </w:rPr>
        <w:t>Limite Máximo de Indenização</w:t>
      </w:r>
      <w:r w:rsidRPr="00F17126">
        <w:rPr>
          <w:rFonts w:ascii="Arial Narrow" w:hAnsi="Arial Narrow"/>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os valores não recebidos pelo </w:t>
      </w:r>
      <w:r w:rsidRPr="00F17126">
        <w:rPr>
          <w:rFonts w:ascii="Arial Narrow" w:hAnsi="Arial Narrow"/>
          <w:b/>
          <w:bCs/>
        </w:rPr>
        <w:t>Segurado</w:t>
      </w:r>
      <w:r w:rsidRPr="00F17126">
        <w:rPr>
          <w:rFonts w:ascii="Arial Narrow" w:hAnsi="Arial Narrow"/>
        </w:rPr>
        <w:t xml:space="preserve">, a título de remuneração, honorários, comissão ou forma similar de pagamento decorrente de sua </w:t>
      </w:r>
      <w:r w:rsidRPr="00F17126">
        <w:rPr>
          <w:rFonts w:ascii="Arial Narrow" w:hAnsi="Arial Narrow"/>
          <w:b/>
          <w:bCs/>
        </w:rPr>
        <w:t>Prestação de Serviços</w:t>
      </w:r>
      <w:r w:rsidRPr="00F17126">
        <w:rPr>
          <w:rFonts w:ascii="Arial Narrow" w:hAnsi="Arial Narrow"/>
        </w:rPr>
        <w:t>, quando:</w:t>
      </w:r>
    </w:p>
    <w:p w14:paraId="674251B5" w14:textId="77777777" w:rsidR="00931A2F" w:rsidRPr="00F17126" w:rsidRDefault="00931A2F" w:rsidP="00B61EC6">
      <w:pPr>
        <w:widowControl w:val="0"/>
        <w:numPr>
          <w:ilvl w:val="0"/>
          <w:numId w:val="9"/>
        </w:numPr>
        <w:pBdr>
          <w:top w:val="nil"/>
          <w:left w:val="nil"/>
          <w:bottom w:val="nil"/>
          <w:right w:val="nil"/>
          <w:between w:val="nil"/>
        </w:pBdr>
        <w:tabs>
          <w:tab w:val="left" w:pos="426"/>
          <w:tab w:val="left" w:pos="937"/>
        </w:tabs>
        <w:spacing w:line="240" w:lineRule="auto"/>
        <w:ind w:left="0" w:firstLine="0"/>
        <w:jc w:val="both"/>
        <w:rPr>
          <w:rFonts w:ascii="Arial Narrow" w:hAnsi="Arial Narrow"/>
          <w:color w:val="000000"/>
        </w:rPr>
      </w:pPr>
      <w:r w:rsidRPr="00F17126">
        <w:rPr>
          <w:rFonts w:ascii="Arial Narrow" w:hAnsi="Arial Narrow"/>
          <w:color w:val="000000"/>
        </w:rPr>
        <w:t xml:space="preserve">O </w:t>
      </w:r>
      <w:r w:rsidRPr="00F17126">
        <w:rPr>
          <w:rFonts w:ascii="Arial Narrow" w:hAnsi="Arial Narrow"/>
          <w:b/>
          <w:color w:val="000000"/>
        </w:rPr>
        <w:t xml:space="preserve">Segurado </w:t>
      </w:r>
      <w:r w:rsidRPr="00F17126">
        <w:rPr>
          <w:rFonts w:ascii="Arial Narrow" w:hAnsi="Arial Narrow"/>
          <w:color w:val="000000"/>
        </w:rPr>
        <w:t xml:space="preserve">vier a sofrer eventual retenção de pagamento(s), cuja recusa de </w:t>
      </w:r>
      <w:r w:rsidRPr="00F17126">
        <w:rPr>
          <w:rFonts w:ascii="Arial Narrow" w:hAnsi="Arial Narrow"/>
          <w:b/>
          <w:color w:val="000000"/>
        </w:rPr>
        <w:t>Terceiro(s)</w:t>
      </w:r>
      <w:r w:rsidRPr="00F17126">
        <w:rPr>
          <w:rFonts w:ascii="Arial Narrow" w:hAnsi="Arial Narrow"/>
          <w:color w:val="000000"/>
        </w:rPr>
        <w:t xml:space="preserve"> seja pautada em alegado </w:t>
      </w:r>
      <w:r w:rsidRPr="00F17126">
        <w:rPr>
          <w:rFonts w:ascii="Arial Narrow" w:hAnsi="Arial Narrow"/>
          <w:b/>
          <w:color w:val="000000"/>
        </w:rPr>
        <w:t xml:space="preserve">Dano </w:t>
      </w:r>
      <w:r w:rsidRPr="00F17126">
        <w:rPr>
          <w:rFonts w:ascii="Arial Narrow" w:hAnsi="Arial Narrow"/>
          <w:color w:val="000000"/>
        </w:rPr>
        <w:t xml:space="preserve">causado pela </w:t>
      </w:r>
      <w:r w:rsidRPr="00F17126">
        <w:rPr>
          <w:rFonts w:ascii="Arial Narrow" w:hAnsi="Arial Narrow"/>
          <w:b/>
          <w:color w:val="000000"/>
        </w:rPr>
        <w:t>Prestação de Serviços</w:t>
      </w:r>
      <w:r w:rsidRPr="00F17126">
        <w:rPr>
          <w:rFonts w:ascii="Arial Narrow" w:hAnsi="Arial Narrow"/>
          <w:color w:val="000000"/>
        </w:rPr>
        <w:t xml:space="preserve">, </w:t>
      </w:r>
      <w:r w:rsidRPr="00F17126">
        <w:rPr>
          <w:rFonts w:ascii="Arial Narrow" w:hAnsi="Arial Narrow"/>
          <w:b/>
          <w:color w:val="000000"/>
        </w:rPr>
        <w:t>excluindo-se, porém, sua margem de lucro e respectivas taxas e impostos</w:t>
      </w:r>
      <w:r w:rsidRPr="00F17126">
        <w:rPr>
          <w:rFonts w:ascii="Arial Narrow" w:hAnsi="Arial Narrow"/>
          <w:color w:val="000000"/>
        </w:rPr>
        <w:t>; ou</w:t>
      </w:r>
    </w:p>
    <w:p w14:paraId="764587B5" w14:textId="77777777" w:rsidR="00931A2F" w:rsidRPr="00F17126" w:rsidRDefault="00931A2F" w:rsidP="00B61EC6">
      <w:pPr>
        <w:widowControl w:val="0"/>
        <w:numPr>
          <w:ilvl w:val="0"/>
          <w:numId w:val="9"/>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F17126">
        <w:rPr>
          <w:rFonts w:ascii="Arial Narrow" w:hAnsi="Arial Narrow"/>
          <w:color w:val="000000"/>
        </w:rPr>
        <w:t xml:space="preserve">O </w:t>
      </w:r>
      <w:r w:rsidRPr="00F17126">
        <w:rPr>
          <w:rFonts w:ascii="Arial Narrow" w:hAnsi="Arial Narrow"/>
          <w:b/>
          <w:color w:val="000000"/>
        </w:rPr>
        <w:t xml:space="preserve">Segurado </w:t>
      </w:r>
      <w:r w:rsidRPr="00F17126">
        <w:rPr>
          <w:rFonts w:ascii="Arial Narrow" w:hAnsi="Arial Narrow"/>
          <w:color w:val="000000"/>
        </w:rPr>
        <w:t xml:space="preserve">deixar de cobrar o </w:t>
      </w:r>
      <w:r w:rsidRPr="00F17126">
        <w:rPr>
          <w:rFonts w:ascii="Arial Narrow" w:hAnsi="Arial Narrow"/>
          <w:b/>
          <w:color w:val="000000"/>
        </w:rPr>
        <w:t>Terceiro</w:t>
      </w:r>
      <w:r w:rsidRPr="00F17126">
        <w:rPr>
          <w:rFonts w:ascii="Arial Narrow" w:hAnsi="Arial Narrow"/>
          <w:color w:val="000000"/>
        </w:rPr>
        <w:t xml:space="preserve">, </w:t>
      </w:r>
      <w:r w:rsidRPr="00F17126">
        <w:rPr>
          <w:rFonts w:ascii="Arial Narrow" w:hAnsi="Arial Narrow"/>
          <w:b/>
          <w:color w:val="000000"/>
        </w:rPr>
        <w:t>se este confirmar, por escrito, que não irá ingressar com Reclamação em esfera administrativa, judicial ou arbitral em face do Segurado em razão de algum Dano por ele cometido e cujos efeitos sejam cobertos por esta Apólice.</w:t>
      </w:r>
    </w:p>
    <w:p w14:paraId="64742DBA" w14:textId="77777777" w:rsidR="00931A2F" w:rsidRPr="00F17126" w:rsidRDefault="00931A2F" w:rsidP="00931A2F">
      <w:pPr>
        <w:pBdr>
          <w:top w:val="nil"/>
          <w:left w:val="nil"/>
          <w:bottom w:val="nil"/>
          <w:right w:val="nil"/>
          <w:between w:val="nil"/>
        </w:pBdr>
        <w:tabs>
          <w:tab w:val="left" w:pos="426"/>
          <w:tab w:val="left" w:pos="713"/>
        </w:tabs>
        <w:spacing w:line="240" w:lineRule="auto"/>
        <w:jc w:val="both"/>
        <w:rPr>
          <w:rFonts w:ascii="Arial Narrow" w:hAnsi="Arial Narrow"/>
          <w:color w:val="000000"/>
        </w:rPr>
      </w:pPr>
      <w:r w:rsidRPr="00F17126">
        <w:rPr>
          <w:rFonts w:ascii="Arial Narrow" w:hAnsi="Arial Narrow"/>
          <w:color w:val="000000"/>
        </w:rPr>
        <w:t xml:space="preserve">Esta cláusula de </w:t>
      </w:r>
      <w:r w:rsidRPr="00F17126">
        <w:rPr>
          <w:rFonts w:ascii="Arial Narrow" w:hAnsi="Arial Narrow"/>
          <w:b/>
          <w:color w:val="000000"/>
        </w:rPr>
        <w:t>Cobertura</w:t>
      </w:r>
      <w:r w:rsidRPr="00F17126">
        <w:rPr>
          <w:rFonts w:ascii="Arial Narrow" w:hAnsi="Arial Narrow"/>
          <w:color w:val="000000"/>
        </w:rPr>
        <w:t xml:space="preserve"> não se soma às demais cláusulas de </w:t>
      </w:r>
      <w:r w:rsidRPr="00F17126">
        <w:rPr>
          <w:rFonts w:ascii="Arial Narrow" w:hAnsi="Arial Narrow"/>
          <w:b/>
          <w:color w:val="000000"/>
        </w:rPr>
        <w:t xml:space="preserve">Cobertura </w:t>
      </w:r>
      <w:r w:rsidRPr="00F17126">
        <w:rPr>
          <w:rFonts w:ascii="Arial Narrow" w:hAnsi="Arial Narrow"/>
          <w:color w:val="000000"/>
        </w:rPr>
        <w:t xml:space="preserve">da </w:t>
      </w:r>
      <w:r w:rsidRPr="00F17126">
        <w:rPr>
          <w:rFonts w:ascii="Arial Narrow" w:hAnsi="Arial Narrow"/>
          <w:b/>
          <w:color w:val="000000"/>
        </w:rPr>
        <w:t>Apólice</w:t>
      </w:r>
      <w:r w:rsidRPr="00F17126">
        <w:rPr>
          <w:rFonts w:ascii="Arial Narrow" w:hAnsi="Arial Narrow"/>
          <w:color w:val="000000"/>
        </w:rPr>
        <w:t xml:space="preserve"> e, em caso de </w:t>
      </w:r>
      <w:r w:rsidRPr="00F17126">
        <w:rPr>
          <w:rFonts w:ascii="Arial Narrow" w:hAnsi="Arial Narrow"/>
          <w:b/>
          <w:color w:val="000000"/>
        </w:rPr>
        <w:t>Indenização Securitária</w:t>
      </w:r>
      <w:r w:rsidRPr="00F17126">
        <w:rPr>
          <w:rFonts w:ascii="Arial Narrow" w:hAnsi="Arial Narrow"/>
          <w:color w:val="000000"/>
        </w:rPr>
        <w:t xml:space="preserve">, terá seus valores deduzidos até o respectivo </w:t>
      </w:r>
      <w:r w:rsidRPr="00F17126">
        <w:rPr>
          <w:rFonts w:ascii="Arial Narrow" w:hAnsi="Arial Narrow"/>
          <w:b/>
          <w:color w:val="000000"/>
        </w:rPr>
        <w:t>Limite Máximo de Indenização</w:t>
      </w:r>
      <w:r w:rsidRPr="00F17126">
        <w:rPr>
          <w:rFonts w:ascii="Arial Narrow" w:hAnsi="Arial Narrow"/>
          <w:color w:val="000000"/>
        </w:rPr>
        <w:t xml:space="preserve"> contratado especificamente para ela, nunca podendo ultrapassar o </w:t>
      </w:r>
      <w:r w:rsidRPr="00F17126">
        <w:rPr>
          <w:rFonts w:ascii="Arial Narrow" w:hAnsi="Arial Narrow"/>
          <w:b/>
          <w:color w:val="000000"/>
        </w:rPr>
        <w:t xml:space="preserve">Limite Máximo de Garantia </w:t>
      </w:r>
      <w:r w:rsidRPr="00F17126">
        <w:rPr>
          <w:rFonts w:ascii="Arial Narrow" w:hAnsi="Arial Narrow"/>
          <w:color w:val="000000"/>
        </w:rPr>
        <w:t xml:space="preserve">da </w:t>
      </w:r>
      <w:r w:rsidRPr="00F17126">
        <w:rPr>
          <w:rFonts w:ascii="Arial Narrow" w:hAnsi="Arial Narrow"/>
          <w:b/>
          <w:color w:val="000000"/>
        </w:rPr>
        <w:t>Apólice.</w:t>
      </w:r>
    </w:p>
    <w:p w14:paraId="580B25E4"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EB97631" w14:textId="77777777" w:rsidR="00931A2F" w:rsidRPr="00A7580A" w:rsidRDefault="00931A2F" w:rsidP="00B61EC6">
      <w:pPr>
        <w:widowControl w:val="0"/>
        <w:numPr>
          <w:ilvl w:val="0"/>
          <w:numId w:val="57"/>
        </w:numPr>
        <w:pBdr>
          <w:top w:val="nil"/>
          <w:left w:val="nil"/>
          <w:bottom w:val="nil"/>
          <w:right w:val="nil"/>
          <w:between w:val="nil"/>
        </w:pBdr>
        <w:tabs>
          <w:tab w:val="left" w:pos="426"/>
        </w:tabs>
        <w:spacing w:line="240" w:lineRule="auto"/>
        <w:ind w:left="0" w:firstLine="0"/>
        <w:jc w:val="both"/>
        <w:rPr>
          <w:rFonts w:ascii="Arial Narrow" w:hAnsi="Arial Narrow"/>
          <w:b/>
        </w:rPr>
      </w:pPr>
      <w:bookmarkStart w:id="11" w:name="_Hlk216968445"/>
      <w:r w:rsidRPr="003C0220">
        <w:rPr>
          <w:rFonts w:ascii="Arial Narrow" w:hAnsi="Arial Narrow"/>
          <w:b/>
        </w:rPr>
        <w:t>PROCEDIMENTOS EM CASO DE SINISTRO</w:t>
      </w:r>
    </w:p>
    <w:bookmarkEnd w:id="11"/>
    <w:p w14:paraId="6BF811E3"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26D3145F" w14:textId="77777777" w:rsidR="00931A2F" w:rsidRPr="00F17126" w:rsidRDefault="00931A2F" w:rsidP="00B61EC6">
      <w:pPr>
        <w:widowControl w:val="0"/>
        <w:numPr>
          <w:ilvl w:val="0"/>
          <w:numId w:val="91"/>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dos valores devidos pelo </w:t>
      </w:r>
      <w:r w:rsidRPr="00F17126">
        <w:rPr>
          <w:rFonts w:ascii="Arial Narrow" w:hAnsi="Arial Narrow"/>
          <w:b/>
          <w:color w:val="000000"/>
        </w:rPr>
        <w:t xml:space="preserve">Terceiro </w:t>
      </w:r>
      <w:r w:rsidRPr="00F17126">
        <w:rPr>
          <w:rFonts w:ascii="Arial Narrow" w:hAnsi="Arial Narrow"/>
          <w:color w:val="000000"/>
        </w:rPr>
        <w:t xml:space="preserve">ao </w:t>
      </w:r>
      <w:r w:rsidRPr="00F17126">
        <w:rPr>
          <w:rFonts w:ascii="Arial Narrow" w:hAnsi="Arial Narrow"/>
          <w:b/>
          <w:color w:val="000000"/>
        </w:rPr>
        <w:t>Segurado</w:t>
      </w:r>
      <w:r w:rsidRPr="00F17126">
        <w:rPr>
          <w:rFonts w:ascii="Arial Narrow" w:hAnsi="Arial Narrow"/>
          <w:color w:val="000000"/>
        </w:rPr>
        <w:t xml:space="preserve"> por conta da </w:t>
      </w:r>
      <w:r w:rsidRPr="00F17126">
        <w:rPr>
          <w:rFonts w:ascii="Arial Narrow" w:hAnsi="Arial Narrow"/>
          <w:b/>
          <w:color w:val="000000"/>
        </w:rPr>
        <w:t xml:space="preserve">Prestação de Serviços </w:t>
      </w:r>
      <w:r w:rsidRPr="00F17126">
        <w:rPr>
          <w:rFonts w:ascii="Arial Narrow" w:hAnsi="Arial Narrow"/>
          <w:color w:val="000000"/>
        </w:rPr>
        <w:t>realizada;</w:t>
      </w:r>
    </w:p>
    <w:p w14:paraId="0AC1515D" w14:textId="77777777" w:rsidR="00931A2F" w:rsidRPr="00F17126" w:rsidRDefault="00931A2F" w:rsidP="00B61EC6">
      <w:pPr>
        <w:widowControl w:val="0"/>
        <w:numPr>
          <w:ilvl w:val="0"/>
          <w:numId w:val="91"/>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retenção de pagamento realizada pelo </w:t>
      </w:r>
      <w:r w:rsidRPr="00F17126">
        <w:rPr>
          <w:rFonts w:ascii="Arial Narrow" w:hAnsi="Arial Narrow"/>
          <w:b/>
          <w:color w:val="000000"/>
        </w:rPr>
        <w:t>Terceiro</w:t>
      </w:r>
      <w:r w:rsidRPr="00F17126">
        <w:rPr>
          <w:rFonts w:ascii="Arial Narrow" w:hAnsi="Arial Narrow"/>
          <w:color w:val="000000"/>
        </w:rPr>
        <w:t>, acompanhada da devida justificativa para tanto;</w:t>
      </w:r>
    </w:p>
    <w:p w14:paraId="355B0FE3" w14:textId="77777777" w:rsidR="00931A2F" w:rsidRPr="00F17126" w:rsidRDefault="00931A2F" w:rsidP="00B61EC6">
      <w:pPr>
        <w:widowControl w:val="0"/>
        <w:numPr>
          <w:ilvl w:val="0"/>
          <w:numId w:val="91"/>
        </w:numPr>
        <w:pBdr>
          <w:top w:val="nil"/>
          <w:left w:val="nil"/>
          <w:bottom w:val="nil"/>
          <w:right w:val="nil"/>
          <w:between w:val="nil"/>
        </w:pBdr>
        <w:spacing w:line="240" w:lineRule="auto"/>
        <w:ind w:left="426" w:firstLine="0"/>
        <w:jc w:val="both"/>
        <w:rPr>
          <w:rFonts w:ascii="Arial Narrow" w:hAnsi="Arial Narrow"/>
        </w:rPr>
      </w:pPr>
      <w:r w:rsidRPr="00F17126">
        <w:rPr>
          <w:rFonts w:ascii="Arial Narrow" w:hAnsi="Arial Narrow"/>
          <w:color w:val="000000"/>
        </w:rPr>
        <w:t xml:space="preserve">Cálculos demonstrativos da margem de lucro do </w:t>
      </w:r>
      <w:r w:rsidRPr="00F17126">
        <w:rPr>
          <w:rFonts w:ascii="Arial Narrow" w:hAnsi="Arial Narrow"/>
          <w:b/>
          <w:color w:val="000000"/>
        </w:rPr>
        <w:t>Segurado</w:t>
      </w:r>
      <w:r w:rsidRPr="00F17126">
        <w:rPr>
          <w:rFonts w:ascii="Arial Narrow" w:hAnsi="Arial Narrow"/>
          <w:color w:val="000000"/>
        </w:rPr>
        <w:t xml:space="preserve"> e respectivas taxas e impostos; e</w:t>
      </w:r>
    </w:p>
    <w:p w14:paraId="017D4CAA" w14:textId="77777777" w:rsidR="00931A2F" w:rsidRPr="00F17126" w:rsidRDefault="00931A2F" w:rsidP="00B61EC6">
      <w:pPr>
        <w:widowControl w:val="0"/>
        <w:numPr>
          <w:ilvl w:val="0"/>
          <w:numId w:val="91"/>
        </w:numPr>
        <w:pBdr>
          <w:top w:val="nil"/>
          <w:left w:val="nil"/>
          <w:bottom w:val="nil"/>
          <w:right w:val="nil"/>
          <w:between w:val="nil"/>
        </w:pBdr>
        <w:spacing w:line="240" w:lineRule="auto"/>
        <w:ind w:left="426" w:firstLine="0"/>
        <w:jc w:val="both"/>
        <w:rPr>
          <w:rFonts w:ascii="Arial Narrow" w:hAnsi="Arial Narrow"/>
        </w:rPr>
      </w:pPr>
      <w:r w:rsidRPr="00F17126">
        <w:rPr>
          <w:rFonts w:ascii="Arial Narrow" w:hAnsi="Arial Narrow"/>
          <w:color w:val="000000"/>
        </w:rPr>
        <w:t xml:space="preserve">Confirmação por escrito do </w:t>
      </w:r>
      <w:r w:rsidRPr="00F17126">
        <w:rPr>
          <w:rFonts w:ascii="Arial Narrow" w:hAnsi="Arial Narrow"/>
          <w:b/>
          <w:color w:val="000000"/>
        </w:rPr>
        <w:t xml:space="preserve">Terceiro </w:t>
      </w:r>
      <w:r w:rsidRPr="00F17126">
        <w:rPr>
          <w:rFonts w:ascii="Arial Narrow" w:hAnsi="Arial Narrow"/>
          <w:color w:val="000000"/>
        </w:rPr>
        <w:t xml:space="preserve">de que não ingressará com </w:t>
      </w:r>
      <w:r w:rsidRPr="00F17126">
        <w:rPr>
          <w:rFonts w:ascii="Arial Narrow" w:hAnsi="Arial Narrow"/>
          <w:b/>
          <w:color w:val="000000"/>
        </w:rPr>
        <w:t>Reclamação</w:t>
      </w:r>
      <w:r w:rsidRPr="00F17126">
        <w:rPr>
          <w:rFonts w:ascii="Arial Narrow" w:hAnsi="Arial Narrow"/>
          <w:color w:val="000000"/>
        </w:rPr>
        <w:t xml:space="preserve"> em face do </w:t>
      </w:r>
      <w:r w:rsidRPr="00F17126">
        <w:rPr>
          <w:rFonts w:ascii="Arial Narrow" w:hAnsi="Arial Narrow"/>
          <w:b/>
          <w:color w:val="000000"/>
        </w:rPr>
        <w:t>Segurado</w:t>
      </w:r>
      <w:r w:rsidRPr="00F17126">
        <w:rPr>
          <w:rFonts w:ascii="Arial Narrow" w:hAnsi="Arial Narrow"/>
          <w:color w:val="000000"/>
        </w:rPr>
        <w:t>.</w:t>
      </w:r>
    </w:p>
    <w:p w14:paraId="3EF2B707"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06453E6" w14:textId="77777777" w:rsidR="00931A2F" w:rsidRPr="00E36AED" w:rsidRDefault="00931A2F" w:rsidP="00931A2F">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w:t>
      </w:r>
      <w:r w:rsidR="00E36AED" w:rsidRPr="00E36AED">
        <w:rPr>
          <w:rFonts w:ascii="Arial Narrow" w:hAnsi="Arial Narrow"/>
          <w:b/>
          <w:bCs/>
          <w:color w:val="000000"/>
        </w:rPr>
        <w:t>, que não tenham sido claramente alterados,</w:t>
      </w:r>
      <w:r w:rsidRPr="00E36AED">
        <w:rPr>
          <w:rFonts w:ascii="Arial Narrow" w:hAnsi="Arial Narrow"/>
          <w:b/>
          <w:bCs/>
          <w:color w:val="000000"/>
        </w:rPr>
        <w:t xml:space="preserve"> permanecem inalterados.</w:t>
      </w:r>
    </w:p>
    <w:p w14:paraId="23F36105" w14:textId="77777777" w:rsidR="001662D7" w:rsidRPr="00F17126" w:rsidRDefault="00931A2F" w:rsidP="001662D7">
      <w:pPr>
        <w:tabs>
          <w:tab w:val="left" w:pos="426"/>
        </w:tabs>
        <w:spacing w:line="240" w:lineRule="auto"/>
        <w:jc w:val="center"/>
        <w:rPr>
          <w:rFonts w:ascii="Arial Narrow" w:hAnsi="Arial Narrow"/>
          <w:b/>
        </w:rPr>
      </w:pPr>
      <w:r w:rsidRPr="00F17126">
        <w:rPr>
          <w:rFonts w:ascii="Arial Narrow" w:hAnsi="Arial Narrow"/>
        </w:rPr>
        <w:br w:type="page"/>
      </w:r>
      <w:r w:rsidR="001662D7" w:rsidRPr="00F17126">
        <w:rPr>
          <w:rFonts w:ascii="Arial Narrow" w:hAnsi="Arial Narrow"/>
          <w:b/>
        </w:rPr>
        <w:lastRenderedPageBreak/>
        <w:t xml:space="preserve">CONDIÇÃO ESPECIAL </w:t>
      </w:r>
      <w:r w:rsidR="001662D7">
        <w:rPr>
          <w:rFonts w:ascii="Arial Narrow" w:hAnsi="Arial Narrow"/>
          <w:b/>
        </w:rPr>
        <w:t xml:space="preserve">- </w:t>
      </w:r>
      <w:r w:rsidR="001662D7" w:rsidRPr="00F17126">
        <w:rPr>
          <w:rFonts w:ascii="Arial Narrow" w:hAnsi="Arial Narrow"/>
          <w:b/>
        </w:rPr>
        <w:t>COBERTURA DE CUSTOS DE DEFESA DE CALÚNIA, INJÚRIA E DIFAMAÇÃO</w:t>
      </w:r>
    </w:p>
    <w:p w14:paraId="4ADDB4B7" w14:textId="77777777" w:rsidR="001662D7" w:rsidRPr="00F17126" w:rsidRDefault="001662D7" w:rsidP="001662D7">
      <w:pPr>
        <w:spacing w:line="240" w:lineRule="auto"/>
        <w:jc w:val="both"/>
        <w:rPr>
          <w:rFonts w:ascii="Arial Narrow" w:hAnsi="Arial Narrow"/>
        </w:rPr>
      </w:pPr>
    </w:p>
    <w:p w14:paraId="366AA5AD" w14:textId="77777777" w:rsidR="001662D7" w:rsidRPr="00F17126" w:rsidRDefault="001662D7" w:rsidP="001662D7">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a </w:t>
      </w:r>
      <w:r w:rsidRPr="00F17126">
        <w:rPr>
          <w:rFonts w:ascii="Arial Narrow" w:hAnsi="Arial Narrow"/>
          <w:b/>
          <w:bCs/>
        </w:rPr>
        <w:t xml:space="preserve">Cobertura </w:t>
      </w:r>
      <w:r w:rsidRPr="00F17126">
        <w:rPr>
          <w:rFonts w:ascii="Arial Narrow" w:hAnsi="Arial Narrow"/>
        </w:rPr>
        <w:t xml:space="preserve">dos custos decorrentes dos </w:t>
      </w:r>
      <w:r w:rsidRPr="00F17126">
        <w:rPr>
          <w:rFonts w:ascii="Arial Narrow" w:hAnsi="Arial Narrow"/>
          <w:b/>
          <w:bCs/>
        </w:rPr>
        <w:t xml:space="preserve">Custos de Defesa </w:t>
      </w:r>
      <w:r w:rsidRPr="00F17126">
        <w:rPr>
          <w:rFonts w:ascii="Arial Narrow" w:hAnsi="Arial Narrow"/>
        </w:rPr>
        <w:t xml:space="preserve">envolvendo </w:t>
      </w:r>
      <w:r w:rsidRPr="00F17126">
        <w:rPr>
          <w:rFonts w:ascii="Arial Narrow" w:hAnsi="Arial Narrow"/>
          <w:b/>
          <w:bCs/>
        </w:rPr>
        <w:t xml:space="preserve">Reclamações </w:t>
      </w:r>
      <w:r w:rsidRPr="00F17126">
        <w:rPr>
          <w:rFonts w:ascii="Arial Narrow" w:hAnsi="Arial Narrow"/>
        </w:rPr>
        <w:t>de</w:t>
      </w:r>
      <w:r w:rsidRPr="00F17126">
        <w:rPr>
          <w:rFonts w:ascii="Arial Narrow" w:hAnsi="Arial Narrow"/>
          <w:b/>
          <w:bCs/>
        </w:rPr>
        <w:t xml:space="preserve"> Terceiros</w:t>
      </w:r>
      <w:r w:rsidRPr="00F17126">
        <w:rPr>
          <w:rFonts w:ascii="Arial Narrow" w:hAnsi="Arial Narrow"/>
        </w:rPr>
        <w:t xml:space="preserve"> que entendam que o </w:t>
      </w:r>
      <w:r w:rsidRPr="00F17126">
        <w:rPr>
          <w:rFonts w:ascii="Arial Narrow" w:hAnsi="Arial Narrow"/>
          <w:b/>
          <w:bCs/>
        </w:rPr>
        <w:t xml:space="preserve">Segurado, </w:t>
      </w:r>
      <w:r w:rsidRPr="00F17126">
        <w:rPr>
          <w:rFonts w:ascii="Arial Narrow" w:hAnsi="Arial Narrow"/>
        </w:rPr>
        <w:t xml:space="preserve">no desempenho da </w:t>
      </w:r>
      <w:r w:rsidRPr="00F17126">
        <w:rPr>
          <w:rFonts w:ascii="Arial Narrow" w:hAnsi="Arial Narrow"/>
          <w:b/>
          <w:bCs/>
        </w:rPr>
        <w:t xml:space="preserve">Prestação de Serviços </w:t>
      </w:r>
      <w:r w:rsidRPr="00F17126">
        <w:rPr>
          <w:rFonts w:ascii="Arial Narrow" w:hAnsi="Arial Narrow"/>
        </w:rPr>
        <w:t>contratados, praticou algum ato de calúnia, injúria ou difamação.</w:t>
      </w:r>
    </w:p>
    <w:p w14:paraId="3462A57B" w14:textId="77777777" w:rsidR="001662D7" w:rsidRPr="00F17126" w:rsidRDefault="001662D7" w:rsidP="001662D7">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47732C09" w14:textId="77777777" w:rsidR="001662D7" w:rsidRPr="00F17126" w:rsidRDefault="001662D7" w:rsidP="001662D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86D32A2" w14:textId="77777777" w:rsidR="001662D7" w:rsidRDefault="001662D7" w:rsidP="001662D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003C30C5" w14:textId="77777777" w:rsidR="001662D7" w:rsidRDefault="001662D7" w:rsidP="00B61EC6">
      <w:pPr>
        <w:widowControl w:val="0"/>
        <w:numPr>
          <w:ilvl w:val="0"/>
          <w:numId w:val="19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027A6B9" w14:textId="77777777" w:rsidR="001662D7" w:rsidRPr="00F17126" w:rsidRDefault="001662D7" w:rsidP="00B61EC6">
      <w:pPr>
        <w:widowControl w:val="0"/>
        <w:numPr>
          <w:ilvl w:val="1"/>
          <w:numId w:val="19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F17126">
        <w:rPr>
          <w:rFonts w:ascii="Arial Narrow" w:hAnsi="Arial Narrow"/>
          <w:b/>
        </w:rPr>
        <w:t>RACISMO, INJÚRIA RACIAL, ASSÉDIO SEXUAL, IMPORTUNAÇÃO SEXUAL, ABUSO SEXUAL, ABUSO MORAL OU ABUSO FÍSICO.</w:t>
      </w:r>
    </w:p>
    <w:p w14:paraId="2C33C0AE" w14:textId="77777777" w:rsidR="001662D7" w:rsidRDefault="001662D7" w:rsidP="001662D7">
      <w:pPr>
        <w:tabs>
          <w:tab w:val="left" w:pos="426"/>
        </w:tabs>
        <w:spacing w:line="240" w:lineRule="auto"/>
        <w:jc w:val="both"/>
        <w:rPr>
          <w:rFonts w:ascii="Arial Narrow" w:hAnsi="Arial Narrow"/>
        </w:rPr>
      </w:pPr>
      <w:r w:rsidRPr="00F17126">
        <w:rPr>
          <w:rFonts w:ascii="Arial Narrow" w:hAnsi="Arial Narrow"/>
          <w:b/>
          <w:bCs/>
        </w:rPr>
        <w:t>Toda e qualquer condenação ou prejuízos financeiros, além de Custos de Defesa, decorrentes de cometimento de racismo ou outro tipo de discriminação, injúria racial, assédio sexual, importunação sexual, abuso sexual, abuso moral, abuso psicológico ou abuso físico.</w:t>
      </w:r>
    </w:p>
    <w:p w14:paraId="5873A149" w14:textId="77777777" w:rsidR="001662D7" w:rsidRPr="00A7580A" w:rsidRDefault="001662D7" w:rsidP="00B61EC6">
      <w:pPr>
        <w:widowControl w:val="0"/>
        <w:numPr>
          <w:ilvl w:val="0"/>
          <w:numId w:val="190"/>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66FF51B2" w14:textId="77777777" w:rsidR="001662D7" w:rsidRPr="00F17126" w:rsidRDefault="001662D7" w:rsidP="001662D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BEE143F" w14:textId="77777777" w:rsidR="001662D7" w:rsidRPr="00F17126" w:rsidRDefault="001662D7" w:rsidP="00B61EC6">
      <w:pPr>
        <w:widowControl w:val="0"/>
        <w:numPr>
          <w:ilvl w:val="0"/>
          <w:numId w:val="45"/>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 comprobatório da injúria, calúnia ou difamação cometida pelo </w:t>
      </w:r>
      <w:r w:rsidRPr="00F17126">
        <w:rPr>
          <w:rFonts w:ascii="Arial Narrow" w:hAnsi="Arial Narrow"/>
          <w:b/>
          <w:color w:val="000000"/>
        </w:rPr>
        <w:t xml:space="preserve">Segurado </w:t>
      </w:r>
      <w:r w:rsidRPr="00F17126">
        <w:rPr>
          <w:rFonts w:ascii="Arial Narrow" w:hAnsi="Arial Narrow"/>
          <w:color w:val="000000"/>
        </w:rPr>
        <w:t xml:space="preserve">no curso da </w:t>
      </w:r>
      <w:r w:rsidRPr="00F17126">
        <w:rPr>
          <w:rFonts w:ascii="Arial Narrow" w:hAnsi="Arial Narrow"/>
          <w:b/>
          <w:color w:val="000000"/>
        </w:rPr>
        <w:t>Prestação de Serviço</w:t>
      </w:r>
      <w:r w:rsidRPr="00F17126">
        <w:rPr>
          <w:rFonts w:ascii="Arial Narrow" w:hAnsi="Arial Narrow"/>
          <w:color w:val="000000"/>
        </w:rPr>
        <w:t>;</w:t>
      </w:r>
    </w:p>
    <w:p w14:paraId="278B9506" w14:textId="77777777" w:rsidR="001662D7" w:rsidRPr="00F17126" w:rsidRDefault="001662D7" w:rsidP="00B61EC6">
      <w:pPr>
        <w:widowControl w:val="0"/>
        <w:numPr>
          <w:ilvl w:val="0"/>
          <w:numId w:val="45"/>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da instauração do inquérito criminal contra o </w:t>
      </w:r>
      <w:r w:rsidRPr="00F17126">
        <w:rPr>
          <w:rFonts w:ascii="Arial Narrow" w:hAnsi="Arial Narrow"/>
          <w:b/>
          <w:color w:val="000000"/>
        </w:rPr>
        <w:t>Segurado</w:t>
      </w:r>
      <w:r w:rsidRPr="00F17126">
        <w:rPr>
          <w:rFonts w:ascii="Arial Narrow" w:hAnsi="Arial Narrow"/>
          <w:color w:val="000000"/>
        </w:rPr>
        <w:t>;</w:t>
      </w:r>
    </w:p>
    <w:p w14:paraId="30E0BC74" w14:textId="77777777" w:rsidR="001662D7" w:rsidRPr="00F17126" w:rsidRDefault="001662D7" w:rsidP="00B61EC6">
      <w:pPr>
        <w:widowControl w:val="0"/>
        <w:numPr>
          <w:ilvl w:val="0"/>
          <w:numId w:val="45"/>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Ação judicial intentada pelo </w:t>
      </w:r>
      <w:r w:rsidRPr="00F17126">
        <w:rPr>
          <w:rFonts w:ascii="Arial Narrow" w:hAnsi="Arial Narrow"/>
          <w:b/>
          <w:color w:val="000000"/>
        </w:rPr>
        <w:t xml:space="preserve">Terceiro </w:t>
      </w:r>
      <w:r w:rsidRPr="00F17126">
        <w:rPr>
          <w:rFonts w:ascii="Arial Narrow" w:hAnsi="Arial Narrow"/>
          <w:color w:val="000000"/>
        </w:rPr>
        <w:t xml:space="preserve">contra o </w:t>
      </w:r>
      <w:r w:rsidRPr="00F17126">
        <w:rPr>
          <w:rFonts w:ascii="Arial Narrow" w:hAnsi="Arial Narrow"/>
          <w:b/>
          <w:color w:val="000000"/>
        </w:rPr>
        <w:t>Segurado</w:t>
      </w:r>
      <w:r w:rsidRPr="00F17126">
        <w:rPr>
          <w:rFonts w:ascii="Arial Narrow" w:hAnsi="Arial Narrow"/>
          <w:color w:val="000000"/>
        </w:rPr>
        <w:t>;</w:t>
      </w:r>
    </w:p>
    <w:p w14:paraId="38AA8D9A" w14:textId="77777777" w:rsidR="001662D7" w:rsidRPr="00F17126" w:rsidRDefault="001662D7" w:rsidP="00B61EC6">
      <w:pPr>
        <w:widowControl w:val="0"/>
        <w:numPr>
          <w:ilvl w:val="0"/>
          <w:numId w:val="45"/>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Contratos advocatícios e outros documentos relacionados aos custos para sua defesa judicial.</w:t>
      </w:r>
    </w:p>
    <w:p w14:paraId="02071029" w14:textId="77777777" w:rsidR="001662D7" w:rsidRPr="00A7580A" w:rsidRDefault="001662D7" w:rsidP="001662D7">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403A5BF" w14:textId="77777777" w:rsidR="001662D7" w:rsidRDefault="001662D7" w:rsidP="001662D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7AFA7AB6" w14:textId="77777777" w:rsidR="0065507D" w:rsidRPr="00F17126" w:rsidRDefault="0065507D" w:rsidP="001662D7">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DANOS À REPUTAÇÃO (GERENCIAMENTO DE CRISES)</w:t>
      </w:r>
    </w:p>
    <w:p w14:paraId="76427F4A" w14:textId="77777777" w:rsidR="0065507D" w:rsidRPr="00F17126" w:rsidRDefault="0065507D" w:rsidP="0065507D">
      <w:pPr>
        <w:tabs>
          <w:tab w:val="left" w:pos="426"/>
        </w:tabs>
        <w:spacing w:line="240" w:lineRule="auto"/>
        <w:jc w:val="center"/>
        <w:rPr>
          <w:rFonts w:ascii="Arial Narrow" w:hAnsi="Arial Narrow"/>
          <w:b/>
        </w:rPr>
      </w:pPr>
    </w:p>
    <w:p w14:paraId="701A3EBA" w14:textId="77777777" w:rsidR="00263606" w:rsidRPr="00F17126" w:rsidRDefault="00263606" w:rsidP="00263606">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pel</w:t>
      </w:r>
      <w:r w:rsidRPr="00F17126">
        <w:rPr>
          <w:rFonts w:ascii="Arial Narrow" w:hAnsi="Arial Narrow"/>
          <w:color w:val="000000"/>
        </w:rPr>
        <w:t xml:space="preserve">a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que, caso o </w:t>
      </w:r>
      <w:r w:rsidRPr="003A0C57">
        <w:rPr>
          <w:rFonts w:ascii="Arial Narrow" w:hAnsi="Arial Narrow"/>
          <w:b/>
          <w:bCs/>
        </w:rPr>
        <w:t>Segurado</w:t>
      </w:r>
      <w:r>
        <w:rPr>
          <w:rFonts w:ascii="Arial Narrow" w:hAnsi="Arial Narrow"/>
        </w:rPr>
        <w:t xml:space="preserve"> sofra algum </w:t>
      </w:r>
      <w:r w:rsidRPr="003A0C57">
        <w:rPr>
          <w:rFonts w:ascii="Arial Narrow" w:hAnsi="Arial Narrow"/>
          <w:b/>
          <w:bCs/>
        </w:rPr>
        <w:t>Dano</w:t>
      </w:r>
      <w:r>
        <w:rPr>
          <w:rFonts w:ascii="Arial Narrow" w:hAnsi="Arial Narrow"/>
        </w:rPr>
        <w:t xml:space="preserve"> reputacional decorrente de sua </w:t>
      </w:r>
      <w:r w:rsidRPr="003A0C57">
        <w:rPr>
          <w:rFonts w:ascii="Arial Narrow" w:hAnsi="Arial Narrow"/>
          <w:b/>
          <w:bCs/>
        </w:rPr>
        <w:t>Prestação de Serviços</w:t>
      </w:r>
      <w:r>
        <w:rPr>
          <w:rFonts w:ascii="Arial Narrow" w:hAnsi="Arial Narrow"/>
        </w:rPr>
        <w:t xml:space="preserve">, a </w:t>
      </w:r>
      <w:r w:rsidRPr="003A0C57">
        <w:rPr>
          <w:rFonts w:ascii="Arial Narrow" w:hAnsi="Arial Narrow"/>
          <w:b/>
          <w:bCs/>
        </w:rPr>
        <w:t>Apólice</w:t>
      </w:r>
      <w:r>
        <w:rPr>
          <w:rFonts w:ascii="Arial Narrow" w:hAnsi="Arial Narrow"/>
        </w:rPr>
        <w:t xml:space="preserve"> cobrirá, exclusivamente, as </w:t>
      </w:r>
      <w:r w:rsidRPr="003A0C57">
        <w:rPr>
          <w:rFonts w:ascii="Arial Narrow" w:hAnsi="Arial Narrow"/>
          <w:b/>
          <w:bCs/>
        </w:rPr>
        <w:t xml:space="preserve">despesas necessárias com a assessoria de imprensa e relações públicas, tais como honorários de profissionais especializados, a fim de auxiliar a comunicação com a imprensa, objetivando a preservação da reputação </w:t>
      </w:r>
      <w:r w:rsidRPr="003A0C57">
        <w:rPr>
          <w:rFonts w:ascii="Arial Narrow" w:hAnsi="Arial Narrow"/>
          <w:b/>
          <w:bCs/>
          <w:color w:val="000000"/>
        </w:rPr>
        <w:t>do Segurado</w:t>
      </w:r>
      <w:r>
        <w:rPr>
          <w:rFonts w:ascii="Arial Narrow" w:hAnsi="Arial Narrow"/>
          <w:color w:val="000000"/>
        </w:rPr>
        <w:t>.</w:t>
      </w:r>
    </w:p>
    <w:p w14:paraId="39E567B9" w14:textId="77777777" w:rsidR="00263606" w:rsidRDefault="00263606" w:rsidP="00263606">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0C8EB51" w14:textId="77777777" w:rsidR="00263606" w:rsidRDefault="00263606" w:rsidP="00263606">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w:t>
      </w:r>
      <w:r>
        <w:rPr>
          <w:rFonts w:ascii="Arial Narrow" w:hAnsi="Arial Narrow"/>
        </w:rPr>
        <w:t>dos</w:t>
      </w:r>
      <w:r w:rsidRPr="00F17126">
        <w:rPr>
          <w:rFonts w:ascii="Arial Narrow" w:hAnsi="Arial Narrow"/>
        </w:rPr>
        <w:t xml:space="preserve"> </w:t>
      </w:r>
      <w:r w:rsidRPr="00F17126">
        <w:rPr>
          <w:rFonts w:ascii="Arial Narrow" w:hAnsi="Arial Narrow"/>
          <w:b/>
        </w:rPr>
        <w:t xml:space="preserve">Custos </w:t>
      </w:r>
      <w:r w:rsidRPr="00263606">
        <w:rPr>
          <w:rFonts w:ascii="Arial Narrow" w:hAnsi="Arial Narrow"/>
          <w:bCs/>
        </w:rPr>
        <w:t>desta</w:t>
      </w:r>
      <w:r>
        <w:rPr>
          <w:rFonts w:ascii="Arial Narrow" w:hAnsi="Arial Narrow"/>
          <w:b/>
        </w:rPr>
        <w:t xml:space="preserve"> Cobertura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6F8445D" w14:textId="77777777" w:rsidR="00263606" w:rsidRDefault="00263606" w:rsidP="00263606">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D6377A2" w14:textId="77777777" w:rsidR="00263606" w:rsidRDefault="00263606" w:rsidP="00B61EC6">
      <w:pPr>
        <w:widowControl w:val="0"/>
        <w:numPr>
          <w:ilvl w:val="0"/>
          <w:numId w:val="19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0BF13F25" w14:textId="77777777" w:rsidR="00263606" w:rsidRPr="00F17126" w:rsidRDefault="00263606" w:rsidP="00263606">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4110383F" w14:textId="77777777" w:rsidR="00263606" w:rsidRPr="00F17126" w:rsidRDefault="00263606" w:rsidP="00B61EC6">
      <w:pPr>
        <w:widowControl w:val="0"/>
        <w:numPr>
          <w:ilvl w:val="0"/>
          <w:numId w:val="192"/>
        </w:numPr>
        <w:pBdr>
          <w:top w:val="nil"/>
          <w:left w:val="nil"/>
          <w:bottom w:val="nil"/>
          <w:right w:val="nil"/>
          <w:between w:val="nil"/>
        </w:pBdr>
        <w:spacing w:line="240" w:lineRule="auto"/>
        <w:ind w:firstLine="207"/>
        <w:jc w:val="both"/>
        <w:rPr>
          <w:rFonts w:ascii="Arial Narrow" w:hAnsi="Arial Narrow"/>
          <w:b/>
          <w:color w:val="000000"/>
        </w:rPr>
      </w:pPr>
      <w:r w:rsidRPr="00F17126">
        <w:rPr>
          <w:rFonts w:ascii="Arial Narrow" w:hAnsi="Arial Narrow"/>
          <w:color w:val="000000"/>
        </w:rPr>
        <w:t>Documento</w:t>
      </w:r>
      <w:r>
        <w:rPr>
          <w:rFonts w:ascii="Arial Narrow" w:hAnsi="Arial Narrow"/>
          <w:color w:val="000000"/>
        </w:rPr>
        <w:t xml:space="preserve">s que comprovem os danos à reputação do </w:t>
      </w:r>
      <w:r w:rsidRPr="003A0C57">
        <w:rPr>
          <w:rFonts w:ascii="Arial Narrow" w:hAnsi="Arial Narrow"/>
          <w:b/>
          <w:bCs/>
          <w:color w:val="000000"/>
        </w:rPr>
        <w:t>Segurado</w:t>
      </w:r>
      <w:r w:rsidRPr="00F17126">
        <w:rPr>
          <w:rFonts w:ascii="Arial Narrow" w:hAnsi="Arial Narrow"/>
          <w:color w:val="000000"/>
        </w:rPr>
        <w:t>; e</w:t>
      </w:r>
    </w:p>
    <w:p w14:paraId="264A9F81" w14:textId="77777777" w:rsidR="00263606" w:rsidRPr="00F17126" w:rsidRDefault="00263606" w:rsidP="00B61EC6">
      <w:pPr>
        <w:widowControl w:val="0"/>
        <w:numPr>
          <w:ilvl w:val="0"/>
          <w:numId w:val="192"/>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Documento</w:t>
      </w:r>
      <w:r>
        <w:rPr>
          <w:rFonts w:ascii="Arial Narrow" w:hAnsi="Arial Narrow"/>
          <w:color w:val="000000"/>
        </w:rPr>
        <w:t>s</w:t>
      </w:r>
      <w:r w:rsidRPr="00F17126">
        <w:rPr>
          <w:rFonts w:ascii="Arial Narrow" w:hAnsi="Arial Narrow"/>
          <w:color w:val="000000"/>
        </w:rPr>
        <w:t xml:space="preserve"> </w:t>
      </w:r>
      <w:r>
        <w:rPr>
          <w:rFonts w:ascii="Arial Narrow" w:hAnsi="Arial Narrow"/>
          <w:color w:val="000000"/>
        </w:rPr>
        <w:t>que comprovem os prejuízos reclamados</w:t>
      </w:r>
      <w:r w:rsidRPr="00F17126">
        <w:rPr>
          <w:rFonts w:ascii="Arial Narrow" w:hAnsi="Arial Narrow"/>
          <w:color w:val="000000"/>
        </w:rPr>
        <w:t>.</w:t>
      </w:r>
    </w:p>
    <w:p w14:paraId="17D5F0CE" w14:textId="77777777" w:rsidR="00263606" w:rsidRPr="00A7580A" w:rsidRDefault="00263606" w:rsidP="00263606">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583D99E" w14:textId="77777777" w:rsidR="00263606" w:rsidRDefault="00263606" w:rsidP="00263606">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E404084" w14:textId="77777777" w:rsidR="0065507D" w:rsidRPr="00F17126" w:rsidRDefault="0065507D" w:rsidP="0065507D">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Pr>
          <w:rFonts w:ascii="Arial Narrow" w:hAnsi="Arial Narrow"/>
          <w:b/>
        </w:rPr>
        <w:t xml:space="preserve">- </w:t>
      </w:r>
      <w:r w:rsidRPr="00F17126">
        <w:rPr>
          <w:rFonts w:ascii="Arial Narrow" w:hAnsi="Arial Narrow"/>
          <w:b/>
        </w:rPr>
        <w:t>COBERTURA DE PAGAMENTOS SUPLEMENTARES</w:t>
      </w:r>
    </w:p>
    <w:p w14:paraId="71F7D1AE" w14:textId="77777777" w:rsidR="0065507D" w:rsidRPr="00F17126" w:rsidRDefault="0065507D" w:rsidP="0065507D">
      <w:pPr>
        <w:tabs>
          <w:tab w:val="left" w:pos="426"/>
        </w:tabs>
        <w:spacing w:line="240" w:lineRule="auto"/>
        <w:jc w:val="center"/>
        <w:rPr>
          <w:rFonts w:ascii="Arial Narrow" w:hAnsi="Arial Narrow"/>
          <w:b/>
        </w:rPr>
      </w:pPr>
    </w:p>
    <w:p w14:paraId="4B33F639" w14:textId="588CCCCA" w:rsidR="0065507D" w:rsidRPr="00F17126" w:rsidRDefault="0065507D" w:rsidP="0065507D">
      <w:pPr>
        <w:pBdr>
          <w:top w:val="nil"/>
          <w:left w:val="nil"/>
          <w:bottom w:val="nil"/>
          <w:right w:val="nil"/>
          <w:between w:val="nil"/>
        </w:pBdr>
        <w:tabs>
          <w:tab w:val="left" w:pos="426"/>
          <w:tab w:val="left" w:pos="540"/>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da Cobertura de Custos de Defesa,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a presente Condição Especial garantirá a </w:t>
      </w:r>
      <w:r w:rsidRPr="00F17126">
        <w:rPr>
          <w:rFonts w:ascii="Arial Narrow" w:hAnsi="Arial Narrow"/>
          <w:b/>
          <w:bCs/>
          <w:color w:val="000000"/>
        </w:rPr>
        <w:t xml:space="preserve">Cobertura </w:t>
      </w:r>
      <w:r w:rsidRPr="00F17126">
        <w:rPr>
          <w:rFonts w:ascii="Arial Narrow" w:hAnsi="Arial Narrow"/>
          <w:color w:val="000000"/>
        </w:rPr>
        <w:t xml:space="preserve">para as despesas incorridas pelo </w:t>
      </w:r>
      <w:r w:rsidRPr="00F17126">
        <w:rPr>
          <w:rFonts w:ascii="Arial Narrow" w:hAnsi="Arial Narrow"/>
          <w:b/>
          <w:bCs/>
          <w:color w:val="000000"/>
        </w:rPr>
        <w:t>Segurado</w:t>
      </w:r>
      <w:r w:rsidRPr="00F17126">
        <w:rPr>
          <w:rFonts w:ascii="Arial Narrow" w:hAnsi="Arial Narrow"/>
          <w:color w:val="000000"/>
        </w:rPr>
        <w:t xml:space="preserve"> se ele necessitar comparecer a audiências de julgamento, oitivas e outros procedimentos de âmbito judicial cível, arbitral e mediação, </w:t>
      </w:r>
      <w:r w:rsidR="00775E4A">
        <w:rPr>
          <w:rFonts w:ascii="Arial Narrow" w:hAnsi="Arial Narrow"/>
          <w:color w:val="000000"/>
        </w:rPr>
        <w:t xml:space="preserve">e eventuais prejuízos financeiros do </w:t>
      </w:r>
      <w:r w:rsidR="00775E4A" w:rsidRPr="00D82D11">
        <w:rPr>
          <w:rFonts w:ascii="Arial Narrow" w:hAnsi="Arial Narrow"/>
          <w:b/>
          <w:bCs/>
          <w:color w:val="000000"/>
        </w:rPr>
        <w:t>Segurado</w:t>
      </w:r>
      <w:r w:rsidR="00775E4A">
        <w:rPr>
          <w:rFonts w:ascii="Arial Narrow" w:hAnsi="Arial Narrow"/>
          <w:color w:val="000000"/>
        </w:rPr>
        <w:t xml:space="preserve"> para atendimento destes eventos,</w:t>
      </w:r>
      <w:r w:rsidR="00775E4A" w:rsidRPr="00F17126">
        <w:rPr>
          <w:rFonts w:ascii="Arial Narrow" w:hAnsi="Arial Narrow"/>
          <w:color w:val="000000"/>
        </w:rPr>
        <w:t xml:space="preserve"> </w:t>
      </w:r>
      <w:r w:rsidRPr="00F17126">
        <w:rPr>
          <w:rFonts w:ascii="Arial Narrow" w:hAnsi="Arial Narrow"/>
          <w:b/>
          <w:bCs/>
          <w:color w:val="000000"/>
        </w:rPr>
        <w:t>desde que:</w:t>
      </w:r>
    </w:p>
    <w:p w14:paraId="2379C5D8" w14:textId="77777777" w:rsidR="0065507D" w:rsidRPr="00F17126" w:rsidRDefault="0065507D" w:rsidP="00B61EC6">
      <w:pPr>
        <w:widowControl w:val="0"/>
        <w:numPr>
          <w:ilvl w:val="0"/>
          <w:numId w:val="51"/>
        </w:numPr>
        <w:pBdr>
          <w:top w:val="nil"/>
          <w:left w:val="nil"/>
          <w:bottom w:val="nil"/>
          <w:right w:val="nil"/>
          <w:between w:val="nil"/>
        </w:pBdr>
        <w:tabs>
          <w:tab w:val="left" w:pos="426"/>
          <w:tab w:val="left" w:pos="937"/>
        </w:tabs>
        <w:spacing w:line="240" w:lineRule="auto"/>
        <w:ind w:left="0" w:firstLine="0"/>
        <w:jc w:val="both"/>
        <w:rPr>
          <w:rFonts w:ascii="Arial Narrow" w:hAnsi="Arial Narrow"/>
          <w:color w:val="000000"/>
        </w:rPr>
      </w:pPr>
      <w:r w:rsidRPr="00F17126">
        <w:rPr>
          <w:rFonts w:ascii="Arial Narrow" w:hAnsi="Arial Narrow"/>
          <w:color w:val="000000"/>
        </w:rPr>
        <w:t xml:space="preserve">Os custos sejam em decorrência de uma </w:t>
      </w:r>
      <w:r w:rsidRPr="00F17126">
        <w:rPr>
          <w:rFonts w:ascii="Arial Narrow" w:hAnsi="Arial Narrow"/>
          <w:b/>
          <w:color w:val="000000"/>
        </w:rPr>
        <w:t xml:space="preserve">Reclamação </w:t>
      </w:r>
      <w:r w:rsidRPr="00F17126">
        <w:rPr>
          <w:rFonts w:ascii="Arial Narrow" w:hAnsi="Arial Narrow"/>
          <w:color w:val="000000"/>
        </w:rPr>
        <w:t xml:space="preserve">que já tenha sido comunicada à </w:t>
      </w:r>
      <w:r w:rsidRPr="00F17126">
        <w:rPr>
          <w:rFonts w:ascii="Arial Narrow" w:hAnsi="Arial Narrow"/>
          <w:b/>
          <w:color w:val="000000"/>
        </w:rPr>
        <w:t>Seguradora</w:t>
      </w:r>
      <w:r w:rsidRPr="00F17126">
        <w:rPr>
          <w:rFonts w:ascii="Arial Narrow" w:hAnsi="Arial Narrow"/>
          <w:color w:val="000000"/>
        </w:rPr>
        <w:t xml:space="preserve"> e esteja em processo de </w:t>
      </w:r>
      <w:r w:rsidRPr="00F17126">
        <w:rPr>
          <w:rFonts w:ascii="Arial Narrow" w:hAnsi="Arial Narrow"/>
          <w:b/>
          <w:color w:val="000000"/>
        </w:rPr>
        <w:t>Regulação</w:t>
      </w:r>
      <w:r w:rsidRPr="00F17126">
        <w:rPr>
          <w:rFonts w:ascii="Arial Narrow" w:hAnsi="Arial Narrow"/>
          <w:color w:val="000000"/>
        </w:rPr>
        <w:t xml:space="preserve"> e </w:t>
      </w:r>
      <w:r w:rsidRPr="00F17126">
        <w:rPr>
          <w:rFonts w:ascii="Arial Narrow" w:hAnsi="Arial Narrow"/>
          <w:b/>
          <w:color w:val="000000"/>
        </w:rPr>
        <w:t>Liquidação de Sinistro</w:t>
      </w:r>
      <w:r w:rsidRPr="00F17126">
        <w:rPr>
          <w:rFonts w:ascii="Arial Narrow" w:hAnsi="Arial Narrow"/>
          <w:color w:val="000000"/>
        </w:rPr>
        <w:t>.</w:t>
      </w:r>
    </w:p>
    <w:p w14:paraId="11A7C0D8" w14:textId="77777777" w:rsidR="0065507D" w:rsidRDefault="0065507D" w:rsidP="0065507D">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bCs/>
        </w:rPr>
        <w:t>Cobertura</w:t>
      </w:r>
      <w:r w:rsidRPr="00F17126">
        <w:rPr>
          <w:rFonts w:ascii="Arial Narrow" w:hAnsi="Arial Narrow"/>
        </w:rPr>
        <w:t xml:space="preserve"> não se soma às demais cláusulas de </w:t>
      </w:r>
      <w:r w:rsidRPr="00F17126">
        <w:rPr>
          <w:rFonts w:ascii="Arial Narrow" w:hAnsi="Arial Narrow"/>
          <w:b/>
          <w:bCs/>
        </w:rPr>
        <w:t>Cobertura</w:t>
      </w:r>
      <w:r w:rsidRPr="00F17126">
        <w:rPr>
          <w:rFonts w:ascii="Arial Narrow" w:hAnsi="Arial Narrow"/>
        </w:rPr>
        <w:t xml:space="preserve"> da </w:t>
      </w:r>
      <w:r w:rsidRPr="00F17126">
        <w:rPr>
          <w:rFonts w:ascii="Arial Narrow" w:hAnsi="Arial Narrow"/>
          <w:b/>
          <w:bCs/>
        </w:rPr>
        <w:t>Apólice</w:t>
      </w:r>
      <w:r w:rsidRPr="00F17126">
        <w:rPr>
          <w:rFonts w:ascii="Arial Narrow" w:hAnsi="Arial Narrow"/>
        </w:rPr>
        <w:t xml:space="preserve"> e, em caso de </w:t>
      </w:r>
      <w:r w:rsidRPr="00F17126">
        <w:rPr>
          <w:rFonts w:ascii="Arial Narrow" w:hAnsi="Arial Narrow"/>
          <w:b/>
          <w:bCs/>
        </w:rPr>
        <w:t>Indenização Securitária</w:t>
      </w:r>
      <w:r w:rsidRPr="00F17126">
        <w:rPr>
          <w:rFonts w:ascii="Arial Narrow" w:hAnsi="Arial Narrow"/>
        </w:rPr>
        <w:t xml:space="preserve">, terá seus valores deduzidos até o respectivo </w:t>
      </w:r>
      <w:r w:rsidRPr="00F17126">
        <w:rPr>
          <w:rFonts w:ascii="Arial Narrow" w:hAnsi="Arial Narrow"/>
          <w:b/>
          <w:bCs/>
        </w:rPr>
        <w:t>Limite Máximo de Indenização da Cobertura de Custos de Defesa</w:t>
      </w:r>
      <w:r w:rsidRPr="00F17126">
        <w:rPr>
          <w:rFonts w:ascii="Arial Narrow" w:hAnsi="Arial Narrow"/>
        </w:rPr>
        <w:t xml:space="preserve"> nunca podendo ultrapassar o </w:t>
      </w:r>
      <w:r w:rsidRPr="00F17126">
        <w:rPr>
          <w:rFonts w:ascii="Arial Narrow" w:hAnsi="Arial Narrow"/>
          <w:b/>
          <w:bCs/>
        </w:rPr>
        <w:t>Limite Máximo de Garantia</w:t>
      </w:r>
      <w:r w:rsidRPr="00F17126">
        <w:rPr>
          <w:rFonts w:ascii="Arial Narrow" w:hAnsi="Arial Narrow"/>
        </w:rPr>
        <w:t xml:space="preserve"> da </w:t>
      </w:r>
      <w:r w:rsidRPr="00F17126">
        <w:rPr>
          <w:rFonts w:ascii="Arial Narrow" w:hAnsi="Arial Narrow"/>
          <w:b/>
          <w:bCs/>
        </w:rPr>
        <w:t>Apólice</w:t>
      </w:r>
      <w:r w:rsidRPr="00F17126">
        <w:rPr>
          <w:rFonts w:ascii="Arial Narrow" w:hAnsi="Arial Narrow"/>
        </w:rPr>
        <w:t>.</w:t>
      </w:r>
    </w:p>
    <w:p w14:paraId="6B9DDBFC" w14:textId="77777777" w:rsidR="0065507D" w:rsidRPr="00F17126" w:rsidRDefault="0065507D" w:rsidP="0065507D">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20D3142" w14:textId="77777777" w:rsidR="0065507D" w:rsidRDefault="0065507D" w:rsidP="0065507D">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6F277B3A" w14:textId="77777777" w:rsidR="0065507D" w:rsidRPr="00A7580A" w:rsidRDefault="0065507D" w:rsidP="00B61EC6">
      <w:pPr>
        <w:widowControl w:val="0"/>
        <w:numPr>
          <w:ilvl w:val="0"/>
          <w:numId w:val="62"/>
        </w:num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b/>
        </w:rPr>
        <w:t>PROCEDIMENTOS EM CASO DE SINISTRO</w:t>
      </w:r>
    </w:p>
    <w:p w14:paraId="58AF607F" w14:textId="77777777" w:rsidR="0065507D" w:rsidRPr="00F17126" w:rsidRDefault="0065507D" w:rsidP="0065507D">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5B15CEDD" w14:textId="77777777" w:rsidR="0065507D" w:rsidRPr="00F17126" w:rsidRDefault="0065507D" w:rsidP="00B61EC6">
      <w:pPr>
        <w:widowControl w:val="0"/>
        <w:numPr>
          <w:ilvl w:val="0"/>
          <w:numId w:val="52"/>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Intimação do </w:t>
      </w:r>
      <w:r w:rsidRPr="00F17126">
        <w:rPr>
          <w:rFonts w:ascii="Arial Narrow" w:hAnsi="Arial Narrow"/>
          <w:b/>
          <w:color w:val="000000"/>
        </w:rPr>
        <w:t xml:space="preserve">Segurado </w:t>
      </w:r>
      <w:r w:rsidRPr="00F17126">
        <w:rPr>
          <w:rFonts w:ascii="Arial Narrow" w:hAnsi="Arial Narrow"/>
          <w:color w:val="000000"/>
        </w:rPr>
        <w:t>para comparecimento a um dos expedientes mencionados nesta Cláusula Particular;</w:t>
      </w:r>
    </w:p>
    <w:p w14:paraId="6EADCF3F" w14:textId="77777777" w:rsidR="0065507D" w:rsidRPr="00F17126" w:rsidRDefault="0065507D" w:rsidP="00B61EC6">
      <w:pPr>
        <w:widowControl w:val="0"/>
        <w:numPr>
          <w:ilvl w:val="0"/>
          <w:numId w:val="52"/>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 comprobatório dos prejuízos sofridos e/ou despesas incorridas pelo </w:t>
      </w:r>
      <w:r w:rsidRPr="00F17126">
        <w:rPr>
          <w:rFonts w:ascii="Arial Narrow" w:hAnsi="Arial Narrow"/>
          <w:b/>
          <w:color w:val="000000"/>
        </w:rPr>
        <w:t xml:space="preserve">Segurado </w:t>
      </w:r>
      <w:r w:rsidRPr="00F17126">
        <w:rPr>
          <w:rFonts w:ascii="Arial Narrow" w:hAnsi="Arial Narrow"/>
          <w:color w:val="000000"/>
        </w:rPr>
        <w:t>para comparecer a um dos expedientes mencionados nesta Cláusula Particular.</w:t>
      </w:r>
    </w:p>
    <w:p w14:paraId="1CF4915C" w14:textId="77777777" w:rsidR="0065507D" w:rsidRPr="00A7580A" w:rsidRDefault="0065507D" w:rsidP="0065507D">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D79386E" w14:textId="77777777" w:rsidR="00263606" w:rsidRDefault="00263606" w:rsidP="00263606">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E76D523" w14:textId="77777777" w:rsidR="00263606" w:rsidRPr="00F17126" w:rsidRDefault="00263606" w:rsidP="00263606">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 xml:space="preserve">CONDIÇÃO ESPECIAL </w:t>
      </w:r>
      <w:r>
        <w:rPr>
          <w:rFonts w:ascii="Arial Narrow" w:hAnsi="Arial Narrow"/>
          <w:b/>
        </w:rPr>
        <w:t xml:space="preserve">- </w:t>
      </w:r>
      <w:r w:rsidRPr="00F17126">
        <w:rPr>
          <w:rFonts w:ascii="Arial Narrow" w:hAnsi="Arial Narrow"/>
          <w:b/>
        </w:rPr>
        <w:t>COBERTURA EXTENSIVA PARA A PESSOA JURÍDICA</w:t>
      </w:r>
    </w:p>
    <w:p w14:paraId="0FDB7F40" w14:textId="77777777" w:rsidR="00263606" w:rsidRPr="00F17126" w:rsidRDefault="00263606" w:rsidP="00263606">
      <w:pPr>
        <w:tabs>
          <w:tab w:val="left" w:pos="426"/>
        </w:tabs>
        <w:spacing w:line="240" w:lineRule="auto"/>
        <w:jc w:val="center"/>
        <w:rPr>
          <w:rFonts w:ascii="Arial Narrow" w:hAnsi="Arial Narrow"/>
          <w:b/>
        </w:rPr>
      </w:pPr>
    </w:p>
    <w:p w14:paraId="72AD846D" w14:textId="77777777" w:rsidR="00263606" w:rsidRPr="00F17126" w:rsidRDefault="00263606" w:rsidP="00C42C77">
      <w:pPr>
        <w:pBdr>
          <w:top w:val="nil"/>
          <w:left w:val="nil"/>
          <w:bottom w:val="nil"/>
          <w:right w:val="nil"/>
          <w:between w:val="nil"/>
        </w:pBdr>
        <w:tabs>
          <w:tab w:val="left" w:pos="426"/>
          <w:tab w:val="left" w:pos="540"/>
        </w:tabs>
        <w:spacing w:line="240" w:lineRule="auto"/>
        <w:jc w:val="both"/>
        <w:rPr>
          <w:rFonts w:ascii="Arial Narrow" w:hAnsi="Arial Narrow"/>
          <w:b/>
          <w:bCs/>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Limite Máximo de Indenização</w:t>
      </w:r>
      <w:r w:rsidRPr="00F17126">
        <w:rPr>
          <w:rFonts w:ascii="Arial Narrow" w:hAnsi="Arial Narrow"/>
          <w:color w:val="000000"/>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w:t>
      </w:r>
      <w:r w:rsidRPr="00F17126">
        <w:rPr>
          <w:rFonts w:ascii="Arial Narrow" w:hAnsi="Arial Narrow"/>
          <w:b/>
          <w:bCs/>
          <w:color w:val="000000"/>
        </w:rPr>
        <w:t xml:space="preserve"> </w:t>
      </w:r>
      <w:r w:rsidRPr="00F17126">
        <w:rPr>
          <w:rFonts w:ascii="Arial Narrow" w:hAnsi="Arial Narrow"/>
          <w:color w:val="000000"/>
        </w:rPr>
        <w:t xml:space="preserve">fica entendido e acordado que a presente Condição </w:t>
      </w:r>
      <w:r w:rsidRPr="00F17126">
        <w:rPr>
          <w:rFonts w:ascii="Arial Narrow" w:hAnsi="Arial Narrow"/>
        </w:rPr>
        <w:t xml:space="preserve">Especial </w:t>
      </w:r>
      <w:r w:rsidRPr="00F17126">
        <w:rPr>
          <w:rFonts w:ascii="Arial Narrow" w:hAnsi="Arial Narrow"/>
          <w:color w:val="000000"/>
        </w:rPr>
        <w:t xml:space="preserve">garante a extensão de </w:t>
      </w:r>
      <w:r w:rsidRPr="00F17126">
        <w:rPr>
          <w:rFonts w:ascii="Arial Narrow" w:hAnsi="Arial Narrow"/>
          <w:b/>
          <w:bCs/>
          <w:color w:val="000000"/>
        </w:rPr>
        <w:t xml:space="preserve">Cobertura </w:t>
      </w:r>
      <w:r w:rsidRPr="00F17126">
        <w:rPr>
          <w:rFonts w:ascii="Arial Narrow" w:hAnsi="Arial Narrow"/>
          <w:color w:val="000000"/>
        </w:rPr>
        <w:t xml:space="preserve">para os casos em que o </w:t>
      </w:r>
      <w:r w:rsidRPr="00F17126">
        <w:rPr>
          <w:rFonts w:ascii="Arial Narrow" w:hAnsi="Arial Narrow"/>
          <w:b/>
          <w:bCs/>
          <w:color w:val="000000"/>
        </w:rPr>
        <w:t xml:space="preserve">Segurado </w:t>
      </w:r>
      <w:r w:rsidRPr="00F17126">
        <w:rPr>
          <w:rFonts w:ascii="Arial Narrow" w:hAnsi="Arial Narrow"/>
          <w:color w:val="000000"/>
        </w:rPr>
        <w:t xml:space="preserve">pessoa física possua uma empresa aberta para o desempenho de suas atividades profissionais e esta empresa sofra uma </w:t>
      </w:r>
      <w:r w:rsidRPr="00F17126">
        <w:rPr>
          <w:rFonts w:ascii="Arial Narrow" w:hAnsi="Arial Narrow"/>
          <w:b/>
          <w:bCs/>
          <w:color w:val="000000"/>
        </w:rPr>
        <w:t xml:space="preserve">Reclamação </w:t>
      </w:r>
      <w:r w:rsidRPr="00F17126">
        <w:rPr>
          <w:rFonts w:ascii="Arial Narrow" w:hAnsi="Arial Narrow"/>
          <w:color w:val="000000"/>
        </w:rPr>
        <w:t xml:space="preserve">por alegado ato decorrente da </w:t>
      </w:r>
      <w:r w:rsidRPr="00F17126">
        <w:rPr>
          <w:rFonts w:ascii="Arial Narrow" w:hAnsi="Arial Narrow"/>
          <w:b/>
          <w:bCs/>
          <w:color w:val="000000"/>
        </w:rPr>
        <w:t xml:space="preserve">Prestação de Serviços </w:t>
      </w:r>
      <w:r w:rsidRPr="00F17126">
        <w:rPr>
          <w:rFonts w:ascii="Arial Narrow" w:hAnsi="Arial Narrow"/>
          <w:color w:val="000000"/>
        </w:rPr>
        <w:t xml:space="preserve">praticada por esta, nos termos dos riscos cobertos da presente </w:t>
      </w:r>
      <w:r w:rsidRPr="00F17126">
        <w:rPr>
          <w:rFonts w:ascii="Arial Narrow" w:hAnsi="Arial Narrow"/>
          <w:b/>
          <w:bCs/>
          <w:color w:val="000000"/>
        </w:rPr>
        <w:t>Apólice</w:t>
      </w:r>
      <w:r w:rsidRPr="00F17126">
        <w:rPr>
          <w:rFonts w:ascii="Arial Narrow" w:hAnsi="Arial Narrow"/>
          <w:color w:val="000000"/>
        </w:rPr>
        <w:t xml:space="preserve">, </w:t>
      </w:r>
      <w:r w:rsidRPr="00F17126">
        <w:rPr>
          <w:rFonts w:ascii="Arial Narrow" w:hAnsi="Arial Narrow"/>
          <w:b/>
          <w:bCs/>
          <w:color w:val="000000"/>
        </w:rPr>
        <w:t>desde que:</w:t>
      </w:r>
    </w:p>
    <w:p w14:paraId="05BE430F" w14:textId="77777777" w:rsidR="00263606" w:rsidRDefault="00263606" w:rsidP="00B61EC6">
      <w:pPr>
        <w:widowControl w:val="0"/>
        <w:numPr>
          <w:ilvl w:val="0"/>
          <w:numId w:val="49"/>
        </w:numPr>
        <w:pBdr>
          <w:top w:val="nil"/>
          <w:left w:val="nil"/>
          <w:bottom w:val="nil"/>
          <w:right w:val="nil"/>
          <w:between w:val="nil"/>
        </w:pBdr>
        <w:tabs>
          <w:tab w:val="left" w:pos="447"/>
          <w:tab w:val="left" w:pos="937"/>
        </w:tabs>
        <w:spacing w:line="240" w:lineRule="auto"/>
        <w:ind w:left="0" w:firstLine="0"/>
        <w:jc w:val="both"/>
        <w:rPr>
          <w:rFonts w:ascii="Arial Narrow" w:hAnsi="Arial Narrow"/>
          <w:b/>
          <w:bCs/>
          <w:color w:val="000000"/>
        </w:rPr>
      </w:pPr>
      <w:r w:rsidRPr="00F17126">
        <w:rPr>
          <w:rFonts w:ascii="Arial Narrow" w:hAnsi="Arial Narrow"/>
          <w:b/>
          <w:bCs/>
          <w:color w:val="000000"/>
        </w:rPr>
        <w:t xml:space="preserve">O Dano seja decorrente de </w:t>
      </w:r>
      <w:r>
        <w:rPr>
          <w:rFonts w:ascii="Arial Narrow" w:hAnsi="Arial Narrow"/>
          <w:b/>
          <w:bCs/>
          <w:color w:val="000000"/>
        </w:rPr>
        <w:t>Prestação de Serviços</w:t>
      </w:r>
      <w:r w:rsidRPr="00F17126">
        <w:rPr>
          <w:rFonts w:ascii="Arial Narrow" w:hAnsi="Arial Narrow"/>
          <w:b/>
          <w:bCs/>
          <w:color w:val="000000"/>
        </w:rPr>
        <w:t xml:space="preserve"> realizados pelo Segurado</w:t>
      </w:r>
      <w:r>
        <w:rPr>
          <w:rFonts w:ascii="Arial Narrow" w:hAnsi="Arial Narrow"/>
          <w:b/>
          <w:bCs/>
          <w:color w:val="000000"/>
        </w:rPr>
        <w:t>; e</w:t>
      </w:r>
    </w:p>
    <w:p w14:paraId="6F1F5ADB" w14:textId="77777777" w:rsidR="00263606" w:rsidRPr="00F17126" w:rsidRDefault="00263606" w:rsidP="00B61EC6">
      <w:pPr>
        <w:widowControl w:val="0"/>
        <w:numPr>
          <w:ilvl w:val="0"/>
          <w:numId w:val="49"/>
        </w:numPr>
        <w:pBdr>
          <w:top w:val="nil"/>
          <w:left w:val="nil"/>
          <w:bottom w:val="nil"/>
          <w:right w:val="nil"/>
          <w:between w:val="nil"/>
        </w:pBdr>
        <w:tabs>
          <w:tab w:val="left" w:pos="447"/>
          <w:tab w:val="left" w:pos="937"/>
        </w:tabs>
        <w:spacing w:line="240" w:lineRule="auto"/>
        <w:ind w:left="0" w:firstLine="0"/>
        <w:jc w:val="both"/>
        <w:rPr>
          <w:rFonts w:ascii="Arial Narrow" w:hAnsi="Arial Narrow"/>
          <w:b/>
          <w:bCs/>
          <w:color w:val="000000"/>
        </w:rPr>
      </w:pPr>
      <w:r w:rsidRPr="00CF6D82">
        <w:rPr>
          <w:rFonts w:ascii="Arial Narrow" w:hAnsi="Arial Narrow"/>
          <w:b/>
          <w:bCs/>
          <w:color w:val="000000"/>
        </w:rPr>
        <w:t>A empresa seja classificada como Microempresa (ME), Microempreendedor Individual (MEI) ou Sociedade Limitada Unipessoal (SLU)</w:t>
      </w:r>
      <w:r w:rsidRPr="00F17126">
        <w:rPr>
          <w:rFonts w:ascii="Arial Narrow" w:hAnsi="Arial Narrow"/>
          <w:b/>
          <w:bCs/>
          <w:color w:val="000000"/>
        </w:rPr>
        <w:t>; e</w:t>
      </w:r>
    </w:p>
    <w:p w14:paraId="20ED7D8B" w14:textId="33497695" w:rsidR="00263606" w:rsidRPr="00F17126" w:rsidRDefault="00263606" w:rsidP="00B61EC6">
      <w:pPr>
        <w:widowControl w:val="0"/>
        <w:numPr>
          <w:ilvl w:val="0"/>
          <w:numId w:val="49"/>
        </w:numPr>
        <w:pBdr>
          <w:top w:val="nil"/>
          <w:left w:val="nil"/>
          <w:bottom w:val="nil"/>
          <w:right w:val="nil"/>
          <w:between w:val="nil"/>
        </w:pBdr>
        <w:tabs>
          <w:tab w:val="left" w:pos="426"/>
          <w:tab w:val="left" w:pos="937"/>
        </w:tabs>
        <w:spacing w:line="240" w:lineRule="auto"/>
        <w:ind w:left="0" w:firstLine="0"/>
        <w:jc w:val="both"/>
        <w:rPr>
          <w:rFonts w:ascii="Arial Narrow" w:hAnsi="Arial Narrow"/>
          <w:b/>
          <w:bCs/>
          <w:color w:val="000000"/>
        </w:rPr>
      </w:pPr>
      <w:r w:rsidRPr="00F17126">
        <w:rPr>
          <w:rFonts w:ascii="Arial Narrow" w:hAnsi="Arial Narrow"/>
          <w:b/>
          <w:bCs/>
          <w:color w:val="000000"/>
        </w:rPr>
        <w:t>O Segurado seja o sócio da empresa</w:t>
      </w:r>
      <w:r w:rsidR="00172606">
        <w:rPr>
          <w:rFonts w:ascii="Arial Narrow" w:hAnsi="Arial Narrow"/>
          <w:b/>
          <w:bCs/>
          <w:color w:val="000000"/>
        </w:rPr>
        <w:t>.</w:t>
      </w:r>
      <w:r w:rsidRPr="00F17126">
        <w:rPr>
          <w:rFonts w:ascii="Arial Narrow" w:hAnsi="Arial Narrow"/>
          <w:b/>
          <w:bCs/>
          <w:color w:val="000000"/>
        </w:rPr>
        <w:t xml:space="preserve"> </w:t>
      </w:r>
    </w:p>
    <w:p w14:paraId="6740A30D" w14:textId="77777777" w:rsidR="00263606" w:rsidRDefault="00263606" w:rsidP="00C42C77">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 xml:space="preserve">Apólice </w:t>
      </w:r>
      <w:r w:rsidRPr="00F17126">
        <w:rPr>
          <w:rFonts w:ascii="Arial Narrow" w:hAnsi="Arial Narrow"/>
        </w:rPr>
        <w:t xml:space="preserve">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5BC2594" w14:textId="77777777" w:rsidR="00263606" w:rsidRPr="00F17126" w:rsidRDefault="00263606" w:rsidP="00C42C7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DFA8246" w14:textId="77777777" w:rsidR="00263606" w:rsidRDefault="00263606" w:rsidP="00C42C7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5E64734C" w14:textId="77777777" w:rsidR="00C42C77" w:rsidRPr="00A7580A" w:rsidRDefault="00C42C77" w:rsidP="00B61EC6">
      <w:pPr>
        <w:widowControl w:val="0"/>
        <w:numPr>
          <w:ilvl w:val="0"/>
          <w:numId w:val="61"/>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4EA80978" w14:textId="77777777" w:rsidR="00C42C77" w:rsidRPr="00A7580A" w:rsidRDefault="00C42C77" w:rsidP="00B61EC6">
      <w:pPr>
        <w:widowControl w:val="0"/>
        <w:numPr>
          <w:ilvl w:val="1"/>
          <w:numId w:val="61"/>
        </w:numPr>
        <w:pBdr>
          <w:top w:val="nil"/>
          <w:left w:val="nil"/>
          <w:bottom w:val="nil"/>
          <w:right w:val="nil"/>
          <w:between w:val="nil"/>
        </w:pBdr>
        <w:tabs>
          <w:tab w:val="left" w:pos="426"/>
        </w:tabs>
        <w:spacing w:line="240" w:lineRule="auto"/>
        <w:jc w:val="both"/>
        <w:rPr>
          <w:rFonts w:ascii="Arial Narrow" w:hAnsi="Arial Narrow"/>
          <w:b/>
        </w:rPr>
      </w:pPr>
      <w:r w:rsidRPr="00C42C77">
        <w:rPr>
          <w:rFonts w:ascii="Arial Narrow" w:hAnsi="Arial Narrow"/>
          <w:b/>
          <w:bCs/>
        </w:rPr>
        <w:t>PRESTAÇÃO</w:t>
      </w:r>
      <w:r w:rsidRPr="00A7580A">
        <w:rPr>
          <w:rFonts w:ascii="Arial Narrow" w:hAnsi="Arial Narrow"/>
          <w:b/>
        </w:rPr>
        <w:t xml:space="preserve"> DE SERVIÇOS REALIZADA POR OUTRO SÓCIO OU PESSOA</w:t>
      </w:r>
    </w:p>
    <w:p w14:paraId="1F8018C9" w14:textId="77777777" w:rsidR="00C42C77" w:rsidRPr="00F17126" w:rsidRDefault="00C42C77" w:rsidP="00C42C77">
      <w:pPr>
        <w:tabs>
          <w:tab w:val="left" w:pos="426"/>
        </w:tabs>
        <w:spacing w:line="240" w:lineRule="auto"/>
        <w:jc w:val="both"/>
        <w:rPr>
          <w:rFonts w:ascii="Arial Narrow" w:hAnsi="Arial Narrow"/>
        </w:rPr>
      </w:pPr>
      <w:r w:rsidRPr="00F17126">
        <w:rPr>
          <w:rFonts w:ascii="Arial Narrow" w:hAnsi="Arial Narrow"/>
          <w:b/>
        </w:rPr>
        <w:t>Reclamações decorrentes de Prestação de Serviços realizada diretamente por outro sócio ou outra pessoa que não o Segurado.</w:t>
      </w:r>
    </w:p>
    <w:p w14:paraId="1043A8D8" w14:textId="77777777" w:rsidR="00263606" w:rsidRPr="00A7580A" w:rsidRDefault="00263606" w:rsidP="00B61EC6">
      <w:pPr>
        <w:widowControl w:val="0"/>
        <w:numPr>
          <w:ilvl w:val="0"/>
          <w:numId w:val="6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0EB1276F" w14:textId="77777777" w:rsidR="00263606" w:rsidRPr="00F17126" w:rsidRDefault="00263606" w:rsidP="00C42C7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D42934F" w14:textId="77777777" w:rsidR="00263606" w:rsidRPr="00F17126" w:rsidRDefault="00263606" w:rsidP="00B61EC6">
      <w:pPr>
        <w:widowControl w:val="0"/>
        <w:numPr>
          <w:ilvl w:val="0"/>
          <w:numId w:val="50"/>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do contrato de </w:t>
      </w:r>
      <w:r w:rsidRPr="00F17126">
        <w:rPr>
          <w:rFonts w:ascii="Arial Narrow" w:hAnsi="Arial Narrow"/>
          <w:b/>
          <w:color w:val="000000"/>
        </w:rPr>
        <w:t xml:space="preserve">Prestação de Serviços </w:t>
      </w:r>
      <w:r w:rsidRPr="00F17126">
        <w:rPr>
          <w:rFonts w:ascii="Arial Narrow" w:hAnsi="Arial Narrow"/>
          <w:color w:val="000000"/>
        </w:rPr>
        <w:t xml:space="preserve">ou outro documento similar, firmado entre a empresa do </w:t>
      </w:r>
      <w:r w:rsidRPr="00F17126">
        <w:rPr>
          <w:rFonts w:ascii="Arial Narrow" w:hAnsi="Arial Narrow"/>
          <w:b/>
          <w:color w:val="000000"/>
        </w:rPr>
        <w:t xml:space="preserve">Segurado </w:t>
      </w:r>
      <w:r w:rsidRPr="00F17126">
        <w:rPr>
          <w:rFonts w:ascii="Arial Narrow" w:hAnsi="Arial Narrow"/>
          <w:color w:val="000000"/>
        </w:rPr>
        <w:t xml:space="preserve">e o </w:t>
      </w:r>
      <w:r w:rsidRPr="00F17126">
        <w:rPr>
          <w:rFonts w:ascii="Arial Narrow" w:hAnsi="Arial Narrow"/>
          <w:b/>
          <w:color w:val="000000"/>
        </w:rPr>
        <w:t>Terceiro;</w:t>
      </w:r>
    </w:p>
    <w:p w14:paraId="3E1A0A34" w14:textId="77777777" w:rsidR="00263606" w:rsidRPr="00F17126" w:rsidRDefault="00263606" w:rsidP="00B61EC6">
      <w:pPr>
        <w:widowControl w:val="0"/>
        <w:numPr>
          <w:ilvl w:val="0"/>
          <w:numId w:val="50"/>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Documentos que evidenciem a </w:t>
      </w:r>
      <w:r w:rsidRPr="00F17126">
        <w:rPr>
          <w:rFonts w:ascii="Arial Narrow" w:hAnsi="Arial Narrow"/>
          <w:b/>
          <w:color w:val="000000"/>
        </w:rPr>
        <w:t>Prestação de Serviços</w:t>
      </w:r>
      <w:r w:rsidRPr="00F17126">
        <w:rPr>
          <w:rFonts w:ascii="Arial Narrow" w:hAnsi="Arial Narrow"/>
          <w:color w:val="000000"/>
        </w:rPr>
        <w:t xml:space="preserve"> pela empresa, por meio do </w:t>
      </w:r>
      <w:r w:rsidRPr="00F17126">
        <w:rPr>
          <w:rFonts w:ascii="Arial Narrow" w:hAnsi="Arial Narrow"/>
          <w:b/>
          <w:color w:val="000000"/>
        </w:rPr>
        <w:t>Segurado</w:t>
      </w:r>
      <w:r w:rsidRPr="00F17126">
        <w:rPr>
          <w:rFonts w:ascii="Arial Narrow" w:hAnsi="Arial Narrow"/>
          <w:color w:val="000000"/>
        </w:rPr>
        <w:t>;</w:t>
      </w:r>
    </w:p>
    <w:p w14:paraId="080631D4" w14:textId="77777777" w:rsidR="00263606" w:rsidRPr="00CF6D82" w:rsidRDefault="00263606" w:rsidP="00B61EC6">
      <w:pPr>
        <w:widowControl w:val="0"/>
        <w:numPr>
          <w:ilvl w:val="0"/>
          <w:numId w:val="50"/>
        </w:numPr>
        <w:pBdr>
          <w:top w:val="nil"/>
          <w:left w:val="nil"/>
          <w:bottom w:val="nil"/>
          <w:right w:val="nil"/>
          <w:between w:val="nil"/>
        </w:pBdr>
        <w:spacing w:line="240" w:lineRule="auto"/>
        <w:ind w:left="426" w:firstLine="0"/>
        <w:jc w:val="both"/>
        <w:rPr>
          <w:rFonts w:ascii="Arial Narrow" w:hAnsi="Arial Narrow"/>
          <w:color w:val="000000"/>
        </w:rPr>
      </w:pPr>
      <w:r w:rsidRPr="00CF6D82">
        <w:rPr>
          <w:rFonts w:ascii="Arial Narrow" w:hAnsi="Arial Narrow"/>
          <w:color w:val="000000"/>
        </w:rPr>
        <w:t xml:space="preserve">Documentos societários que demonstrem que o </w:t>
      </w:r>
      <w:r w:rsidRPr="00CF6D82">
        <w:rPr>
          <w:rFonts w:ascii="Arial Narrow" w:hAnsi="Arial Narrow"/>
          <w:b/>
          <w:bCs/>
          <w:color w:val="000000"/>
        </w:rPr>
        <w:t>Segurado</w:t>
      </w:r>
      <w:r w:rsidRPr="00CF6D82">
        <w:rPr>
          <w:rFonts w:ascii="Arial Narrow" w:hAnsi="Arial Narrow"/>
          <w:color w:val="000000"/>
        </w:rPr>
        <w:t xml:space="preserve"> é sócio da empresa envolvida no </w:t>
      </w:r>
      <w:r w:rsidRPr="00CF6D82">
        <w:rPr>
          <w:rFonts w:ascii="Arial Narrow" w:hAnsi="Arial Narrow"/>
          <w:b/>
          <w:bCs/>
          <w:color w:val="000000"/>
        </w:rPr>
        <w:t>Sinistro</w:t>
      </w:r>
      <w:r w:rsidRPr="00CF6D82">
        <w:rPr>
          <w:rFonts w:ascii="Arial Narrow" w:hAnsi="Arial Narrow"/>
          <w:color w:val="000000"/>
        </w:rPr>
        <w:t>, bem como que se trata de Microempresa (ME), Microempreendedor Individual (MEI) ou Sociedade Limitada Unipessoal (SLU)</w:t>
      </w:r>
      <w:r>
        <w:rPr>
          <w:rFonts w:ascii="Arial Narrow" w:hAnsi="Arial Narrow"/>
          <w:b/>
          <w:color w:val="000000"/>
        </w:rPr>
        <w:t>;</w:t>
      </w:r>
    </w:p>
    <w:p w14:paraId="02C1BD35" w14:textId="77777777" w:rsidR="00C42C77" w:rsidRPr="00F17126" w:rsidRDefault="00C42C77" w:rsidP="00C42C77">
      <w:pPr>
        <w:widowControl w:val="0"/>
        <w:pBdr>
          <w:top w:val="nil"/>
          <w:left w:val="nil"/>
          <w:bottom w:val="nil"/>
          <w:right w:val="nil"/>
          <w:between w:val="nil"/>
        </w:pBdr>
        <w:spacing w:line="240" w:lineRule="auto"/>
        <w:ind w:left="426"/>
        <w:jc w:val="both"/>
        <w:rPr>
          <w:rFonts w:ascii="Arial Narrow" w:hAnsi="Arial Narrow"/>
          <w:color w:val="000000"/>
        </w:rPr>
      </w:pPr>
    </w:p>
    <w:p w14:paraId="5D844CD4" w14:textId="77777777" w:rsidR="00263606" w:rsidRPr="00A7580A" w:rsidRDefault="00263606" w:rsidP="00C42C7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7845229" w14:textId="77777777" w:rsidR="00C42C77" w:rsidRDefault="00C42C77" w:rsidP="00C42C7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A50C403" w14:textId="77777777" w:rsidR="00C42C77" w:rsidRPr="00E36AED" w:rsidRDefault="00C42C77" w:rsidP="00C42C77">
      <w:pPr>
        <w:spacing w:line="240" w:lineRule="auto"/>
        <w:jc w:val="both"/>
        <w:rPr>
          <w:rFonts w:ascii="Arial Narrow" w:hAnsi="Arial Narrow"/>
          <w:b/>
          <w:bCs/>
          <w:color w:val="000000"/>
        </w:rPr>
      </w:pPr>
    </w:p>
    <w:p w14:paraId="377C8E1E" w14:textId="77777777" w:rsidR="0065507D" w:rsidRPr="00F17126" w:rsidRDefault="00C42C77" w:rsidP="0065507D">
      <w:pPr>
        <w:tabs>
          <w:tab w:val="left" w:pos="426"/>
        </w:tabs>
        <w:spacing w:line="240" w:lineRule="auto"/>
        <w:jc w:val="center"/>
        <w:rPr>
          <w:rFonts w:ascii="Arial Narrow" w:hAnsi="Arial Narrow"/>
          <w:b/>
        </w:rPr>
      </w:pPr>
      <w:r>
        <w:rPr>
          <w:rFonts w:ascii="Arial Narrow" w:hAnsi="Arial Narrow"/>
          <w:b/>
        </w:rPr>
        <w:br w:type="page"/>
      </w:r>
      <w:r w:rsidR="0065507D" w:rsidRPr="00F17126">
        <w:rPr>
          <w:rFonts w:ascii="Arial Narrow" w:hAnsi="Arial Narrow"/>
          <w:b/>
        </w:rPr>
        <w:lastRenderedPageBreak/>
        <w:t xml:space="preserve">CONDIÇÃO ESPECIAL </w:t>
      </w:r>
      <w:r w:rsidR="0065507D" w:rsidRPr="00EC1567">
        <w:rPr>
          <w:rFonts w:ascii="Arial Narrow" w:hAnsi="Arial Narrow"/>
          <w:b/>
        </w:rPr>
        <w:t xml:space="preserve">- DANOS </w:t>
      </w:r>
      <w:r w:rsidR="0065507D">
        <w:rPr>
          <w:rFonts w:ascii="Arial Narrow" w:hAnsi="Arial Narrow"/>
          <w:b/>
        </w:rPr>
        <w:t>A DOCUMENTOS DE CLIENTES</w:t>
      </w:r>
    </w:p>
    <w:p w14:paraId="4064E55F" w14:textId="77777777" w:rsidR="0065507D" w:rsidRPr="00F17126" w:rsidRDefault="0065507D" w:rsidP="0065507D">
      <w:pPr>
        <w:tabs>
          <w:tab w:val="left" w:pos="426"/>
        </w:tabs>
        <w:spacing w:line="240" w:lineRule="auto"/>
        <w:jc w:val="center"/>
        <w:rPr>
          <w:rFonts w:ascii="Arial Narrow" w:hAnsi="Arial Narrow"/>
          <w:b/>
        </w:rPr>
      </w:pPr>
    </w:p>
    <w:p w14:paraId="79C04A7F" w14:textId="77777777" w:rsidR="0065507D" w:rsidRPr="00F17126" w:rsidRDefault="0065507D" w:rsidP="0065507D">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garante os </w:t>
      </w:r>
      <w:r w:rsidRPr="00D5169A">
        <w:rPr>
          <w:rFonts w:ascii="Arial Narrow" w:hAnsi="Arial Narrow"/>
          <w:b/>
          <w:bCs/>
        </w:rPr>
        <w:t xml:space="preserve">gastos e despesas necessários para a restituição e reparação </w:t>
      </w:r>
      <w:r>
        <w:rPr>
          <w:rFonts w:ascii="Arial Narrow" w:hAnsi="Arial Narrow"/>
          <w:b/>
          <w:bCs/>
        </w:rPr>
        <w:t>de documento(s)</w:t>
      </w:r>
      <w:r w:rsidRPr="00D5169A">
        <w:rPr>
          <w:rFonts w:ascii="Arial Narrow" w:hAnsi="Arial Narrow"/>
          <w:b/>
          <w:bCs/>
        </w:rPr>
        <w:t xml:space="preserve"> cliente(s) do Segurado, caso ocorra a perda ou Dano do(s) mesmo(s), no desempenho de suas funções e, desde que, tal (</w:t>
      </w:r>
      <w:proofErr w:type="spellStart"/>
      <w:r w:rsidRPr="00D5169A">
        <w:rPr>
          <w:rFonts w:ascii="Arial Narrow" w:hAnsi="Arial Narrow"/>
          <w:b/>
          <w:bCs/>
        </w:rPr>
        <w:t>is</w:t>
      </w:r>
      <w:proofErr w:type="spellEnd"/>
      <w:r w:rsidRPr="00D5169A">
        <w:rPr>
          <w:rFonts w:ascii="Arial Narrow" w:hAnsi="Arial Narrow"/>
          <w:b/>
          <w:bCs/>
        </w:rPr>
        <w:t>) documento(s) esteja(m) legalmente sob a sua posse</w:t>
      </w:r>
      <w:r>
        <w:rPr>
          <w:rFonts w:ascii="Arial Narrow" w:hAnsi="Arial Narrow"/>
        </w:rPr>
        <w:t>.</w:t>
      </w:r>
    </w:p>
    <w:p w14:paraId="60F6D3EF" w14:textId="77777777" w:rsidR="0065507D" w:rsidRDefault="0065507D" w:rsidP="0065507D">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782D63F1" w14:textId="77777777" w:rsidR="0065507D" w:rsidRDefault="0065507D" w:rsidP="0065507D">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06018E1" w14:textId="77777777" w:rsidR="0065507D" w:rsidRDefault="0065507D" w:rsidP="0065507D">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01A71AD4" w14:textId="77777777" w:rsidR="00C42C77" w:rsidRPr="00A7580A" w:rsidRDefault="00C42C77" w:rsidP="00B61EC6">
      <w:pPr>
        <w:widowControl w:val="0"/>
        <w:numPr>
          <w:ilvl w:val="0"/>
          <w:numId w:val="92"/>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02BCD524" w14:textId="77777777" w:rsidR="00C42C77" w:rsidRPr="00A7580A" w:rsidRDefault="00C42C77" w:rsidP="00B61EC6">
      <w:pPr>
        <w:widowControl w:val="0"/>
        <w:numPr>
          <w:ilvl w:val="1"/>
          <w:numId w:val="92"/>
        </w:numPr>
        <w:pBdr>
          <w:top w:val="nil"/>
          <w:left w:val="nil"/>
          <w:bottom w:val="nil"/>
          <w:right w:val="nil"/>
          <w:between w:val="nil"/>
        </w:pBdr>
        <w:tabs>
          <w:tab w:val="left" w:pos="426"/>
        </w:tabs>
        <w:spacing w:line="240" w:lineRule="auto"/>
        <w:ind w:left="0" w:firstLine="0"/>
        <w:jc w:val="both"/>
        <w:rPr>
          <w:rFonts w:ascii="Arial Narrow" w:hAnsi="Arial Narrow"/>
          <w:b/>
        </w:rPr>
      </w:pPr>
      <w:r w:rsidRPr="00151816">
        <w:rPr>
          <w:rFonts w:ascii="Arial Narrow" w:hAnsi="Arial Narrow"/>
          <w:b/>
        </w:rPr>
        <w:t>DANOS A BENS IMÓVEIS</w:t>
      </w:r>
    </w:p>
    <w:p w14:paraId="214988AE" w14:textId="77777777" w:rsidR="00C42C77" w:rsidRPr="00151816" w:rsidRDefault="00C42C77" w:rsidP="00C42C77">
      <w:pPr>
        <w:tabs>
          <w:tab w:val="left" w:pos="426"/>
        </w:tabs>
        <w:spacing w:line="240" w:lineRule="auto"/>
        <w:jc w:val="both"/>
        <w:rPr>
          <w:rFonts w:ascii="Arial Narrow" w:hAnsi="Arial Narrow"/>
          <w:b/>
        </w:rPr>
      </w:pPr>
      <w:r w:rsidRPr="00151816">
        <w:rPr>
          <w:rFonts w:ascii="Arial Narrow" w:hAnsi="Arial Narrow"/>
          <w:b/>
        </w:rPr>
        <w:t xml:space="preserve">Reclamações decorrentes de Danos a bens imóveis sob responsabilidade do Segurado, para guarda ou custódia, transporte, uso, manipulação ou execução de quaisquer trabalhos. </w:t>
      </w:r>
    </w:p>
    <w:p w14:paraId="1D0D35A9" w14:textId="77777777" w:rsidR="00C42C77" w:rsidRPr="00A7580A" w:rsidRDefault="00C42C77" w:rsidP="00B61EC6">
      <w:pPr>
        <w:widowControl w:val="0"/>
        <w:numPr>
          <w:ilvl w:val="1"/>
          <w:numId w:val="92"/>
        </w:numPr>
        <w:pBdr>
          <w:top w:val="nil"/>
          <w:left w:val="nil"/>
          <w:bottom w:val="nil"/>
          <w:right w:val="nil"/>
          <w:between w:val="nil"/>
        </w:pBdr>
        <w:tabs>
          <w:tab w:val="left" w:pos="426"/>
        </w:tabs>
        <w:spacing w:line="240" w:lineRule="auto"/>
        <w:ind w:left="0" w:firstLine="0"/>
        <w:jc w:val="both"/>
        <w:rPr>
          <w:rFonts w:ascii="Arial Narrow" w:hAnsi="Arial Narrow"/>
          <w:b/>
        </w:rPr>
      </w:pPr>
      <w:r w:rsidRPr="00151816">
        <w:rPr>
          <w:rFonts w:ascii="Arial Narrow" w:hAnsi="Arial Narrow"/>
          <w:b/>
        </w:rPr>
        <w:t>AÇÃO GRADUAL</w:t>
      </w:r>
    </w:p>
    <w:p w14:paraId="1ED05296" w14:textId="77777777" w:rsidR="00C42C77" w:rsidRPr="00151816" w:rsidRDefault="00C42C77" w:rsidP="00C42C77">
      <w:pPr>
        <w:tabs>
          <w:tab w:val="left" w:pos="426"/>
        </w:tabs>
        <w:spacing w:line="240" w:lineRule="auto"/>
        <w:jc w:val="both"/>
        <w:rPr>
          <w:rFonts w:ascii="Arial Narrow" w:hAnsi="Arial Narrow"/>
          <w:b/>
        </w:rPr>
      </w:pPr>
      <w:r w:rsidRPr="00151816">
        <w:rPr>
          <w:rFonts w:ascii="Arial Narrow" w:hAnsi="Arial Narrow"/>
          <w:b/>
        </w:rPr>
        <w:t>Reclamações decorrentes de Danos causados pela ação gradual de temperatura, umidade, infiltração e vibração, contaminação e vazamento de qualquer natureza.</w:t>
      </w:r>
    </w:p>
    <w:p w14:paraId="38FD1531" w14:textId="77777777" w:rsidR="00C42C77" w:rsidRPr="00A7580A" w:rsidRDefault="00C42C77" w:rsidP="00B61EC6">
      <w:pPr>
        <w:widowControl w:val="0"/>
        <w:numPr>
          <w:ilvl w:val="1"/>
          <w:numId w:val="92"/>
        </w:numPr>
        <w:pBdr>
          <w:top w:val="nil"/>
          <w:left w:val="nil"/>
          <w:bottom w:val="nil"/>
          <w:right w:val="nil"/>
          <w:between w:val="nil"/>
        </w:pBdr>
        <w:tabs>
          <w:tab w:val="left" w:pos="426"/>
        </w:tabs>
        <w:spacing w:line="240" w:lineRule="auto"/>
        <w:ind w:left="0" w:firstLine="0"/>
        <w:jc w:val="both"/>
        <w:rPr>
          <w:rFonts w:ascii="Arial Narrow" w:hAnsi="Arial Narrow"/>
          <w:b/>
        </w:rPr>
      </w:pPr>
      <w:r w:rsidRPr="00151816">
        <w:rPr>
          <w:rFonts w:ascii="Arial Narrow" w:hAnsi="Arial Narrow"/>
          <w:b/>
        </w:rPr>
        <w:t>DANOS CAUSADOS POR DESGASTE NATURAL, AÇÃO DE ANIMAIS OU CIRCUNSTÂNCIA FORA DO CONTROLE DO SEGURADO</w:t>
      </w:r>
    </w:p>
    <w:p w14:paraId="6022C454" w14:textId="77777777" w:rsidR="00C42C77" w:rsidRPr="00151816" w:rsidRDefault="00C42C77" w:rsidP="00C42C77">
      <w:pPr>
        <w:tabs>
          <w:tab w:val="left" w:pos="426"/>
        </w:tabs>
        <w:spacing w:line="240" w:lineRule="auto"/>
        <w:jc w:val="both"/>
        <w:rPr>
          <w:rFonts w:ascii="Arial Narrow" w:hAnsi="Arial Narrow"/>
          <w:b/>
        </w:rPr>
      </w:pPr>
      <w:r w:rsidRPr="00151816">
        <w:rPr>
          <w:rFonts w:ascii="Arial Narrow" w:hAnsi="Arial Narrow"/>
          <w:b/>
        </w:rPr>
        <w:t>Reclamações decorrentes de danos causados ao(s) documento(s) em razão do seu uso ou do seu desgaste natural, por ação de traça, cupim ou outros animais, ou por qualquer circunstância que esteja fora do controle do Segurado.</w:t>
      </w:r>
    </w:p>
    <w:p w14:paraId="30D2A7F4" w14:textId="77777777" w:rsidR="0065507D" w:rsidRDefault="0065507D" w:rsidP="00B61EC6">
      <w:pPr>
        <w:widowControl w:val="0"/>
        <w:numPr>
          <w:ilvl w:val="0"/>
          <w:numId w:val="9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C820286" w14:textId="77777777" w:rsidR="0065507D" w:rsidRPr="00F17126" w:rsidRDefault="0065507D" w:rsidP="0065507D">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42A7A213"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b/>
          <w:color w:val="000000"/>
        </w:rPr>
      </w:pPr>
      <w:r w:rsidRPr="00CD2BB4">
        <w:rPr>
          <w:rFonts w:ascii="Arial Narrow" w:hAnsi="Arial Narrow"/>
          <w:color w:val="000000"/>
        </w:rPr>
        <w:t>Comprovante de entrega do(s) documento(s) pelo Terceiro ao Segurado ou outro meio que prove que tal(</w:t>
      </w:r>
      <w:proofErr w:type="spellStart"/>
      <w:r w:rsidRPr="00CD2BB4">
        <w:rPr>
          <w:rFonts w:ascii="Arial Narrow" w:hAnsi="Arial Narrow"/>
          <w:color w:val="000000"/>
        </w:rPr>
        <w:t>is</w:t>
      </w:r>
      <w:proofErr w:type="spellEnd"/>
      <w:r w:rsidRPr="00CD2BB4">
        <w:rPr>
          <w:rFonts w:ascii="Arial Narrow" w:hAnsi="Arial Narrow"/>
          <w:color w:val="000000"/>
        </w:rPr>
        <w:t>) documento(s) estava(m) legalmente na posse do Segurado por ocasião da Prestação de Serviços;</w:t>
      </w:r>
    </w:p>
    <w:p w14:paraId="3401931C"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Contrato de Prestação de Serviços celebrado entre Segurado e Terceiro que justifique o compartilhamento do(s) documento(s);</w:t>
      </w:r>
    </w:p>
    <w:p w14:paraId="3B757BB4"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Documento comprobatório da perda, dano, extravio, furto ou roubo do(s) documento(s), com indicação da data em que ocorreu; </w:t>
      </w:r>
    </w:p>
    <w:p w14:paraId="25177CC3"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 xml:space="preserve">Em caso de perda ou extravio, o Segurado tenha procedido com a busca prévia e diligente pelo(s) documento(s), apresentando os documentos comprobatórios dessa busca; </w:t>
      </w:r>
    </w:p>
    <w:p w14:paraId="111A0C8D"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 xml:space="preserve">Em caso de roubo ou furto, cópia do Boletim de Ocorrência Policial registrado, informando com detalhes </w:t>
      </w:r>
      <w:r w:rsidRPr="00CD2BB4">
        <w:rPr>
          <w:rFonts w:ascii="Arial Narrow" w:hAnsi="Arial Narrow"/>
          <w:color w:val="000000"/>
        </w:rPr>
        <w:lastRenderedPageBreak/>
        <w:t>o(s) item(</w:t>
      </w:r>
      <w:proofErr w:type="spellStart"/>
      <w:r w:rsidRPr="00CD2BB4">
        <w:rPr>
          <w:rFonts w:ascii="Arial Narrow" w:hAnsi="Arial Narrow"/>
          <w:color w:val="000000"/>
        </w:rPr>
        <w:t>ns</w:t>
      </w:r>
      <w:proofErr w:type="spellEnd"/>
      <w:r w:rsidRPr="00CD2BB4">
        <w:rPr>
          <w:rFonts w:ascii="Arial Narrow" w:hAnsi="Arial Narrow"/>
          <w:color w:val="000000"/>
        </w:rPr>
        <w:t>) roubado(s) ou furtado(s) e as circunstâncias envolvidas; e</w:t>
      </w:r>
    </w:p>
    <w:p w14:paraId="2F602A2E" w14:textId="77777777" w:rsidR="0065507D" w:rsidRPr="00CD2BB4" w:rsidRDefault="0065507D" w:rsidP="00B61EC6">
      <w:pPr>
        <w:widowControl w:val="0"/>
        <w:numPr>
          <w:ilvl w:val="0"/>
          <w:numId w:val="93"/>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Documento comprobatório dos gastos e despesas necessários para a restituição e reparação de tal(</w:t>
      </w:r>
      <w:proofErr w:type="spellStart"/>
      <w:r w:rsidRPr="00CD2BB4">
        <w:rPr>
          <w:rFonts w:ascii="Arial Narrow" w:hAnsi="Arial Narrow"/>
          <w:color w:val="000000"/>
        </w:rPr>
        <w:t>is</w:t>
      </w:r>
      <w:proofErr w:type="spellEnd"/>
      <w:r w:rsidRPr="00CD2BB4">
        <w:rPr>
          <w:rFonts w:ascii="Arial Narrow" w:hAnsi="Arial Narrow"/>
          <w:color w:val="000000"/>
        </w:rPr>
        <w:t>) documento(s).</w:t>
      </w:r>
    </w:p>
    <w:p w14:paraId="173EFFF4" w14:textId="77777777" w:rsidR="0065507D" w:rsidRPr="00CD2BB4" w:rsidRDefault="0065507D" w:rsidP="0065507D">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66EDF3ED" w14:textId="77777777" w:rsidR="00C42C77" w:rsidRPr="00E36AED" w:rsidRDefault="00C42C77" w:rsidP="00C42C7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1B3C574" w14:textId="77777777" w:rsidR="00263606" w:rsidRPr="00F17126" w:rsidRDefault="00263606" w:rsidP="00263606">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w:t>
      </w:r>
      <w:r w:rsidRPr="00F17126">
        <w:rPr>
          <w:rFonts w:ascii="Arial Narrow" w:hAnsi="Arial Narrow"/>
          <w:b/>
        </w:rPr>
        <w:t xml:space="preserve">COBERTURA </w:t>
      </w:r>
      <w:r>
        <w:rPr>
          <w:rFonts w:ascii="Arial Narrow" w:hAnsi="Arial Narrow"/>
          <w:b/>
        </w:rPr>
        <w:t>DE</w:t>
      </w:r>
      <w:r w:rsidRPr="002F1F6B">
        <w:rPr>
          <w:rFonts w:ascii="Arial Narrow" w:hAnsi="Arial Narrow"/>
          <w:b/>
        </w:rPr>
        <w:t xml:space="preserve"> ATOS INTENCIONAIS DE COLABORADORES E/OU EMPREGADOS</w:t>
      </w:r>
    </w:p>
    <w:p w14:paraId="78AAE4BB" w14:textId="77777777" w:rsidR="00263606" w:rsidRPr="00F17126" w:rsidRDefault="00263606" w:rsidP="00263606">
      <w:pPr>
        <w:tabs>
          <w:tab w:val="left" w:pos="426"/>
        </w:tabs>
        <w:spacing w:line="240" w:lineRule="auto"/>
        <w:jc w:val="center"/>
        <w:rPr>
          <w:rFonts w:ascii="Arial Narrow" w:hAnsi="Arial Narrow"/>
          <w:b/>
        </w:rPr>
      </w:pPr>
    </w:p>
    <w:p w14:paraId="4F15C1DC" w14:textId="77777777" w:rsidR="00263606" w:rsidRDefault="00263606" w:rsidP="00263606">
      <w:pPr>
        <w:pBdr>
          <w:top w:val="nil"/>
          <w:left w:val="nil"/>
          <w:bottom w:val="nil"/>
          <w:right w:val="nil"/>
          <w:between w:val="nil"/>
        </w:pBdr>
        <w:tabs>
          <w:tab w:val="left" w:pos="426"/>
          <w:tab w:val="left" w:pos="664"/>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a presente Condição </w:t>
      </w:r>
      <w:r>
        <w:rPr>
          <w:rFonts w:ascii="Arial Narrow" w:hAnsi="Arial Narrow"/>
        </w:rPr>
        <w:t>Especial</w:t>
      </w:r>
      <w:r w:rsidRPr="00F17126">
        <w:rPr>
          <w:rFonts w:ascii="Arial Narrow" w:hAnsi="Arial Narrow"/>
        </w:rPr>
        <w:t xml:space="preserve"> </w:t>
      </w:r>
      <w:r w:rsidRPr="00F17126">
        <w:rPr>
          <w:rFonts w:ascii="Arial Narrow" w:hAnsi="Arial Narrow"/>
          <w:color w:val="000000"/>
        </w:rPr>
        <w:t xml:space="preserve">garante o pagamento integral de </w:t>
      </w:r>
      <w:r w:rsidRPr="00F17126">
        <w:rPr>
          <w:rFonts w:ascii="Arial Narrow" w:hAnsi="Arial Narrow"/>
          <w:b/>
          <w:bCs/>
          <w:color w:val="000000"/>
        </w:rPr>
        <w:t>Indenizações</w:t>
      </w:r>
      <w:r w:rsidRPr="00F17126">
        <w:rPr>
          <w:rFonts w:ascii="Arial Narrow" w:hAnsi="Arial Narrow"/>
          <w:color w:val="000000"/>
        </w:rPr>
        <w:t xml:space="preserve"> </w:t>
      </w:r>
      <w:r w:rsidRPr="00F17126">
        <w:rPr>
          <w:rFonts w:ascii="Arial Narrow" w:hAnsi="Arial Narrow"/>
          <w:b/>
          <w:bCs/>
          <w:color w:val="000000"/>
        </w:rPr>
        <w:t>Securitárias</w:t>
      </w:r>
      <w:r w:rsidRPr="00F17126">
        <w:rPr>
          <w:rFonts w:ascii="Arial Narrow" w:hAnsi="Arial Narrow"/>
          <w:color w:val="000000"/>
        </w:rPr>
        <w:t xml:space="preserve"> devidas a título de </w:t>
      </w:r>
      <w:r w:rsidRPr="00F17126">
        <w:rPr>
          <w:rFonts w:ascii="Arial Narrow" w:hAnsi="Arial Narrow"/>
          <w:b/>
          <w:bCs/>
          <w:color w:val="000000"/>
        </w:rPr>
        <w:t xml:space="preserve">Dano Material </w:t>
      </w:r>
      <w:r w:rsidRPr="00F17126">
        <w:rPr>
          <w:rFonts w:ascii="Arial Narrow" w:hAnsi="Arial Narrow"/>
          <w:color w:val="000000"/>
        </w:rPr>
        <w:t xml:space="preserve">ou </w:t>
      </w:r>
      <w:r w:rsidRPr="00F17126">
        <w:rPr>
          <w:rFonts w:ascii="Arial Narrow" w:hAnsi="Arial Narrow"/>
          <w:b/>
          <w:bCs/>
          <w:color w:val="000000"/>
        </w:rPr>
        <w:t>Dano Moral</w:t>
      </w:r>
      <w:r w:rsidRPr="00F17126">
        <w:rPr>
          <w:rFonts w:ascii="Arial Narrow" w:hAnsi="Arial Narrow"/>
          <w:color w:val="000000"/>
        </w:rPr>
        <w:t xml:space="preserve">, caso algum </w:t>
      </w:r>
      <w:r w:rsidRPr="00F17126">
        <w:rPr>
          <w:rFonts w:ascii="Arial Narrow" w:hAnsi="Arial Narrow"/>
          <w:b/>
          <w:bCs/>
          <w:color w:val="000000"/>
        </w:rPr>
        <w:t xml:space="preserve">Empregado </w:t>
      </w:r>
      <w:r w:rsidRPr="00F17126">
        <w:rPr>
          <w:rFonts w:ascii="Arial Narrow" w:hAnsi="Arial Narrow"/>
          <w:color w:val="000000"/>
        </w:rPr>
        <w:t xml:space="preserve">ou </w:t>
      </w:r>
      <w:r w:rsidRPr="00F17126">
        <w:rPr>
          <w:rFonts w:ascii="Arial Narrow" w:hAnsi="Arial Narrow"/>
          <w:b/>
          <w:bCs/>
          <w:color w:val="000000"/>
        </w:rPr>
        <w:t>Colaborador</w:t>
      </w:r>
      <w:r w:rsidRPr="00F17126">
        <w:rPr>
          <w:rFonts w:ascii="Arial Narrow" w:hAnsi="Arial Narrow"/>
          <w:color w:val="000000"/>
        </w:rPr>
        <w:t xml:space="preserve">, sob a responsabilidade do </w:t>
      </w:r>
      <w:r w:rsidRPr="00F17126">
        <w:rPr>
          <w:rFonts w:ascii="Arial Narrow" w:hAnsi="Arial Narrow"/>
          <w:b/>
          <w:bCs/>
          <w:color w:val="000000"/>
        </w:rPr>
        <w:t>Segurado</w:t>
      </w:r>
      <w:r w:rsidRPr="00F17126">
        <w:rPr>
          <w:rFonts w:ascii="Arial Narrow" w:hAnsi="Arial Narrow"/>
          <w:color w:val="000000"/>
        </w:rPr>
        <w:t xml:space="preserve">, cause </w:t>
      </w:r>
      <w:r w:rsidRPr="00F17126">
        <w:rPr>
          <w:rFonts w:ascii="Arial Narrow" w:hAnsi="Arial Narrow"/>
          <w:b/>
          <w:bCs/>
          <w:color w:val="000000"/>
        </w:rPr>
        <w:t xml:space="preserve">Danos </w:t>
      </w:r>
      <w:r w:rsidRPr="00F17126">
        <w:rPr>
          <w:rFonts w:ascii="Arial Narrow" w:hAnsi="Arial Narrow"/>
          <w:color w:val="000000"/>
        </w:rPr>
        <w:t xml:space="preserve">a </w:t>
      </w:r>
      <w:proofErr w:type="spellStart"/>
      <w:r w:rsidRPr="00F17126">
        <w:rPr>
          <w:rFonts w:ascii="Arial Narrow" w:hAnsi="Arial Narrow"/>
          <w:b/>
          <w:bCs/>
          <w:color w:val="000000"/>
        </w:rPr>
        <w:t>Terceiro</w:t>
      </w:r>
      <w:proofErr w:type="spellEnd"/>
      <w:r w:rsidRPr="00F17126">
        <w:rPr>
          <w:rFonts w:ascii="Arial Narrow" w:hAnsi="Arial Narrow"/>
          <w:b/>
          <w:bCs/>
          <w:color w:val="000000"/>
        </w:rPr>
        <w:t>(s)</w:t>
      </w:r>
      <w:r w:rsidRPr="00F17126">
        <w:rPr>
          <w:rFonts w:ascii="Arial Narrow" w:hAnsi="Arial Narrow"/>
          <w:color w:val="000000"/>
        </w:rPr>
        <w:t>, por atos desonestos ou fraudulentos cometidos no exercício de sua atividade profissional</w:t>
      </w:r>
      <w:r w:rsidRPr="00F670BD">
        <w:rPr>
          <w:rFonts w:ascii="Arial Narrow" w:hAnsi="Arial Narrow"/>
          <w:color w:val="000000"/>
        </w:rPr>
        <w:t xml:space="preserve">, </w:t>
      </w:r>
      <w:r w:rsidRPr="00F670BD">
        <w:rPr>
          <w:rFonts w:ascii="Arial Narrow" w:hAnsi="Arial Narrow"/>
          <w:b/>
          <w:bCs/>
          <w:color w:val="000000"/>
        </w:rPr>
        <w:t>desde que atendidas às seguintes disposições abaixo</w:t>
      </w:r>
      <w:r w:rsidRPr="00F670BD">
        <w:rPr>
          <w:rFonts w:ascii="Arial Narrow" w:hAnsi="Arial Narrow"/>
          <w:color w:val="000000"/>
        </w:rPr>
        <w:t>:</w:t>
      </w:r>
    </w:p>
    <w:p w14:paraId="10BAEC5E" w14:textId="77777777" w:rsidR="00263606" w:rsidRPr="00F670BD" w:rsidRDefault="00263606" w:rsidP="00B61EC6">
      <w:pPr>
        <w:widowControl w:val="0"/>
        <w:numPr>
          <w:ilvl w:val="0"/>
          <w:numId w:val="193"/>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Os atos desonestos ou fraudulentos sejam decorrentes de conduta dolosa ou de má-fé do </w:t>
      </w:r>
      <w:r w:rsidRPr="00F670BD">
        <w:rPr>
          <w:rFonts w:ascii="Arial Narrow" w:hAnsi="Arial Narrow"/>
          <w:b/>
          <w:bCs/>
          <w:color w:val="000000"/>
        </w:rPr>
        <w:t>Empregado</w:t>
      </w:r>
      <w:r w:rsidRPr="00F670BD">
        <w:rPr>
          <w:rFonts w:ascii="Arial Narrow" w:hAnsi="Arial Narrow"/>
          <w:color w:val="000000"/>
        </w:rPr>
        <w:t xml:space="preserve">, que não tenham sido autorizados ou consentidos, expressa ou implicitamente, pelo </w:t>
      </w:r>
      <w:r w:rsidRPr="00F670BD">
        <w:rPr>
          <w:rFonts w:ascii="Arial Narrow" w:hAnsi="Arial Narrow"/>
          <w:b/>
          <w:bCs/>
          <w:color w:val="000000"/>
        </w:rPr>
        <w:t>Segurado</w:t>
      </w:r>
      <w:r w:rsidRPr="00F670BD">
        <w:rPr>
          <w:rFonts w:ascii="Arial Narrow" w:hAnsi="Arial Narrow"/>
          <w:color w:val="000000"/>
        </w:rPr>
        <w:t xml:space="preserve">; </w:t>
      </w:r>
    </w:p>
    <w:p w14:paraId="6E0A84A6" w14:textId="77777777" w:rsidR="00263606" w:rsidRPr="00F670BD" w:rsidRDefault="00263606" w:rsidP="00B61EC6">
      <w:pPr>
        <w:widowControl w:val="0"/>
        <w:numPr>
          <w:ilvl w:val="0"/>
          <w:numId w:val="193"/>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 </w:t>
      </w:r>
      <w:r w:rsidRPr="00F670BD">
        <w:rPr>
          <w:rFonts w:ascii="Arial Narrow" w:hAnsi="Arial Narrow"/>
          <w:b/>
          <w:bCs/>
          <w:color w:val="000000"/>
        </w:rPr>
        <w:t>Empregado</w:t>
      </w:r>
      <w:r w:rsidRPr="00F670BD">
        <w:rPr>
          <w:rFonts w:ascii="Arial Narrow" w:hAnsi="Arial Narrow"/>
          <w:color w:val="000000"/>
        </w:rPr>
        <w:t xml:space="preserve"> seja demitido por justa causa de suas funções no </w:t>
      </w:r>
      <w:r w:rsidRPr="00F670BD">
        <w:rPr>
          <w:rFonts w:ascii="Arial Narrow" w:hAnsi="Arial Narrow"/>
          <w:b/>
          <w:bCs/>
          <w:color w:val="000000"/>
        </w:rPr>
        <w:t>Segurado</w:t>
      </w:r>
      <w:r w:rsidRPr="00F670BD">
        <w:rPr>
          <w:rFonts w:ascii="Arial Narrow" w:hAnsi="Arial Narrow"/>
          <w:color w:val="000000"/>
        </w:rPr>
        <w:t xml:space="preserve">; </w:t>
      </w:r>
    </w:p>
    <w:p w14:paraId="248FBE7B" w14:textId="77777777" w:rsidR="00263606" w:rsidRPr="00F670BD" w:rsidRDefault="00263606" w:rsidP="00B61EC6">
      <w:pPr>
        <w:widowControl w:val="0"/>
        <w:numPr>
          <w:ilvl w:val="0"/>
          <w:numId w:val="193"/>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Os atos desonestos ou fraudulentos estejam diretamente relacionados à </w:t>
      </w:r>
      <w:r w:rsidRPr="00F670BD">
        <w:rPr>
          <w:rFonts w:ascii="Arial Narrow" w:hAnsi="Arial Narrow"/>
          <w:b/>
          <w:bCs/>
          <w:color w:val="000000"/>
        </w:rPr>
        <w:t>Prestação de Serviço</w:t>
      </w:r>
      <w:r w:rsidRPr="00F670BD">
        <w:rPr>
          <w:rFonts w:ascii="Arial Narrow" w:hAnsi="Arial Narrow"/>
          <w:color w:val="000000"/>
        </w:rPr>
        <w:t xml:space="preserve"> do respectivo </w:t>
      </w:r>
      <w:r w:rsidRPr="00F670BD">
        <w:rPr>
          <w:rFonts w:ascii="Arial Narrow" w:hAnsi="Arial Narrow"/>
          <w:b/>
          <w:bCs/>
          <w:color w:val="000000"/>
        </w:rPr>
        <w:t>Empregado</w:t>
      </w:r>
      <w:r w:rsidRPr="00F670BD">
        <w:rPr>
          <w:rFonts w:ascii="Arial Narrow" w:hAnsi="Arial Narrow"/>
          <w:color w:val="000000"/>
        </w:rPr>
        <w:t xml:space="preserve"> ao </w:t>
      </w:r>
      <w:r w:rsidRPr="00F670BD">
        <w:rPr>
          <w:rFonts w:ascii="Arial Narrow" w:hAnsi="Arial Narrow"/>
          <w:b/>
          <w:bCs/>
          <w:color w:val="000000"/>
        </w:rPr>
        <w:t>Terceiro</w:t>
      </w:r>
      <w:r w:rsidRPr="00F670BD">
        <w:rPr>
          <w:rFonts w:ascii="Arial Narrow" w:hAnsi="Arial Narrow"/>
          <w:color w:val="000000"/>
        </w:rPr>
        <w:t xml:space="preserve">; e </w:t>
      </w:r>
    </w:p>
    <w:p w14:paraId="398B36FF" w14:textId="77777777" w:rsidR="00263606" w:rsidRDefault="00263606" w:rsidP="00B61EC6">
      <w:pPr>
        <w:widowControl w:val="0"/>
        <w:numPr>
          <w:ilvl w:val="0"/>
          <w:numId w:val="193"/>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Haja a apresentação de </w:t>
      </w:r>
      <w:r w:rsidRPr="00F670BD">
        <w:rPr>
          <w:rFonts w:ascii="Arial Narrow" w:hAnsi="Arial Narrow"/>
          <w:b/>
          <w:bCs/>
          <w:color w:val="000000"/>
        </w:rPr>
        <w:t>Reclamação</w:t>
      </w:r>
      <w:r w:rsidRPr="00F670BD">
        <w:rPr>
          <w:rFonts w:ascii="Arial Narrow" w:hAnsi="Arial Narrow"/>
          <w:color w:val="000000"/>
        </w:rPr>
        <w:t xml:space="preserve"> do </w:t>
      </w:r>
      <w:r w:rsidRPr="00F670BD">
        <w:rPr>
          <w:rFonts w:ascii="Arial Narrow" w:hAnsi="Arial Narrow"/>
          <w:b/>
          <w:bCs/>
          <w:color w:val="000000"/>
        </w:rPr>
        <w:t>Terceiro</w:t>
      </w:r>
      <w:r w:rsidRPr="00F670BD">
        <w:rPr>
          <w:rFonts w:ascii="Arial Narrow" w:hAnsi="Arial Narrow"/>
          <w:color w:val="000000"/>
        </w:rPr>
        <w:t xml:space="preserve"> ao </w:t>
      </w:r>
      <w:r w:rsidRPr="00F670BD">
        <w:rPr>
          <w:rFonts w:ascii="Arial Narrow" w:hAnsi="Arial Narrow"/>
          <w:b/>
          <w:bCs/>
          <w:color w:val="000000"/>
        </w:rPr>
        <w:t>Segurado</w:t>
      </w:r>
      <w:r w:rsidRPr="00F670BD">
        <w:rPr>
          <w:rFonts w:ascii="Arial Narrow" w:hAnsi="Arial Narrow"/>
          <w:color w:val="000000"/>
        </w:rPr>
        <w:t xml:space="preserve"> requerendo reparação de </w:t>
      </w:r>
      <w:r w:rsidRPr="00F670BD">
        <w:rPr>
          <w:rFonts w:ascii="Arial Narrow" w:hAnsi="Arial Narrow"/>
          <w:b/>
          <w:bCs/>
          <w:color w:val="000000"/>
        </w:rPr>
        <w:t>Dano</w:t>
      </w:r>
      <w:r w:rsidRPr="00F670BD">
        <w:rPr>
          <w:rFonts w:ascii="Arial Narrow" w:hAnsi="Arial Narrow"/>
          <w:color w:val="000000"/>
        </w:rPr>
        <w:t xml:space="preserve"> coberto pela presente Cláusula.</w:t>
      </w:r>
    </w:p>
    <w:p w14:paraId="70A2471E" w14:textId="24017703" w:rsidR="00054508" w:rsidRPr="00F17126" w:rsidRDefault="00054508" w:rsidP="009C5D81">
      <w:pPr>
        <w:tabs>
          <w:tab w:val="left" w:pos="426"/>
        </w:tabs>
        <w:spacing w:line="240" w:lineRule="auto"/>
        <w:jc w:val="both"/>
        <w:rPr>
          <w:rFonts w:ascii="Arial Narrow" w:hAnsi="Arial Narrow"/>
          <w:b/>
          <w:bCs/>
        </w:rPr>
      </w:pPr>
      <w:r w:rsidRPr="00F17126">
        <w:rPr>
          <w:rFonts w:ascii="Arial Narrow" w:hAnsi="Arial Narrow"/>
          <w:b/>
          <w:bCs/>
        </w:rPr>
        <w:t>Fica revogada a exclusão “5.</w:t>
      </w:r>
      <w:r>
        <w:rPr>
          <w:rFonts w:ascii="Arial Narrow" w:hAnsi="Arial Narrow"/>
          <w:b/>
          <w:bCs/>
        </w:rPr>
        <w:t>22</w:t>
      </w:r>
      <w:r w:rsidRPr="00F17126">
        <w:rPr>
          <w:rFonts w:ascii="Arial Narrow" w:hAnsi="Arial Narrow"/>
          <w:b/>
          <w:bCs/>
        </w:rPr>
        <w:t>. Atos intencionais de colaboradores e/ou empregados”, das Condições Gerais.</w:t>
      </w:r>
    </w:p>
    <w:p w14:paraId="2CC9A4F6" w14:textId="77777777" w:rsidR="00263606" w:rsidRPr="00F17126" w:rsidRDefault="00263606" w:rsidP="00263606">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4ECA406A" w14:textId="77777777" w:rsidR="00263606" w:rsidRDefault="00263606" w:rsidP="00263606">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016148D" w14:textId="77777777" w:rsidR="00263606" w:rsidRPr="00A7580A" w:rsidRDefault="00263606" w:rsidP="00B61EC6">
      <w:pPr>
        <w:widowControl w:val="0"/>
        <w:numPr>
          <w:ilvl w:val="0"/>
          <w:numId w:val="6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A1F2A3C" w14:textId="77777777" w:rsidR="00263606" w:rsidRPr="00A7580A" w:rsidRDefault="00263606" w:rsidP="00B61EC6">
      <w:pPr>
        <w:numPr>
          <w:ilvl w:val="1"/>
          <w:numId w:val="56"/>
        </w:numPr>
        <w:tabs>
          <w:tab w:val="left" w:pos="426"/>
        </w:tabs>
        <w:spacing w:line="240" w:lineRule="auto"/>
        <w:ind w:left="0" w:firstLine="0"/>
        <w:jc w:val="both"/>
        <w:rPr>
          <w:rFonts w:ascii="Arial Narrow" w:hAnsi="Arial Narrow"/>
          <w:b/>
        </w:rPr>
      </w:pPr>
      <w:r w:rsidRPr="00AD79C8">
        <w:rPr>
          <w:rFonts w:ascii="Arial Narrow" w:hAnsi="Arial Narrow"/>
          <w:b/>
          <w:bCs/>
        </w:rPr>
        <w:t>ATOS</w:t>
      </w:r>
      <w:r w:rsidRPr="00F670BD">
        <w:rPr>
          <w:rFonts w:ascii="Arial Narrow" w:hAnsi="Arial Narrow"/>
          <w:b/>
        </w:rPr>
        <w:t xml:space="preserve"> DESONESTOS OU FRAUDULENTOS COMETIDOS POR PROFISSIONAIS QUE NÃO SEJAM EMPREGADOS DO SEGURADO</w:t>
      </w:r>
    </w:p>
    <w:p w14:paraId="08A3FE71" w14:textId="77777777" w:rsidR="00263606" w:rsidRDefault="00263606" w:rsidP="00263606">
      <w:pPr>
        <w:tabs>
          <w:tab w:val="left" w:pos="426"/>
        </w:tabs>
        <w:spacing w:line="240" w:lineRule="auto"/>
        <w:jc w:val="both"/>
        <w:rPr>
          <w:rFonts w:ascii="Arial Narrow" w:hAnsi="Arial Narrow"/>
          <w:b/>
        </w:rPr>
      </w:pPr>
      <w:r w:rsidRPr="00F670BD">
        <w:rPr>
          <w:rFonts w:ascii="Arial Narrow" w:hAnsi="Arial Narrow"/>
          <w:b/>
        </w:rPr>
        <w:t xml:space="preserve">Reclamações decorrentes de atos desonestos ou fraudulentos cometidos por profissionais que não sejam Empregados do Segurado, conforme relação oficial de emprego regida pelas leis trabalhistas. Neste caso, não são </w:t>
      </w:r>
      <w:proofErr w:type="gramStart"/>
      <w:r w:rsidRPr="00F670BD">
        <w:rPr>
          <w:rFonts w:ascii="Arial Narrow" w:hAnsi="Arial Narrow"/>
          <w:b/>
        </w:rPr>
        <w:t>considerados Empregados</w:t>
      </w:r>
      <w:proofErr w:type="gramEnd"/>
      <w:r w:rsidRPr="00F670BD">
        <w:rPr>
          <w:rFonts w:ascii="Arial Narrow" w:hAnsi="Arial Narrow"/>
          <w:b/>
        </w:rPr>
        <w:t>, incluindo, mas não se limitando, aqueles que prestam serviços de caráter eventual e não contínuo, sem vínculo e subordinação, bem como os funcionários terceirizados, subcontratados, cooperados ou qualquer outro tipo de forma similar de relação de trabalho com o Segurado.</w:t>
      </w:r>
    </w:p>
    <w:p w14:paraId="1664E2D6" w14:textId="77777777" w:rsidR="00263606" w:rsidRPr="00A7580A" w:rsidRDefault="00263606" w:rsidP="00B61EC6">
      <w:pPr>
        <w:numPr>
          <w:ilvl w:val="1"/>
          <w:numId w:val="56"/>
        </w:numPr>
        <w:tabs>
          <w:tab w:val="left" w:pos="426"/>
        </w:tabs>
        <w:spacing w:line="240" w:lineRule="auto"/>
        <w:ind w:left="0" w:firstLine="0"/>
        <w:jc w:val="both"/>
        <w:rPr>
          <w:rFonts w:ascii="Arial Narrow" w:hAnsi="Arial Narrow"/>
          <w:b/>
        </w:rPr>
      </w:pPr>
      <w:r w:rsidRPr="00A7580A">
        <w:rPr>
          <w:rFonts w:ascii="Arial Narrow" w:hAnsi="Arial Narrow"/>
          <w:b/>
        </w:rPr>
        <w:t>ATOS DESONESTOS OU FRAUDULENTOS DOS EMPREGADOS QUE NÃO DECORRAM DIRETAMENTE DA PRESTAÇÃO DE SERVIÇO DO SEGURADO</w:t>
      </w:r>
    </w:p>
    <w:p w14:paraId="375EDE8B" w14:textId="77777777" w:rsidR="00263606" w:rsidRPr="00F17126" w:rsidRDefault="00263606" w:rsidP="00263606">
      <w:pPr>
        <w:tabs>
          <w:tab w:val="left" w:pos="426"/>
        </w:tabs>
        <w:spacing w:line="240" w:lineRule="auto"/>
        <w:jc w:val="both"/>
        <w:rPr>
          <w:rFonts w:ascii="Arial Narrow" w:hAnsi="Arial Narrow"/>
          <w:b/>
        </w:rPr>
      </w:pPr>
      <w:r w:rsidRPr="00F17126">
        <w:rPr>
          <w:rFonts w:ascii="Arial Narrow" w:hAnsi="Arial Narrow"/>
          <w:b/>
        </w:rPr>
        <w:t>Reclamações decorrentes de atos desonestos ou fraudulentos dos Empregados que não decorram diretamente da Prestação de Serviço do Segurado.</w:t>
      </w:r>
    </w:p>
    <w:p w14:paraId="4D8C5A2E" w14:textId="77777777" w:rsidR="00263606" w:rsidRPr="00A7580A" w:rsidRDefault="00263606" w:rsidP="00B61EC6">
      <w:pPr>
        <w:numPr>
          <w:ilvl w:val="1"/>
          <w:numId w:val="56"/>
        </w:numPr>
        <w:tabs>
          <w:tab w:val="left" w:pos="426"/>
        </w:tabs>
        <w:spacing w:line="240" w:lineRule="auto"/>
        <w:ind w:left="0" w:firstLine="0"/>
        <w:jc w:val="both"/>
        <w:rPr>
          <w:rFonts w:ascii="Arial Narrow" w:hAnsi="Arial Narrow"/>
          <w:b/>
        </w:rPr>
      </w:pPr>
      <w:r w:rsidRPr="00A7580A">
        <w:rPr>
          <w:rFonts w:ascii="Arial Narrow" w:hAnsi="Arial Narrow"/>
          <w:b/>
        </w:rPr>
        <w:t>ATOS DESONESTOS OU FRAUDULENTOS DOS EMPREGADOS NO EXERCÍCIO DE ATIVIDADE PROFISSIONAL DIVERSA</w:t>
      </w:r>
    </w:p>
    <w:p w14:paraId="1C6C6ED4" w14:textId="77777777" w:rsidR="00263606" w:rsidRPr="00F17126" w:rsidRDefault="00263606" w:rsidP="00263606">
      <w:pPr>
        <w:tabs>
          <w:tab w:val="left" w:pos="426"/>
        </w:tabs>
        <w:spacing w:line="240" w:lineRule="auto"/>
        <w:jc w:val="both"/>
        <w:rPr>
          <w:rFonts w:ascii="Arial Narrow" w:hAnsi="Arial Narrow"/>
          <w:b/>
        </w:rPr>
      </w:pPr>
      <w:r w:rsidRPr="00F17126">
        <w:rPr>
          <w:rFonts w:ascii="Arial Narrow" w:hAnsi="Arial Narrow"/>
          <w:b/>
        </w:rPr>
        <w:t>Reclamações decorrentes de atos desonestos ou fraudulentos dos Empregados no exercício de atividade profissional diversa da qual tenha sido contratado pelo Segurado ou que não possua licença emitida pela entidade de classe competente para exercê-la.</w:t>
      </w:r>
    </w:p>
    <w:p w14:paraId="07F08119" w14:textId="77777777" w:rsidR="00AD79C8" w:rsidRDefault="00AD79C8" w:rsidP="00B61EC6">
      <w:pPr>
        <w:widowControl w:val="0"/>
        <w:numPr>
          <w:ilvl w:val="0"/>
          <w:numId w:val="6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lastRenderedPageBreak/>
        <w:t>PROCEDIMENTOS EM CASO DE SINISTRO</w:t>
      </w:r>
    </w:p>
    <w:p w14:paraId="309561B1" w14:textId="77777777" w:rsidR="00AD79C8" w:rsidRPr="00F17126" w:rsidRDefault="00AD79C8" w:rsidP="00AD79C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6DD19352" w14:textId="77777777" w:rsidR="00AD79C8" w:rsidRPr="00F670BD" w:rsidRDefault="00AD79C8" w:rsidP="00B61EC6">
      <w:pPr>
        <w:widowControl w:val="0"/>
        <w:numPr>
          <w:ilvl w:val="0"/>
          <w:numId w:val="66"/>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contratação do </w:t>
      </w:r>
      <w:r w:rsidRPr="00F17126">
        <w:rPr>
          <w:rFonts w:ascii="Arial Narrow" w:hAnsi="Arial Narrow"/>
          <w:b/>
          <w:color w:val="000000"/>
        </w:rPr>
        <w:t xml:space="preserve">Empregado </w:t>
      </w:r>
      <w:r w:rsidRPr="00F17126">
        <w:rPr>
          <w:rFonts w:ascii="Arial Narrow" w:hAnsi="Arial Narrow"/>
          <w:color w:val="000000"/>
        </w:rPr>
        <w:t xml:space="preserve">pelo </w:t>
      </w:r>
      <w:r w:rsidRPr="00F17126">
        <w:rPr>
          <w:rFonts w:ascii="Arial Narrow" w:hAnsi="Arial Narrow"/>
          <w:b/>
          <w:color w:val="000000"/>
        </w:rPr>
        <w:t>Segurado</w:t>
      </w:r>
      <w:r w:rsidRPr="00F17126">
        <w:rPr>
          <w:rFonts w:ascii="Arial Narrow" w:hAnsi="Arial Narrow"/>
          <w:color w:val="000000"/>
        </w:rPr>
        <w:t xml:space="preserve">, como Carteira de trabalho, contrato de prestação de serviços ou outros; </w:t>
      </w:r>
    </w:p>
    <w:p w14:paraId="1C0DB0B2" w14:textId="77777777" w:rsidR="00AD79C8" w:rsidRPr="00F670BD" w:rsidRDefault="00AD79C8" w:rsidP="00B61EC6">
      <w:pPr>
        <w:widowControl w:val="0"/>
        <w:numPr>
          <w:ilvl w:val="0"/>
          <w:numId w:val="66"/>
        </w:numPr>
        <w:pBdr>
          <w:top w:val="nil"/>
          <w:left w:val="nil"/>
          <w:bottom w:val="nil"/>
          <w:right w:val="nil"/>
          <w:between w:val="nil"/>
        </w:pBdr>
        <w:spacing w:line="240" w:lineRule="auto"/>
        <w:ind w:left="426" w:firstLine="0"/>
        <w:jc w:val="both"/>
        <w:rPr>
          <w:rFonts w:ascii="Arial Narrow" w:hAnsi="Arial Narrow"/>
          <w:color w:val="000000"/>
        </w:rPr>
      </w:pPr>
      <w:r w:rsidRPr="00F670BD">
        <w:rPr>
          <w:rFonts w:ascii="Arial Narrow" w:hAnsi="Arial Narrow"/>
          <w:color w:val="000000"/>
        </w:rPr>
        <w:t xml:space="preserve">Documento comprobatório do desligamento por justa causa do </w:t>
      </w:r>
      <w:r w:rsidRPr="00F670BD">
        <w:rPr>
          <w:rFonts w:ascii="Arial Narrow" w:hAnsi="Arial Narrow"/>
          <w:b/>
          <w:bCs/>
          <w:color w:val="000000"/>
        </w:rPr>
        <w:t>Empregado</w:t>
      </w:r>
      <w:r w:rsidRPr="00F670BD">
        <w:rPr>
          <w:rFonts w:ascii="Arial Narrow" w:hAnsi="Arial Narrow"/>
          <w:color w:val="000000"/>
        </w:rPr>
        <w:t xml:space="preserve"> envolvido no ato desonesto ou fraudulento;</w:t>
      </w:r>
    </w:p>
    <w:p w14:paraId="54405289" w14:textId="77777777" w:rsidR="00AD79C8" w:rsidRPr="00F17126" w:rsidRDefault="00AD79C8" w:rsidP="00B61EC6">
      <w:pPr>
        <w:widowControl w:val="0"/>
        <w:numPr>
          <w:ilvl w:val="0"/>
          <w:numId w:val="66"/>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do ato desonesto ou fraudulento cometido pelo </w:t>
      </w:r>
      <w:r w:rsidRPr="00F17126">
        <w:rPr>
          <w:rFonts w:ascii="Arial Narrow" w:hAnsi="Arial Narrow"/>
          <w:b/>
          <w:color w:val="000000"/>
        </w:rPr>
        <w:t xml:space="preserve">Empregado </w:t>
      </w:r>
      <w:r w:rsidRPr="00F17126">
        <w:rPr>
          <w:rFonts w:ascii="Arial Narrow" w:hAnsi="Arial Narrow"/>
          <w:color w:val="000000"/>
        </w:rPr>
        <w:t xml:space="preserve">do </w:t>
      </w:r>
      <w:r w:rsidRPr="00F17126">
        <w:rPr>
          <w:rFonts w:ascii="Arial Narrow" w:hAnsi="Arial Narrow"/>
          <w:b/>
          <w:color w:val="000000"/>
        </w:rPr>
        <w:t>Segurado</w:t>
      </w:r>
      <w:r>
        <w:rPr>
          <w:rFonts w:ascii="Arial Narrow" w:hAnsi="Arial Narrow"/>
          <w:color w:val="000000"/>
        </w:rPr>
        <w:t xml:space="preserve"> e dos </w:t>
      </w:r>
      <w:r w:rsidRPr="00F670BD">
        <w:rPr>
          <w:rFonts w:ascii="Arial Narrow" w:hAnsi="Arial Narrow"/>
          <w:b/>
          <w:bCs/>
          <w:color w:val="000000"/>
        </w:rPr>
        <w:t>Danos</w:t>
      </w:r>
      <w:r>
        <w:rPr>
          <w:rFonts w:ascii="Arial Narrow" w:hAnsi="Arial Narrow"/>
          <w:color w:val="000000"/>
        </w:rPr>
        <w:t xml:space="preserve"> dele decorrentes.</w:t>
      </w:r>
    </w:p>
    <w:p w14:paraId="42AB429D" w14:textId="77777777" w:rsidR="00AD79C8" w:rsidRPr="00A7580A" w:rsidRDefault="00AD79C8" w:rsidP="00AD79C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F2749A4" w14:textId="77777777" w:rsidR="00C42C77" w:rsidRPr="00E36AED" w:rsidRDefault="00C42C77" w:rsidP="00C42C7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140F2CA" w14:textId="77777777" w:rsidR="00E722D6" w:rsidRPr="00F17126" w:rsidRDefault="00B00404" w:rsidP="00B00404">
      <w:pPr>
        <w:spacing w:line="240" w:lineRule="auto"/>
        <w:jc w:val="center"/>
        <w:rPr>
          <w:rFonts w:ascii="Arial Narrow" w:hAnsi="Arial Narrow"/>
          <w:b/>
        </w:rPr>
      </w:pPr>
      <w:r>
        <w:rPr>
          <w:rFonts w:ascii="Arial Narrow" w:hAnsi="Arial Narrow"/>
          <w:color w:val="000000"/>
        </w:rPr>
        <w:br w:type="page"/>
      </w:r>
      <w:r w:rsidR="00E722D6" w:rsidRPr="00F17126">
        <w:rPr>
          <w:rFonts w:ascii="Arial Narrow" w:hAnsi="Arial Narrow"/>
          <w:b/>
        </w:rPr>
        <w:lastRenderedPageBreak/>
        <w:t xml:space="preserve">CONDIÇÃO ESPECIAL </w:t>
      </w:r>
      <w:r w:rsidR="00530307">
        <w:rPr>
          <w:rFonts w:ascii="Arial Narrow" w:hAnsi="Arial Narrow"/>
          <w:b/>
        </w:rPr>
        <w:t>-</w:t>
      </w:r>
      <w:r w:rsidR="00E722D6" w:rsidRPr="00EC1567">
        <w:rPr>
          <w:rFonts w:ascii="Arial Narrow" w:hAnsi="Arial Narrow"/>
          <w:b/>
        </w:rPr>
        <w:t xml:space="preserve"> </w:t>
      </w:r>
      <w:r w:rsidR="00E74EF0">
        <w:rPr>
          <w:rFonts w:ascii="Arial Narrow" w:hAnsi="Arial Narrow"/>
          <w:b/>
        </w:rPr>
        <w:t>ADVOGADOS E ESCRITÓRIOS DE ADVOCACIA</w:t>
      </w:r>
    </w:p>
    <w:p w14:paraId="13AF23E6" w14:textId="77777777" w:rsidR="00E722D6" w:rsidRPr="00F17126" w:rsidRDefault="00E722D6" w:rsidP="00E722D6">
      <w:pPr>
        <w:tabs>
          <w:tab w:val="left" w:pos="426"/>
        </w:tabs>
        <w:spacing w:line="240" w:lineRule="auto"/>
        <w:jc w:val="center"/>
        <w:rPr>
          <w:rFonts w:ascii="Arial Narrow" w:hAnsi="Arial Narrow"/>
          <w:b/>
        </w:rPr>
      </w:pPr>
    </w:p>
    <w:p w14:paraId="4100F357" w14:textId="77777777" w:rsidR="00E722D6" w:rsidRPr="00E722D6" w:rsidRDefault="00E722D6" w:rsidP="00E722D6">
      <w:pPr>
        <w:tabs>
          <w:tab w:val="left" w:pos="426"/>
        </w:tabs>
        <w:spacing w:line="240" w:lineRule="auto"/>
        <w:jc w:val="both"/>
        <w:rPr>
          <w:rFonts w:ascii="Arial Narrow" w:hAnsi="Arial Narrow"/>
          <w:color w:val="000000"/>
        </w:rPr>
      </w:pPr>
      <w:r w:rsidRPr="00E722D6">
        <w:rPr>
          <w:rFonts w:ascii="Arial Narrow" w:hAnsi="Arial Narrow"/>
          <w:color w:val="000000"/>
        </w:rPr>
        <w:t xml:space="preserve">O presente </w:t>
      </w:r>
      <w:r w:rsidRPr="00E722D6">
        <w:rPr>
          <w:rFonts w:ascii="Arial Narrow" w:hAnsi="Arial Narrow"/>
          <w:b/>
          <w:bCs/>
          <w:color w:val="000000"/>
        </w:rPr>
        <w:t>Seguro</w:t>
      </w:r>
      <w:r w:rsidRPr="00E722D6">
        <w:rPr>
          <w:rFonts w:ascii="Arial Narrow" w:hAnsi="Arial Narrow"/>
          <w:color w:val="000000"/>
        </w:rPr>
        <w:t xml:space="preserve"> tem por objetivo garantir o pagamento dos valores relativos a condenações pecuniárias definitivas, acordos e </w:t>
      </w:r>
      <w:r w:rsidRPr="00E722D6">
        <w:rPr>
          <w:rFonts w:ascii="Arial Narrow" w:hAnsi="Arial Narrow"/>
          <w:b/>
          <w:bCs/>
          <w:color w:val="000000"/>
        </w:rPr>
        <w:t>Custos de Defesa</w:t>
      </w:r>
      <w:r w:rsidRPr="00E722D6">
        <w:rPr>
          <w:rFonts w:ascii="Arial Narrow" w:hAnsi="Arial Narrow"/>
          <w:color w:val="000000"/>
        </w:rPr>
        <w:t xml:space="preserve">, incorridos em razão de </w:t>
      </w:r>
      <w:r w:rsidRPr="00E722D6">
        <w:rPr>
          <w:rFonts w:ascii="Arial Narrow" w:hAnsi="Arial Narrow"/>
          <w:b/>
          <w:bCs/>
          <w:color w:val="000000"/>
        </w:rPr>
        <w:t>Reclamação</w:t>
      </w:r>
      <w:r w:rsidRPr="00E722D6">
        <w:rPr>
          <w:rFonts w:ascii="Arial Narrow" w:hAnsi="Arial Narrow"/>
          <w:color w:val="000000"/>
        </w:rPr>
        <w:t xml:space="preserve"> realizada por </w:t>
      </w:r>
      <w:r w:rsidRPr="00E722D6">
        <w:rPr>
          <w:rFonts w:ascii="Arial Narrow" w:hAnsi="Arial Narrow"/>
          <w:b/>
          <w:bCs/>
          <w:color w:val="000000"/>
        </w:rPr>
        <w:t>Terceiros</w:t>
      </w:r>
      <w:r w:rsidRPr="00E722D6">
        <w:rPr>
          <w:rFonts w:ascii="Arial Narrow" w:hAnsi="Arial Narrow"/>
          <w:color w:val="000000"/>
        </w:rPr>
        <w:t xml:space="preserve"> contra o </w:t>
      </w:r>
      <w:r w:rsidRPr="00E722D6">
        <w:rPr>
          <w:rFonts w:ascii="Arial Narrow" w:hAnsi="Arial Narrow"/>
          <w:b/>
          <w:bCs/>
          <w:color w:val="000000"/>
        </w:rPr>
        <w:t>Segurado</w:t>
      </w:r>
      <w:r w:rsidRPr="00E722D6">
        <w:rPr>
          <w:rFonts w:ascii="Arial Narrow" w:hAnsi="Arial Narrow"/>
          <w:color w:val="000000"/>
        </w:rPr>
        <w:t xml:space="preserve">, em decorrência de eventos cobertos pela </w:t>
      </w:r>
      <w:r w:rsidRPr="00E74EF0">
        <w:rPr>
          <w:rFonts w:ascii="Arial Narrow" w:hAnsi="Arial Narrow"/>
          <w:b/>
          <w:bCs/>
          <w:color w:val="000000"/>
        </w:rPr>
        <w:t>Apólice</w:t>
      </w:r>
      <w:r w:rsidRPr="00E722D6">
        <w:rPr>
          <w:rFonts w:ascii="Arial Narrow" w:hAnsi="Arial Narrow"/>
          <w:color w:val="000000"/>
        </w:rPr>
        <w:t xml:space="preserve">, relacionados à </w:t>
      </w:r>
      <w:r w:rsidRPr="00E74EF0">
        <w:rPr>
          <w:rFonts w:ascii="Arial Narrow" w:hAnsi="Arial Narrow"/>
          <w:b/>
          <w:bCs/>
          <w:color w:val="000000"/>
        </w:rPr>
        <w:t xml:space="preserve">Prestação de Serviços pelo Segurado </w:t>
      </w:r>
      <w:r w:rsidRPr="00FD4E40">
        <w:rPr>
          <w:rFonts w:ascii="Arial Narrow" w:hAnsi="Arial Narrow"/>
          <w:color w:val="000000"/>
        </w:rPr>
        <w:t>como</w:t>
      </w:r>
      <w:r w:rsidRPr="00E74EF0">
        <w:rPr>
          <w:rFonts w:ascii="Arial Narrow" w:hAnsi="Arial Narrow"/>
          <w:b/>
          <w:bCs/>
          <w:color w:val="000000"/>
        </w:rPr>
        <w:t xml:space="preserve"> Advogado</w:t>
      </w:r>
      <w:r w:rsidRPr="00E722D6">
        <w:rPr>
          <w:rFonts w:ascii="Arial Narrow" w:hAnsi="Arial Narrow"/>
          <w:color w:val="000000"/>
        </w:rPr>
        <w:t xml:space="preserve"> ou como </w:t>
      </w:r>
      <w:r w:rsidRPr="00E74EF0">
        <w:rPr>
          <w:rFonts w:ascii="Arial Narrow" w:hAnsi="Arial Narrow"/>
          <w:b/>
          <w:bCs/>
          <w:color w:val="000000"/>
        </w:rPr>
        <w:t>prestador de serviços jurídicos</w:t>
      </w:r>
      <w:r w:rsidRPr="00E722D6">
        <w:rPr>
          <w:rFonts w:ascii="Arial Narrow" w:hAnsi="Arial Narrow"/>
          <w:color w:val="000000"/>
        </w:rPr>
        <w:t xml:space="preserve">, quando contratado como pessoa jurídica. </w:t>
      </w:r>
    </w:p>
    <w:p w14:paraId="5C8420B4" w14:textId="77777777" w:rsidR="00E74EF0" w:rsidRDefault="00E722D6" w:rsidP="00E722D6">
      <w:pPr>
        <w:tabs>
          <w:tab w:val="left" w:pos="426"/>
        </w:tabs>
        <w:spacing w:line="240" w:lineRule="auto"/>
        <w:jc w:val="both"/>
        <w:rPr>
          <w:rFonts w:ascii="Arial Narrow" w:hAnsi="Arial Narrow"/>
          <w:color w:val="000000"/>
        </w:rPr>
      </w:pPr>
      <w:r w:rsidRPr="00E722D6">
        <w:rPr>
          <w:rFonts w:ascii="Arial Narrow" w:hAnsi="Arial Narrow"/>
          <w:color w:val="000000"/>
        </w:rPr>
        <w:t xml:space="preserve">Para fins de </w:t>
      </w:r>
      <w:r w:rsidRPr="00E74EF0">
        <w:rPr>
          <w:rFonts w:ascii="Arial Narrow" w:hAnsi="Arial Narrow"/>
          <w:b/>
          <w:bCs/>
          <w:color w:val="000000"/>
        </w:rPr>
        <w:t>Cobertura</w:t>
      </w:r>
      <w:r w:rsidRPr="00E722D6">
        <w:rPr>
          <w:rFonts w:ascii="Arial Narrow" w:hAnsi="Arial Narrow"/>
          <w:color w:val="000000"/>
        </w:rPr>
        <w:t>, serviços jurídicos são aqueles, incluindo, mas não se limitando, ao estabelecido pela Lei Federal nº 8.906, de 04 de julho de 1994, e Lei Federal nº 13.247, de 12 de janeiro de 2016</w:t>
      </w:r>
      <w:r w:rsidR="00E74EF0">
        <w:rPr>
          <w:rFonts w:ascii="Arial Narrow" w:hAnsi="Arial Narrow"/>
          <w:color w:val="000000"/>
        </w:rPr>
        <w:t xml:space="preserve">, ou qualquer outra que venha a complementá-la ou substituí-la. </w:t>
      </w:r>
    </w:p>
    <w:p w14:paraId="53E779E6" w14:textId="77777777" w:rsidR="00E722D6" w:rsidRDefault="00E722D6" w:rsidP="00E74EF0">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23C4498" w14:textId="77777777" w:rsidR="00E74EF0" w:rsidRDefault="00E74EF0" w:rsidP="00B61EC6">
      <w:pPr>
        <w:widowControl w:val="0"/>
        <w:numPr>
          <w:ilvl w:val="0"/>
          <w:numId w:val="10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DEFINIÇÕES</w:t>
      </w:r>
    </w:p>
    <w:p w14:paraId="0D206578" w14:textId="77777777" w:rsidR="00353F52" w:rsidRPr="00353F52" w:rsidRDefault="00353F52" w:rsidP="00353F52">
      <w:pPr>
        <w:pStyle w:val="paragraph"/>
        <w:spacing w:before="0" w:beforeAutospacing="0" w:after="160" w:afterAutospacing="0"/>
        <w:jc w:val="both"/>
        <w:textAlignment w:val="baseline"/>
        <w:rPr>
          <w:rFonts w:ascii="Arial Narrow" w:hAnsi="Arial Narrow" w:cs="Segoe UI"/>
        </w:rPr>
      </w:pPr>
      <w:r w:rsidRPr="00353F52">
        <w:rPr>
          <w:rStyle w:val="normaltextrun"/>
          <w:rFonts w:ascii="Arial Narrow" w:hAnsi="Arial Narrow" w:cs="Segoe UI"/>
          <w:b/>
          <w:bCs/>
        </w:rPr>
        <w:t>ADVOGADO</w:t>
      </w:r>
      <w:r w:rsidRPr="00353F52">
        <w:rPr>
          <w:rStyle w:val="eop"/>
          <w:rFonts w:ascii="Arial Narrow" w:hAnsi="Arial Narrow" w:cs="Segoe UI"/>
        </w:rPr>
        <w:t xml:space="preserve">: </w:t>
      </w:r>
      <w:r w:rsidRPr="00353F52">
        <w:rPr>
          <w:rStyle w:val="normaltextrun"/>
          <w:rFonts w:ascii="Arial Narrow" w:hAnsi="Arial Narrow" w:cs="Segoe UI"/>
        </w:rPr>
        <w:t>É um profissional liberal, Bacharel em Direito, e autorizado por seu respectivo Conselho de Classe (OAB) para exercer o </w:t>
      </w:r>
      <w:r w:rsidRPr="00353F52">
        <w:rPr>
          <w:rStyle w:val="normaltextrun"/>
          <w:rFonts w:ascii="Arial Narrow" w:hAnsi="Arial Narrow" w:cs="Segoe UI"/>
          <w:i/>
          <w:iCs/>
        </w:rPr>
        <w:t>jus </w:t>
      </w:r>
      <w:proofErr w:type="spellStart"/>
      <w:r w:rsidRPr="00353F52">
        <w:rPr>
          <w:rStyle w:val="normaltextrun"/>
          <w:rFonts w:ascii="Arial Narrow" w:hAnsi="Arial Narrow" w:cs="Segoe UI"/>
          <w:i/>
          <w:iCs/>
        </w:rPr>
        <w:t>postulandi</w:t>
      </w:r>
      <w:proofErr w:type="spellEnd"/>
      <w:r w:rsidRPr="00353F52">
        <w:rPr>
          <w:rStyle w:val="normaltextrun"/>
          <w:rFonts w:ascii="Arial Narrow" w:hAnsi="Arial Narrow" w:cs="Segoe UI"/>
        </w:rPr>
        <w:t>, ou seja, a representação jurídica dos legítimos interesses das pessoas físicas ou jurídicas em juízo ou fora dele.</w:t>
      </w:r>
      <w:r w:rsidRPr="00353F52">
        <w:rPr>
          <w:rStyle w:val="eop"/>
          <w:rFonts w:ascii="Arial Narrow" w:hAnsi="Arial Narrow" w:cs="Segoe UI"/>
        </w:rPr>
        <w:t> </w:t>
      </w:r>
    </w:p>
    <w:p w14:paraId="2EE175F3" w14:textId="77777777" w:rsidR="00E74EF0" w:rsidRPr="00353F52" w:rsidRDefault="00E74EF0" w:rsidP="00353F52">
      <w:pPr>
        <w:pStyle w:val="paragraph"/>
        <w:spacing w:before="0" w:beforeAutospacing="0" w:after="160" w:afterAutospacing="0"/>
        <w:jc w:val="both"/>
        <w:textAlignment w:val="baseline"/>
        <w:rPr>
          <w:rFonts w:ascii="Arial Narrow" w:hAnsi="Arial Narrow" w:cs="Segoe UI"/>
        </w:rPr>
      </w:pPr>
      <w:r>
        <w:rPr>
          <w:rStyle w:val="normaltextrun"/>
          <w:rFonts w:ascii="Arial Narrow" w:hAnsi="Arial Narrow" w:cs="Segoe UI"/>
          <w:b/>
          <w:bCs/>
        </w:rPr>
        <w:t>ATO DANOSO </w:t>
      </w:r>
      <w:r>
        <w:rPr>
          <w:rStyle w:val="normaltextrun"/>
          <w:rFonts w:ascii="Arial Narrow" w:hAnsi="Arial Narrow" w:cs="Segoe UI"/>
        </w:rPr>
        <w:t>e/ou </w:t>
      </w:r>
      <w:r>
        <w:rPr>
          <w:rStyle w:val="normaltextrun"/>
          <w:rFonts w:ascii="Arial Narrow" w:hAnsi="Arial Narrow" w:cs="Segoe UI"/>
          <w:b/>
          <w:bCs/>
        </w:rPr>
        <w:t>FATO GERADOR</w:t>
      </w:r>
      <w:r>
        <w:rPr>
          <w:rStyle w:val="eop"/>
          <w:rFonts w:ascii="Arial Narrow" w:hAnsi="Arial Narrow" w:cs="Segoe UI"/>
        </w:rPr>
        <w:t xml:space="preserve">: </w:t>
      </w:r>
      <w:r>
        <w:rPr>
          <w:rStyle w:val="normaltextrun"/>
          <w:rFonts w:ascii="Arial Narrow" w:hAnsi="Arial Narrow" w:cs="Segoe UI"/>
          <w:color w:val="000000"/>
        </w:rPr>
        <w:t>Ação ou omissão culposa decorrente de negligência, imprudência ou imperícia do </w:t>
      </w:r>
      <w:r>
        <w:rPr>
          <w:rStyle w:val="normaltextrun"/>
          <w:rFonts w:ascii="Arial Narrow" w:hAnsi="Arial Narrow" w:cs="Segoe UI"/>
          <w:b/>
          <w:bCs/>
          <w:color w:val="000000"/>
        </w:rPr>
        <w:t>Segurado</w:t>
      </w:r>
      <w:r>
        <w:rPr>
          <w:rStyle w:val="normaltextrun"/>
          <w:rFonts w:ascii="Arial Narrow" w:hAnsi="Arial Narrow" w:cs="Segoe UI"/>
          <w:color w:val="000000"/>
        </w:rPr>
        <w:t>, na </w:t>
      </w:r>
      <w:r>
        <w:rPr>
          <w:rStyle w:val="normaltextrun"/>
          <w:rFonts w:ascii="Arial Narrow" w:hAnsi="Arial Narrow" w:cs="Segoe UI"/>
          <w:b/>
          <w:bCs/>
          <w:color w:val="000000"/>
        </w:rPr>
        <w:t>Prestação de Serviços</w:t>
      </w:r>
      <w:r>
        <w:rPr>
          <w:rStyle w:val="normaltextrun"/>
          <w:rFonts w:ascii="Arial Narrow" w:hAnsi="Arial Narrow" w:cs="Segoe UI"/>
          <w:color w:val="000000"/>
        </w:rPr>
        <w:t> ou no exercício dos deveres inerentes a conduta de sua profissão, que causem </w:t>
      </w:r>
      <w:r>
        <w:rPr>
          <w:rStyle w:val="normaltextrun"/>
          <w:rFonts w:ascii="Arial Narrow" w:hAnsi="Arial Narrow" w:cs="Segoe UI"/>
          <w:b/>
          <w:bCs/>
          <w:color w:val="000000"/>
        </w:rPr>
        <w:t>Danos </w:t>
      </w:r>
      <w:r>
        <w:rPr>
          <w:rStyle w:val="normaltextrun"/>
          <w:rFonts w:ascii="Arial Narrow" w:hAnsi="Arial Narrow" w:cs="Segoe UI"/>
          <w:color w:val="000000"/>
        </w:rPr>
        <w:t>a </w:t>
      </w:r>
      <w:r>
        <w:rPr>
          <w:rStyle w:val="normaltextrun"/>
          <w:rFonts w:ascii="Arial Narrow" w:hAnsi="Arial Narrow" w:cs="Segoe UI"/>
          <w:b/>
          <w:bCs/>
          <w:color w:val="000000"/>
        </w:rPr>
        <w:t>Terceiros</w:t>
      </w:r>
      <w:r>
        <w:rPr>
          <w:rStyle w:val="normaltextrun"/>
          <w:rFonts w:ascii="Arial Narrow" w:hAnsi="Arial Narrow" w:cs="Segoe UI"/>
          <w:color w:val="000000"/>
        </w:rPr>
        <w:t>, garantidos pela </w:t>
      </w:r>
      <w:r>
        <w:rPr>
          <w:rStyle w:val="normaltextrun"/>
          <w:rFonts w:ascii="Arial Narrow" w:hAnsi="Arial Narrow" w:cs="Segoe UI"/>
          <w:b/>
          <w:bCs/>
          <w:color w:val="000000"/>
        </w:rPr>
        <w:t>Apólice. </w:t>
      </w:r>
      <w:r>
        <w:rPr>
          <w:rStyle w:val="normaltextrun"/>
          <w:rFonts w:ascii="Arial Narrow" w:hAnsi="Arial Narrow" w:cs="Segoe UI"/>
          <w:color w:val="000000"/>
        </w:rPr>
        <w:t>Tais ações ou omissões devem, necessariamente, ter ocorrido durante o </w:t>
      </w:r>
      <w:r>
        <w:rPr>
          <w:rStyle w:val="normaltextrun"/>
          <w:rFonts w:ascii="Arial Narrow" w:hAnsi="Arial Narrow" w:cs="Segoe UI"/>
          <w:b/>
          <w:bCs/>
          <w:color w:val="000000"/>
        </w:rPr>
        <w:t>Período de Vigência</w:t>
      </w:r>
      <w:r>
        <w:rPr>
          <w:rStyle w:val="normaltextrun"/>
          <w:rFonts w:ascii="Arial Narrow" w:hAnsi="Arial Narrow" w:cs="Segoe UI"/>
          <w:color w:val="000000"/>
        </w:rPr>
        <w:t> ou durante o </w:t>
      </w:r>
      <w:r>
        <w:rPr>
          <w:rStyle w:val="normaltextrun"/>
          <w:rFonts w:ascii="Arial Narrow" w:hAnsi="Arial Narrow" w:cs="Segoe UI"/>
          <w:b/>
          <w:bCs/>
          <w:color w:val="000000"/>
        </w:rPr>
        <w:t>Período de </w:t>
      </w:r>
      <w:r>
        <w:rPr>
          <w:rStyle w:val="normaltextrun"/>
          <w:rFonts w:ascii="Arial Narrow" w:hAnsi="Arial Narrow" w:cs="Segoe UI"/>
          <w:b/>
          <w:bCs/>
        </w:rPr>
        <w:t>Retroatividade de Cobertura</w:t>
      </w:r>
      <w:r>
        <w:rPr>
          <w:rStyle w:val="normaltextrun"/>
          <w:rFonts w:ascii="Arial Narrow" w:hAnsi="Arial Narrow" w:cs="Segoe UI"/>
        </w:rPr>
        <w:t>, </w:t>
      </w:r>
      <w:r>
        <w:rPr>
          <w:rStyle w:val="normaltextrun"/>
          <w:rFonts w:ascii="Arial Narrow" w:hAnsi="Arial Narrow" w:cs="Segoe UI"/>
          <w:color w:val="000000"/>
        </w:rPr>
        <w:t>quando aplicável. Quando a </w:t>
      </w:r>
      <w:r>
        <w:rPr>
          <w:rStyle w:val="normaltextrun"/>
          <w:rFonts w:ascii="Arial Narrow" w:hAnsi="Arial Narrow" w:cs="Segoe UI"/>
          <w:b/>
          <w:bCs/>
          <w:color w:val="000000"/>
        </w:rPr>
        <w:t>Reclamação </w:t>
      </w:r>
      <w:r>
        <w:rPr>
          <w:rStyle w:val="normaltextrun"/>
          <w:rFonts w:ascii="Arial Narrow" w:hAnsi="Arial Narrow" w:cs="Segoe UI"/>
          <w:color w:val="000000"/>
        </w:rPr>
        <w:t>promovida pelo </w:t>
      </w:r>
      <w:r>
        <w:rPr>
          <w:rStyle w:val="normaltextrun"/>
          <w:rFonts w:ascii="Arial Narrow" w:hAnsi="Arial Narrow" w:cs="Segoe UI"/>
          <w:b/>
          <w:bCs/>
          <w:color w:val="000000"/>
        </w:rPr>
        <w:t>Terceiro </w:t>
      </w:r>
      <w:r>
        <w:rPr>
          <w:rStyle w:val="normaltextrun"/>
          <w:rFonts w:ascii="Arial Narrow" w:hAnsi="Arial Narrow" w:cs="Segoe UI"/>
          <w:color w:val="000000"/>
        </w:rPr>
        <w:t>for decorrente, por exemplo, de perda de prazo processual,</w:t>
      </w:r>
      <w:r>
        <w:rPr>
          <w:rStyle w:val="normaltextrun"/>
          <w:rFonts w:ascii="Arial Narrow" w:hAnsi="Arial Narrow" w:cs="Segoe UI"/>
        </w:rPr>
        <w:t> recurso deserto, peças processuais apócrifas, ausência de alegação de preclusão, prescrição ou outro argumento relevante para a defesa dos interesses do </w:t>
      </w:r>
      <w:r>
        <w:rPr>
          <w:rStyle w:val="normaltextrun"/>
          <w:rFonts w:ascii="Arial Narrow" w:hAnsi="Arial Narrow" w:cs="Segoe UI"/>
          <w:b/>
          <w:bCs/>
        </w:rPr>
        <w:t>Terceiro</w:t>
      </w:r>
      <w:r>
        <w:rPr>
          <w:rStyle w:val="normaltextrun"/>
          <w:rFonts w:ascii="Arial Narrow" w:hAnsi="Arial Narrow" w:cs="Segoe UI"/>
        </w:rPr>
        <w:t>, e</w:t>
      </w:r>
      <w:r>
        <w:rPr>
          <w:rStyle w:val="normaltextrun"/>
          <w:rFonts w:ascii="Arial Narrow" w:hAnsi="Arial Narrow" w:cs="Segoe UI"/>
          <w:color w:val="000000"/>
        </w:rPr>
        <w:t> inexistindo decisão judicial ou administrativa transitadas em julgado condenando o </w:t>
      </w:r>
      <w:r>
        <w:rPr>
          <w:rStyle w:val="normaltextrun"/>
          <w:rFonts w:ascii="Arial Narrow" w:hAnsi="Arial Narrow" w:cs="Segoe UI"/>
          <w:b/>
          <w:bCs/>
          <w:color w:val="000000"/>
        </w:rPr>
        <w:t>Segurado </w:t>
      </w:r>
      <w:r>
        <w:rPr>
          <w:rStyle w:val="normaltextrun"/>
          <w:rFonts w:ascii="Arial Narrow" w:hAnsi="Arial Narrow" w:cs="Segoe UI"/>
          <w:color w:val="000000"/>
        </w:rPr>
        <w:t>a pagar quantia líquida e certa em decorrência de sua falha na </w:t>
      </w:r>
      <w:r>
        <w:rPr>
          <w:rStyle w:val="normaltextrun"/>
          <w:rFonts w:ascii="Arial Narrow" w:hAnsi="Arial Narrow" w:cs="Segoe UI"/>
          <w:b/>
          <w:bCs/>
          <w:color w:val="000000"/>
        </w:rPr>
        <w:t>Prestação de Serviços</w:t>
      </w:r>
      <w:r>
        <w:rPr>
          <w:rStyle w:val="normaltextrun"/>
          <w:rFonts w:ascii="Arial Narrow" w:hAnsi="Arial Narrow" w:cs="Segoe UI"/>
          <w:color w:val="000000"/>
        </w:rPr>
        <w:t>,</w:t>
      </w:r>
      <w:r>
        <w:rPr>
          <w:rStyle w:val="normaltextrun"/>
          <w:rFonts w:ascii="Arial Narrow" w:hAnsi="Arial Narrow" w:cs="Segoe UI"/>
          <w:b/>
          <w:bCs/>
          <w:color w:val="000000"/>
        </w:rPr>
        <w:t> </w:t>
      </w:r>
      <w:r>
        <w:rPr>
          <w:rStyle w:val="normaltextrun"/>
          <w:rFonts w:ascii="Arial Narrow" w:hAnsi="Arial Narrow" w:cs="Segoe UI"/>
        </w:rPr>
        <w:t>a quantificação de eventual </w:t>
      </w:r>
      <w:r>
        <w:rPr>
          <w:rStyle w:val="normaltextrun"/>
          <w:rFonts w:ascii="Arial Narrow" w:hAnsi="Arial Narrow" w:cs="Segoe UI"/>
          <w:b/>
          <w:bCs/>
        </w:rPr>
        <w:t>Indenização Securitária</w:t>
      </w:r>
      <w:r>
        <w:rPr>
          <w:rStyle w:val="normaltextrun"/>
          <w:rFonts w:ascii="Arial Narrow" w:hAnsi="Arial Narrow" w:cs="Segoe UI"/>
        </w:rPr>
        <w:t> a ser paga se dará com base na teoria da </w:t>
      </w:r>
      <w:r>
        <w:rPr>
          <w:rStyle w:val="normaltextrun"/>
          <w:rFonts w:ascii="Arial Narrow" w:hAnsi="Arial Narrow" w:cs="Segoe UI"/>
          <w:b/>
          <w:bCs/>
        </w:rPr>
        <w:t>Perda de uma Chance</w:t>
      </w:r>
      <w:r>
        <w:rPr>
          <w:rStyle w:val="normaltextrun"/>
          <w:rFonts w:ascii="Arial Narrow" w:hAnsi="Arial Narrow" w:cs="Segoe UI"/>
        </w:rPr>
        <w:t>, fundamentada pela jurisprudência nacional brasileira em relação ao tema e as possibilidades de mitigação do prejuízo alegado e/ou de reversão do </w:t>
      </w:r>
      <w:r>
        <w:rPr>
          <w:rStyle w:val="normaltextrun"/>
          <w:rFonts w:ascii="Arial Narrow" w:hAnsi="Arial Narrow" w:cs="Segoe UI"/>
          <w:b/>
          <w:bCs/>
        </w:rPr>
        <w:t>Ato Danoso</w:t>
      </w:r>
      <w:r>
        <w:rPr>
          <w:rStyle w:val="normaltextrun"/>
          <w:rFonts w:ascii="Arial Narrow" w:hAnsi="Arial Narrow" w:cs="Segoe UI"/>
        </w:rPr>
        <w:t xml:space="preserve"> e suas </w:t>
      </w:r>
      <w:r w:rsidRPr="00353F52">
        <w:rPr>
          <w:rStyle w:val="normaltextrun"/>
          <w:rFonts w:ascii="Arial Narrow" w:hAnsi="Arial Narrow" w:cs="Segoe UI"/>
        </w:rPr>
        <w:t>consequências.</w:t>
      </w:r>
      <w:r w:rsidRPr="00353F52">
        <w:rPr>
          <w:rStyle w:val="eop"/>
          <w:rFonts w:ascii="Arial Narrow" w:hAnsi="Arial Narrow" w:cs="Segoe UI"/>
        </w:rPr>
        <w:t> </w:t>
      </w:r>
    </w:p>
    <w:p w14:paraId="1A76BE73" w14:textId="77777777" w:rsidR="00E74EF0" w:rsidRPr="00353F52" w:rsidRDefault="00E74EF0" w:rsidP="00353F52">
      <w:pPr>
        <w:pStyle w:val="paragraph"/>
        <w:spacing w:before="0" w:beforeAutospacing="0" w:after="160" w:afterAutospacing="0"/>
        <w:jc w:val="both"/>
        <w:textAlignment w:val="baseline"/>
        <w:rPr>
          <w:rFonts w:ascii="Arial Narrow" w:hAnsi="Arial Narrow" w:cs="Segoe UI"/>
        </w:rPr>
      </w:pPr>
      <w:r w:rsidRPr="00353F52">
        <w:rPr>
          <w:rStyle w:val="normaltextrun"/>
          <w:rFonts w:ascii="Arial Narrow" w:hAnsi="Arial Narrow" w:cs="Segoe UI"/>
          <w:b/>
          <w:bCs/>
        </w:rPr>
        <w:t xml:space="preserve">CONSELHOS DE CLASSE: </w:t>
      </w:r>
      <w:r w:rsidRPr="00353F52">
        <w:rPr>
          <w:rStyle w:val="normaltextrun"/>
          <w:rFonts w:ascii="Arial Narrow" w:hAnsi="Arial Narrow" w:cs="Segoe UI"/>
        </w:rPr>
        <w:t>Para efeitos deste Seguro, é a OAB (Ordem dos Advogados do Brasil), que regulamenta o exercício da advocacia, nos termos da Lei Federal nº 8.906, de 04 de julho de 1994, o Código de Ética e Disciplina da OAB e da Lei nº 13.247, de 12 de janeiro de 2016.</w:t>
      </w:r>
      <w:r w:rsidRPr="00353F52">
        <w:rPr>
          <w:rStyle w:val="eop"/>
          <w:rFonts w:ascii="Arial Narrow" w:hAnsi="Arial Narrow" w:cs="Segoe UI"/>
        </w:rPr>
        <w:t> </w:t>
      </w:r>
    </w:p>
    <w:p w14:paraId="58750D14" w14:textId="77777777" w:rsidR="00353F52" w:rsidRPr="00353F52" w:rsidRDefault="00353F52" w:rsidP="00353F52">
      <w:pPr>
        <w:pStyle w:val="paragraph"/>
        <w:spacing w:before="0" w:beforeAutospacing="0" w:after="160" w:afterAutospacing="0"/>
        <w:jc w:val="both"/>
        <w:textAlignment w:val="baseline"/>
        <w:rPr>
          <w:rFonts w:ascii="Arial Narrow" w:hAnsi="Arial Narrow" w:cs="Segoe UI"/>
        </w:rPr>
      </w:pPr>
      <w:r w:rsidRPr="00353F52">
        <w:rPr>
          <w:rStyle w:val="normaltextrun"/>
          <w:rFonts w:ascii="Arial Narrow" w:hAnsi="Arial Narrow" w:cs="Segoe UI"/>
          <w:b/>
          <w:bCs/>
        </w:rPr>
        <w:t>PERDA DE UMA CHANCE</w:t>
      </w:r>
      <w:r w:rsidRPr="00353F52">
        <w:rPr>
          <w:rStyle w:val="eop"/>
          <w:rFonts w:ascii="Arial Narrow" w:hAnsi="Arial Narrow" w:cs="Segoe UI"/>
        </w:rPr>
        <w:t xml:space="preserve">: </w:t>
      </w:r>
      <w:r w:rsidRPr="00353F52">
        <w:rPr>
          <w:rStyle w:val="normaltextrun"/>
          <w:rFonts w:ascii="Arial Narrow" w:hAnsi="Arial Narrow" w:cs="Segoe UI"/>
        </w:rPr>
        <w:t>É a perda da oportunidade e/ou possibilidade séria, real e concreta, em razão de um </w:t>
      </w:r>
      <w:r w:rsidRPr="00353F52">
        <w:rPr>
          <w:rStyle w:val="normaltextrun"/>
          <w:rFonts w:ascii="Arial Narrow" w:hAnsi="Arial Narrow" w:cs="Segoe UI"/>
          <w:b/>
          <w:bCs/>
        </w:rPr>
        <w:t>Ato Danoso </w:t>
      </w:r>
      <w:r w:rsidRPr="00353F52">
        <w:rPr>
          <w:rStyle w:val="normaltextrun"/>
          <w:rFonts w:ascii="Arial Narrow" w:hAnsi="Arial Narrow" w:cs="Segoe UI"/>
        </w:rPr>
        <w:t>praticado por ou atribuído ao </w:t>
      </w:r>
      <w:r w:rsidRPr="00353F52">
        <w:rPr>
          <w:rStyle w:val="normaltextrun"/>
          <w:rFonts w:ascii="Arial Narrow" w:hAnsi="Arial Narrow" w:cs="Segoe UI"/>
          <w:b/>
          <w:bCs/>
        </w:rPr>
        <w:t>Segurado</w:t>
      </w:r>
      <w:r w:rsidRPr="00353F52">
        <w:rPr>
          <w:rStyle w:val="normaltextrun"/>
          <w:rFonts w:ascii="Arial Narrow" w:hAnsi="Arial Narrow" w:cs="Segoe UI"/>
        </w:rPr>
        <w:t>, de obter um ganho provável e/ou afastar um prejuízo iminente em favor de </w:t>
      </w:r>
      <w:r w:rsidRPr="00353F52">
        <w:rPr>
          <w:rStyle w:val="normaltextrun"/>
          <w:rFonts w:ascii="Arial Narrow" w:hAnsi="Arial Narrow" w:cs="Segoe UI"/>
          <w:b/>
          <w:bCs/>
        </w:rPr>
        <w:t>Terceiro</w:t>
      </w:r>
      <w:r w:rsidRPr="00353F52">
        <w:rPr>
          <w:rStyle w:val="normaltextrun"/>
          <w:rFonts w:ascii="Arial Narrow" w:hAnsi="Arial Narrow" w:cs="Segoe UI"/>
        </w:rPr>
        <w:t>, no exercício da </w:t>
      </w:r>
      <w:r w:rsidRPr="00353F52">
        <w:rPr>
          <w:rStyle w:val="normaltextrun"/>
          <w:rFonts w:ascii="Arial Narrow" w:hAnsi="Arial Narrow" w:cs="Segoe UI"/>
          <w:b/>
          <w:bCs/>
        </w:rPr>
        <w:t>Prestação de Serviços</w:t>
      </w:r>
      <w:r w:rsidRPr="00353F52">
        <w:rPr>
          <w:rStyle w:val="normaltextrun"/>
          <w:rFonts w:ascii="Arial Narrow" w:hAnsi="Arial Narrow" w:cs="Segoe UI"/>
        </w:rPr>
        <w:t>. </w:t>
      </w:r>
      <w:r w:rsidRPr="00353F52">
        <w:rPr>
          <w:rStyle w:val="eop"/>
          <w:rFonts w:ascii="Arial Narrow" w:hAnsi="Arial Narrow" w:cs="Segoe UI"/>
        </w:rPr>
        <w:t> </w:t>
      </w:r>
    </w:p>
    <w:p w14:paraId="1D83A729" w14:textId="77777777" w:rsidR="00E74EF0" w:rsidRPr="00353F52" w:rsidRDefault="00E74EF0" w:rsidP="00353F52">
      <w:pPr>
        <w:pStyle w:val="paragraph"/>
        <w:spacing w:before="0" w:beforeAutospacing="0" w:after="160" w:afterAutospacing="0"/>
        <w:jc w:val="both"/>
        <w:textAlignment w:val="baseline"/>
        <w:rPr>
          <w:rStyle w:val="eop"/>
          <w:rFonts w:ascii="Arial Narrow" w:hAnsi="Arial Narrow" w:cs="Segoe UI"/>
        </w:rPr>
      </w:pPr>
      <w:r w:rsidRPr="00353F52">
        <w:rPr>
          <w:rStyle w:val="normaltextrun"/>
          <w:rFonts w:ascii="Arial Narrow" w:hAnsi="Arial Narrow" w:cs="Segoe UI"/>
          <w:b/>
          <w:bCs/>
        </w:rPr>
        <w:t>PRESTAÇÃO DE SERVIÇOS</w:t>
      </w:r>
      <w:r w:rsidRPr="00353F52">
        <w:rPr>
          <w:rStyle w:val="eop"/>
          <w:rFonts w:ascii="Arial Narrow" w:hAnsi="Arial Narrow" w:cs="Segoe UI"/>
        </w:rPr>
        <w:t xml:space="preserve">: </w:t>
      </w:r>
      <w:r w:rsidRPr="00353F52">
        <w:rPr>
          <w:rStyle w:val="normaltextrun"/>
          <w:rFonts w:ascii="Arial Narrow" w:hAnsi="Arial Narrow" w:cs="Segoe UI"/>
        </w:rPr>
        <w:t>Realização de trabalhos profissionais jurídicos pelo </w:t>
      </w:r>
      <w:r w:rsidRPr="00353F52">
        <w:rPr>
          <w:rStyle w:val="normaltextrun"/>
          <w:rFonts w:ascii="Arial Narrow" w:hAnsi="Arial Narrow" w:cs="Segoe UI"/>
          <w:b/>
          <w:bCs/>
        </w:rPr>
        <w:t>Segurado</w:t>
      </w:r>
      <w:r w:rsidRPr="00353F52">
        <w:rPr>
          <w:rStyle w:val="normaltextrun"/>
          <w:rFonts w:ascii="Arial Narrow" w:hAnsi="Arial Narrow" w:cs="Segoe UI"/>
        </w:rPr>
        <w:t> a </w:t>
      </w:r>
      <w:r w:rsidRPr="00353F52">
        <w:rPr>
          <w:rStyle w:val="normaltextrun"/>
          <w:rFonts w:ascii="Arial Narrow" w:hAnsi="Arial Narrow" w:cs="Segoe UI"/>
          <w:b/>
          <w:bCs/>
        </w:rPr>
        <w:t>Terceiros</w:t>
      </w:r>
      <w:r w:rsidRPr="00353F52">
        <w:rPr>
          <w:rStyle w:val="normaltextrun"/>
          <w:rFonts w:ascii="Arial Narrow" w:hAnsi="Arial Narrow" w:cs="Segoe UI"/>
        </w:rPr>
        <w:t>, em troca de remuneração, honorários, comissão ou forma similar de pagamento. Tais serviços devem ser reconhecidos junto ao respectivo</w:t>
      </w:r>
      <w:r w:rsidRPr="00353F52">
        <w:rPr>
          <w:rStyle w:val="normaltextrun"/>
          <w:rFonts w:ascii="Arial Narrow" w:hAnsi="Arial Narrow" w:cs="Segoe UI"/>
          <w:b/>
          <w:bCs/>
        </w:rPr>
        <w:t> Conselho de Classe</w:t>
      </w:r>
      <w:r w:rsidRPr="00353F52">
        <w:rPr>
          <w:rStyle w:val="normaltextrun"/>
          <w:rFonts w:ascii="Arial Narrow" w:hAnsi="Arial Narrow" w:cs="Segoe UI"/>
        </w:rPr>
        <w:t>.</w:t>
      </w:r>
      <w:r w:rsidRPr="00353F52">
        <w:rPr>
          <w:rStyle w:val="eop"/>
          <w:rFonts w:ascii="Arial Narrow" w:hAnsi="Arial Narrow" w:cs="Segoe UI"/>
        </w:rPr>
        <w:t> </w:t>
      </w:r>
    </w:p>
    <w:p w14:paraId="5EB0A323" w14:textId="77777777" w:rsidR="00E74EF0" w:rsidRPr="00353F52" w:rsidRDefault="00E74EF0" w:rsidP="00353F52">
      <w:pPr>
        <w:pStyle w:val="paragraph"/>
        <w:spacing w:before="0" w:beforeAutospacing="0" w:after="160" w:afterAutospacing="0"/>
        <w:rPr>
          <w:rFonts w:ascii="Arial Narrow" w:hAnsi="Arial Narrow" w:cs="Segoe UI"/>
        </w:rPr>
      </w:pPr>
      <w:r w:rsidRPr="00353F52">
        <w:rPr>
          <w:rFonts w:ascii="Arial Narrow" w:hAnsi="Arial Narrow" w:cs="Segoe UI"/>
          <w:b/>
          <w:bCs/>
        </w:rPr>
        <w:t xml:space="preserve">SEGURADO: </w:t>
      </w:r>
      <w:r w:rsidRPr="00353F52">
        <w:rPr>
          <w:rFonts w:ascii="Arial Narrow" w:hAnsi="Arial Narrow" w:cs="Segoe UI"/>
        </w:rPr>
        <w:t>Refere-se ao Contratante da Apólice. Pode ser: </w:t>
      </w:r>
    </w:p>
    <w:p w14:paraId="396F6E5A" w14:textId="77777777" w:rsidR="00E74EF0" w:rsidRPr="00353F52" w:rsidRDefault="00E74EF0" w:rsidP="00B61EC6">
      <w:pPr>
        <w:pStyle w:val="paragraph"/>
        <w:numPr>
          <w:ilvl w:val="0"/>
          <w:numId w:val="111"/>
        </w:numPr>
        <w:tabs>
          <w:tab w:val="left" w:pos="426"/>
        </w:tabs>
        <w:spacing w:before="0" w:beforeAutospacing="0" w:after="160" w:afterAutospacing="0"/>
        <w:ind w:left="0" w:firstLine="0"/>
        <w:rPr>
          <w:rFonts w:ascii="Arial Narrow" w:hAnsi="Arial Narrow" w:cs="Segoe UI"/>
        </w:rPr>
      </w:pPr>
      <w:r w:rsidRPr="00353F52">
        <w:rPr>
          <w:rFonts w:ascii="Arial Narrow" w:hAnsi="Arial Narrow" w:cs="Segoe UI"/>
        </w:rPr>
        <w:t>Pessoa física, identificada na </w:t>
      </w:r>
      <w:r w:rsidR="00353F52" w:rsidRPr="00353F52">
        <w:rPr>
          <w:rFonts w:ascii="Arial Narrow" w:hAnsi="Arial Narrow" w:cs="Segoe UI"/>
          <w:b/>
          <w:bCs/>
        </w:rPr>
        <w:t>Apólice</w:t>
      </w:r>
      <w:r w:rsidR="00353F52">
        <w:rPr>
          <w:rFonts w:ascii="Arial Narrow" w:hAnsi="Arial Narrow" w:cs="Segoe UI"/>
        </w:rPr>
        <w:t xml:space="preserve"> ou </w:t>
      </w:r>
      <w:r w:rsidRPr="00353F52">
        <w:rPr>
          <w:rFonts w:ascii="Arial Narrow" w:hAnsi="Arial Narrow" w:cs="Segoe UI"/>
          <w:b/>
          <w:bCs/>
        </w:rPr>
        <w:t>Especificação</w:t>
      </w:r>
      <w:r w:rsidRPr="00353F52">
        <w:rPr>
          <w:rFonts w:ascii="Arial Narrow" w:hAnsi="Arial Narrow" w:cs="Segoe UI"/>
        </w:rPr>
        <w:t> </w:t>
      </w:r>
      <w:r w:rsidR="00353F52">
        <w:rPr>
          <w:rFonts w:ascii="Arial Narrow" w:hAnsi="Arial Narrow" w:cs="Segoe UI"/>
        </w:rPr>
        <w:t xml:space="preserve">do </w:t>
      </w:r>
      <w:r w:rsidR="00353F52" w:rsidRPr="00353F52">
        <w:rPr>
          <w:rFonts w:ascii="Arial Narrow" w:hAnsi="Arial Narrow" w:cs="Segoe UI"/>
          <w:b/>
          <w:bCs/>
        </w:rPr>
        <w:t>Seguro</w:t>
      </w:r>
      <w:r w:rsidRPr="00353F52">
        <w:rPr>
          <w:rFonts w:ascii="Arial Narrow" w:hAnsi="Arial Narrow" w:cs="Segoe UI"/>
        </w:rPr>
        <w:t>, na qualidade de </w:t>
      </w:r>
      <w:r w:rsidRPr="00353F52">
        <w:rPr>
          <w:rFonts w:ascii="Arial Narrow" w:hAnsi="Arial Narrow" w:cs="Segoe UI"/>
          <w:b/>
          <w:bCs/>
        </w:rPr>
        <w:t>Advogado</w:t>
      </w:r>
      <w:r w:rsidRPr="00353F52">
        <w:rPr>
          <w:rFonts w:ascii="Arial Narrow" w:hAnsi="Arial Narrow" w:cs="Segoe UI"/>
        </w:rPr>
        <w:t>; ou  </w:t>
      </w:r>
    </w:p>
    <w:p w14:paraId="02E9371C" w14:textId="77777777" w:rsidR="00E74EF0" w:rsidRPr="00353F52" w:rsidRDefault="00E74EF0" w:rsidP="00B61EC6">
      <w:pPr>
        <w:pStyle w:val="paragraph"/>
        <w:numPr>
          <w:ilvl w:val="0"/>
          <w:numId w:val="111"/>
        </w:numPr>
        <w:tabs>
          <w:tab w:val="left" w:pos="426"/>
        </w:tabs>
        <w:spacing w:before="0" w:beforeAutospacing="0" w:after="160" w:afterAutospacing="0"/>
        <w:ind w:left="0" w:firstLine="0"/>
        <w:rPr>
          <w:rFonts w:ascii="Arial Narrow" w:hAnsi="Arial Narrow" w:cs="Segoe UI"/>
        </w:rPr>
      </w:pPr>
      <w:r w:rsidRPr="00353F52">
        <w:rPr>
          <w:rFonts w:ascii="Arial Narrow" w:hAnsi="Arial Narrow" w:cs="Segoe UI"/>
        </w:rPr>
        <w:t>Pessoa jurídica, na qualidade de prestador de serviços jurídicos,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53F52">
        <w:rPr>
          <w:rFonts w:ascii="Arial Narrow" w:hAnsi="Arial Narrow" w:cs="Segoe UI"/>
        </w:rPr>
        <w:t>, incluindo filiais e Empregados, esses últimos enquanto desempenharem suas atividades profissionais para o Segurado. </w:t>
      </w:r>
    </w:p>
    <w:p w14:paraId="47F3DA6E" w14:textId="77777777" w:rsidR="00353F52" w:rsidRPr="00353F52" w:rsidRDefault="00353F52" w:rsidP="00353F52">
      <w:pPr>
        <w:pStyle w:val="paragraph"/>
        <w:spacing w:before="0" w:beforeAutospacing="0" w:after="160" w:afterAutospacing="0"/>
        <w:jc w:val="both"/>
        <w:textAlignment w:val="baseline"/>
        <w:rPr>
          <w:rFonts w:ascii="Arial Narrow" w:hAnsi="Arial Narrow" w:cs="Segoe UI"/>
        </w:rPr>
      </w:pPr>
      <w:r w:rsidRPr="00353F52">
        <w:rPr>
          <w:rStyle w:val="normaltextrun"/>
          <w:rFonts w:ascii="Arial Narrow" w:hAnsi="Arial Narrow" w:cs="Segoe UI"/>
          <w:b/>
          <w:bCs/>
        </w:rPr>
        <w:lastRenderedPageBreak/>
        <w:t>VALOR DO PEDIDO</w:t>
      </w:r>
      <w:r w:rsidRPr="00353F52">
        <w:rPr>
          <w:rStyle w:val="eop"/>
          <w:rFonts w:ascii="Arial Narrow" w:hAnsi="Arial Narrow" w:cs="Segoe UI"/>
        </w:rPr>
        <w:t>: C</w:t>
      </w:r>
      <w:r w:rsidRPr="00353F52">
        <w:rPr>
          <w:rStyle w:val="normaltextrun"/>
          <w:rFonts w:ascii="Arial Narrow" w:hAnsi="Arial Narrow" w:cs="Segoe UI"/>
        </w:rPr>
        <w:t>orresponde à providência jurisdicional pretendida, considerando o sentido imediato (aspecto processual) e mediato (aspecto material) da demanda, incluindo, mas não se limitando a </w:t>
      </w:r>
      <w:r w:rsidRPr="00353F52">
        <w:rPr>
          <w:rStyle w:val="normaltextrun"/>
          <w:rFonts w:ascii="Arial Narrow" w:hAnsi="Arial Narrow" w:cs="Segoe UI"/>
          <w:b/>
          <w:bCs/>
        </w:rPr>
        <w:t>Danos Materiais</w:t>
      </w:r>
      <w:r w:rsidRPr="00353F52">
        <w:rPr>
          <w:rStyle w:val="normaltextrun"/>
          <w:rFonts w:ascii="Arial Narrow" w:hAnsi="Arial Narrow" w:cs="Segoe UI"/>
        </w:rPr>
        <w:t>, </w:t>
      </w:r>
      <w:r w:rsidRPr="00353F52">
        <w:rPr>
          <w:rStyle w:val="normaltextrun"/>
          <w:rFonts w:ascii="Arial Narrow" w:hAnsi="Arial Narrow" w:cs="Segoe UI"/>
          <w:b/>
          <w:bCs/>
        </w:rPr>
        <w:t>Danos Morais</w:t>
      </w:r>
      <w:r w:rsidRPr="00353F52">
        <w:rPr>
          <w:rStyle w:val="normaltextrun"/>
          <w:rFonts w:ascii="Arial Narrow" w:hAnsi="Arial Narrow" w:cs="Segoe UI"/>
        </w:rPr>
        <w:t> e </w:t>
      </w:r>
      <w:r w:rsidRPr="00353F52">
        <w:rPr>
          <w:rStyle w:val="normaltextrun"/>
          <w:rFonts w:ascii="Arial Narrow" w:hAnsi="Arial Narrow" w:cs="Segoe UI"/>
          <w:b/>
          <w:bCs/>
        </w:rPr>
        <w:t>Danos Corporais</w:t>
      </w:r>
      <w:r w:rsidRPr="00353F52">
        <w:rPr>
          <w:rStyle w:val="normaltextrun"/>
          <w:rFonts w:ascii="Arial Narrow" w:hAnsi="Arial Narrow" w:cs="Segoe UI"/>
        </w:rPr>
        <w:t>.</w:t>
      </w:r>
      <w:r w:rsidRPr="00353F52">
        <w:rPr>
          <w:rStyle w:val="eop"/>
          <w:rFonts w:ascii="Arial Narrow" w:hAnsi="Arial Narrow" w:cs="Segoe UI"/>
        </w:rPr>
        <w:t> </w:t>
      </w:r>
    </w:p>
    <w:p w14:paraId="710F7CB6" w14:textId="77777777" w:rsidR="00E722D6" w:rsidRDefault="00E722D6" w:rsidP="00B61EC6">
      <w:pPr>
        <w:widowControl w:val="0"/>
        <w:numPr>
          <w:ilvl w:val="0"/>
          <w:numId w:val="10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A303F49" w14:textId="77777777" w:rsidR="00E722D6" w:rsidRPr="00F17126" w:rsidRDefault="00E722D6" w:rsidP="00E74EF0">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27F8C663" w14:textId="77777777" w:rsidR="00E722D6" w:rsidRPr="00CD2BB4" w:rsidRDefault="00353F52"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b/>
          <w:color w:val="000000"/>
        </w:rPr>
      </w:pPr>
      <w:r w:rsidRPr="00353F52">
        <w:rPr>
          <w:rFonts w:ascii="Arial Narrow" w:hAnsi="Arial Narrow"/>
          <w:color w:val="000000"/>
        </w:rPr>
        <w:t>Contrato e proposta de </w:t>
      </w:r>
      <w:r w:rsidRPr="00353F52">
        <w:rPr>
          <w:rFonts w:ascii="Arial Narrow" w:hAnsi="Arial Narrow"/>
          <w:b/>
          <w:bCs/>
          <w:color w:val="000000"/>
        </w:rPr>
        <w:t>Prestação de Serviços</w:t>
      </w:r>
      <w:r w:rsidRPr="00353F52">
        <w:rPr>
          <w:rFonts w:ascii="Arial Narrow" w:hAnsi="Arial Narrow"/>
          <w:color w:val="000000"/>
        </w:rPr>
        <w:t> jurídicos, firmado com </w:t>
      </w:r>
      <w:r w:rsidRPr="00353F52">
        <w:rPr>
          <w:rFonts w:ascii="Arial Narrow" w:hAnsi="Arial Narrow"/>
          <w:b/>
          <w:bCs/>
          <w:color w:val="000000"/>
        </w:rPr>
        <w:t>Terceiro</w:t>
      </w:r>
      <w:r w:rsidR="00E722D6" w:rsidRPr="00CD2BB4">
        <w:rPr>
          <w:rFonts w:ascii="Arial Narrow" w:hAnsi="Arial Narrow"/>
          <w:color w:val="000000"/>
        </w:rPr>
        <w:t>;</w:t>
      </w:r>
    </w:p>
    <w:p w14:paraId="0DDF88FA" w14:textId="77777777" w:rsidR="00E722D6" w:rsidRPr="00CD2BB4" w:rsidRDefault="00353F52"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353F52">
        <w:rPr>
          <w:rFonts w:ascii="Arial Narrow" w:hAnsi="Arial Narrow"/>
          <w:color w:val="000000"/>
        </w:rPr>
        <w:t>Comprovação de inscrição do </w:t>
      </w:r>
      <w:r w:rsidRPr="00AC093E">
        <w:rPr>
          <w:rFonts w:ascii="Arial Narrow" w:hAnsi="Arial Narrow"/>
          <w:b/>
          <w:bCs/>
          <w:color w:val="000000"/>
        </w:rPr>
        <w:t>Segurado</w:t>
      </w:r>
      <w:r w:rsidRPr="00353F52">
        <w:rPr>
          <w:rFonts w:ascii="Arial Narrow" w:hAnsi="Arial Narrow"/>
          <w:color w:val="000000"/>
        </w:rPr>
        <w:t> na Ordem dos Advogados do Brasil (OAB)</w:t>
      </w:r>
      <w:r w:rsidR="00E722D6" w:rsidRPr="00CD2BB4">
        <w:rPr>
          <w:rFonts w:ascii="Arial Narrow" w:hAnsi="Arial Narrow"/>
          <w:color w:val="000000"/>
        </w:rPr>
        <w:t>;</w:t>
      </w:r>
    </w:p>
    <w:p w14:paraId="53969D76" w14:textId="77777777" w:rsidR="00E722D6" w:rsidRPr="00CD2BB4" w:rsidRDefault="00353F52"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Reclamação</w:t>
      </w:r>
      <w:r w:rsidRPr="00353F52">
        <w:rPr>
          <w:rFonts w:ascii="Arial Narrow" w:hAnsi="Arial Narrow"/>
          <w:color w:val="000000"/>
        </w:rPr>
        <w:t> apresentada por </w:t>
      </w:r>
      <w:r w:rsidRPr="00AC093E">
        <w:rPr>
          <w:rFonts w:ascii="Arial Narrow" w:hAnsi="Arial Narrow"/>
          <w:b/>
          <w:bCs/>
          <w:color w:val="000000"/>
        </w:rPr>
        <w:t>Terceiro</w:t>
      </w:r>
      <w:r w:rsidRPr="00353F52">
        <w:rPr>
          <w:rFonts w:ascii="Arial Narrow" w:hAnsi="Arial Narrow"/>
          <w:color w:val="000000"/>
        </w:rPr>
        <w:t> contra o </w:t>
      </w:r>
      <w:r w:rsidRPr="00AC093E">
        <w:rPr>
          <w:rFonts w:ascii="Arial Narrow" w:hAnsi="Arial Narrow"/>
          <w:b/>
          <w:bCs/>
          <w:color w:val="000000"/>
        </w:rPr>
        <w:t>Segurado</w:t>
      </w:r>
      <w:r w:rsidR="00E722D6" w:rsidRPr="00CD2BB4">
        <w:rPr>
          <w:rFonts w:ascii="Arial Narrow" w:hAnsi="Arial Narrow"/>
          <w:color w:val="000000"/>
        </w:rPr>
        <w:t>; </w:t>
      </w:r>
    </w:p>
    <w:p w14:paraId="54238C03" w14:textId="77777777" w:rsidR="00E722D6" w:rsidRPr="00CD2BB4" w:rsidRDefault="00353F52"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353F52">
        <w:rPr>
          <w:rFonts w:ascii="Arial Narrow" w:hAnsi="Arial Narrow"/>
          <w:color w:val="000000"/>
        </w:rPr>
        <w:t>Cópia da procuração outorgada ao </w:t>
      </w:r>
      <w:r w:rsidRPr="00AC093E">
        <w:rPr>
          <w:rFonts w:ascii="Arial Narrow" w:hAnsi="Arial Narrow"/>
          <w:b/>
          <w:bCs/>
          <w:color w:val="000000"/>
        </w:rPr>
        <w:t>Segurado</w:t>
      </w:r>
      <w:r w:rsidRPr="00353F52">
        <w:rPr>
          <w:rFonts w:ascii="Arial Narrow" w:hAnsi="Arial Narrow"/>
          <w:color w:val="000000"/>
        </w:rPr>
        <w:t> por seu cliente na demanda jurídica, judicial, arbitral ou administrativa, relacionada ao </w:t>
      </w:r>
      <w:r w:rsidRPr="00AC093E">
        <w:rPr>
          <w:rFonts w:ascii="Arial Narrow" w:hAnsi="Arial Narrow"/>
          <w:b/>
          <w:bCs/>
          <w:color w:val="000000"/>
        </w:rPr>
        <w:t>Sinistro</w:t>
      </w:r>
      <w:r w:rsidRPr="00353F52">
        <w:rPr>
          <w:rFonts w:ascii="Arial Narrow" w:hAnsi="Arial Narrow"/>
          <w:color w:val="000000"/>
        </w:rPr>
        <w:t>, se aplicável</w:t>
      </w:r>
      <w:r w:rsidR="00E722D6" w:rsidRPr="00CD2BB4">
        <w:rPr>
          <w:rFonts w:ascii="Arial Narrow" w:hAnsi="Arial Narrow"/>
          <w:color w:val="000000"/>
        </w:rPr>
        <w:t xml:space="preserve">; </w:t>
      </w:r>
    </w:p>
    <w:p w14:paraId="72BF2840" w14:textId="77777777" w:rsidR="00AC093E" w:rsidRPr="00AC093E"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Resumo da ocorrência do </w:t>
      </w:r>
      <w:r w:rsidRPr="00AC093E">
        <w:rPr>
          <w:rFonts w:ascii="Arial Narrow" w:hAnsi="Arial Narrow"/>
          <w:b/>
          <w:bCs/>
          <w:color w:val="000000"/>
        </w:rPr>
        <w:t>Sinistro</w:t>
      </w:r>
      <w:r w:rsidRPr="00AC093E">
        <w:rPr>
          <w:rFonts w:ascii="Arial Narrow" w:hAnsi="Arial Narrow"/>
          <w:color w:val="000000"/>
        </w:rPr>
        <w:t>, detalhando o </w:t>
      </w:r>
      <w:r w:rsidRPr="00AC093E">
        <w:rPr>
          <w:rFonts w:ascii="Arial Narrow" w:hAnsi="Arial Narrow"/>
          <w:b/>
          <w:bCs/>
          <w:color w:val="000000"/>
        </w:rPr>
        <w:t>Fato Gerador</w:t>
      </w:r>
      <w:r w:rsidRPr="00AC093E">
        <w:rPr>
          <w:rFonts w:ascii="Arial Narrow" w:hAnsi="Arial Narrow"/>
          <w:color w:val="000000"/>
        </w:rPr>
        <w:t> que originou a </w:t>
      </w:r>
      <w:r w:rsidRPr="00AC093E">
        <w:rPr>
          <w:rFonts w:ascii="Arial Narrow" w:hAnsi="Arial Narrow"/>
          <w:b/>
          <w:bCs/>
          <w:color w:val="000000"/>
        </w:rPr>
        <w:t>Reclamação</w:t>
      </w:r>
      <w:r w:rsidRPr="00AC093E">
        <w:rPr>
          <w:rFonts w:ascii="Arial Narrow" w:hAnsi="Arial Narrow"/>
          <w:color w:val="000000"/>
        </w:rPr>
        <w:t>; </w:t>
      </w:r>
    </w:p>
    <w:p w14:paraId="2A78254C" w14:textId="77777777" w:rsidR="00AC093E" w:rsidRPr="00AC093E"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Registro de todas as comunicações entre o </w:t>
      </w:r>
      <w:r w:rsidRPr="00AC093E">
        <w:rPr>
          <w:rFonts w:ascii="Arial Narrow" w:hAnsi="Arial Narrow"/>
          <w:b/>
          <w:bCs/>
          <w:color w:val="000000"/>
        </w:rPr>
        <w:t>Segurado</w:t>
      </w:r>
      <w:r w:rsidRPr="00AC093E">
        <w:rPr>
          <w:rFonts w:ascii="Arial Narrow" w:hAnsi="Arial Narrow"/>
          <w:color w:val="000000"/>
        </w:rPr>
        <w:t> e o </w:t>
      </w:r>
      <w:r w:rsidRPr="00AC093E">
        <w:rPr>
          <w:rFonts w:ascii="Arial Narrow" w:hAnsi="Arial Narrow"/>
          <w:b/>
          <w:bCs/>
          <w:color w:val="000000"/>
        </w:rPr>
        <w:t>Terceiro</w:t>
      </w:r>
      <w:r w:rsidRPr="00AC093E">
        <w:rPr>
          <w:rFonts w:ascii="Arial Narrow" w:hAnsi="Arial Narrow"/>
          <w:color w:val="000000"/>
        </w:rPr>
        <w:t> que guardem relação com o </w:t>
      </w:r>
      <w:r w:rsidRPr="00AC093E">
        <w:rPr>
          <w:rFonts w:ascii="Arial Narrow" w:hAnsi="Arial Narrow"/>
          <w:b/>
          <w:bCs/>
          <w:color w:val="000000"/>
        </w:rPr>
        <w:t>Sinistro</w:t>
      </w:r>
      <w:r w:rsidRPr="00AC093E">
        <w:rPr>
          <w:rFonts w:ascii="Arial Narrow" w:hAnsi="Arial Narrow"/>
          <w:color w:val="000000"/>
        </w:rPr>
        <w:t> notificado; </w:t>
      </w:r>
    </w:p>
    <w:p w14:paraId="5E3BACCC" w14:textId="77777777" w:rsidR="00AC093E" w:rsidRPr="00AC093E"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Cópia integral do(s) processo(s) relacionado(s) ao </w:t>
      </w:r>
      <w:r w:rsidRPr="00AC093E">
        <w:rPr>
          <w:rFonts w:ascii="Arial Narrow" w:hAnsi="Arial Narrow"/>
          <w:b/>
          <w:bCs/>
          <w:color w:val="000000"/>
        </w:rPr>
        <w:t>Sinistro</w:t>
      </w:r>
      <w:r w:rsidRPr="00AC093E">
        <w:rPr>
          <w:rFonts w:ascii="Arial Narrow" w:hAnsi="Arial Narrow"/>
          <w:color w:val="000000"/>
        </w:rPr>
        <w:t> notificado; </w:t>
      </w:r>
    </w:p>
    <w:p w14:paraId="3261064C" w14:textId="77777777" w:rsidR="00AC093E" w:rsidRPr="00AC093E"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Recibos ou comprovantes de pagamento recebidos pelo </w:t>
      </w:r>
      <w:r w:rsidRPr="00AC093E">
        <w:rPr>
          <w:rFonts w:ascii="Arial Narrow" w:hAnsi="Arial Narrow"/>
          <w:b/>
          <w:bCs/>
          <w:color w:val="000000"/>
        </w:rPr>
        <w:t>Segurado</w:t>
      </w:r>
      <w:r w:rsidRPr="00AC093E">
        <w:rPr>
          <w:rFonts w:ascii="Arial Narrow" w:hAnsi="Arial Narrow"/>
          <w:color w:val="000000"/>
        </w:rPr>
        <w:t> pela </w:t>
      </w:r>
      <w:r w:rsidRPr="00AC093E">
        <w:rPr>
          <w:rFonts w:ascii="Arial Narrow" w:hAnsi="Arial Narrow"/>
          <w:b/>
          <w:bCs/>
          <w:color w:val="000000"/>
        </w:rPr>
        <w:t>Prestação de Serviços</w:t>
      </w:r>
      <w:r w:rsidRPr="00AC093E">
        <w:rPr>
          <w:rFonts w:ascii="Arial Narrow" w:hAnsi="Arial Narrow"/>
          <w:color w:val="000000"/>
        </w:rPr>
        <w:t>; </w:t>
      </w:r>
    </w:p>
    <w:p w14:paraId="4F3B5292" w14:textId="77777777" w:rsidR="00AC093E" w:rsidRPr="00AC093E"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Em</w:t>
      </w:r>
      <w:r>
        <w:rPr>
          <w:rFonts w:ascii="Arial Narrow" w:hAnsi="Arial Narrow"/>
          <w:color w:val="000000"/>
        </w:rPr>
        <w:t xml:space="preserve"> </w:t>
      </w:r>
      <w:r w:rsidRPr="00AC093E">
        <w:rPr>
          <w:rFonts w:ascii="Arial Narrow" w:hAnsi="Arial Narrow"/>
          <w:color w:val="000000"/>
        </w:rPr>
        <w:t>caso</w:t>
      </w:r>
      <w:r>
        <w:rPr>
          <w:rFonts w:ascii="Arial Narrow" w:hAnsi="Arial Narrow"/>
          <w:color w:val="000000"/>
        </w:rPr>
        <w:t xml:space="preserve"> </w:t>
      </w:r>
      <w:r w:rsidRPr="00AC093E">
        <w:rPr>
          <w:rFonts w:ascii="Arial Narrow" w:hAnsi="Arial Narrow"/>
          <w:color w:val="000000"/>
        </w:rPr>
        <w:t>de </w:t>
      </w:r>
      <w:r w:rsidRPr="00AC093E">
        <w:rPr>
          <w:rFonts w:ascii="Arial Narrow" w:hAnsi="Arial Narrow"/>
          <w:b/>
          <w:bCs/>
          <w:color w:val="000000"/>
        </w:rPr>
        <w:t>Pedidos de Ressarcimento</w:t>
      </w:r>
      <w:r w:rsidRPr="00AC093E">
        <w:rPr>
          <w:rFonts w:ascii="Arial Narrow" w:hAnsi="Arial Narrow"/>
          <w:color w:val="000000"/>
        </w:rPr>
        <w:t> ou </w:t>
      </w:r>
      <w:r w:rsidRPr="00AC093E">
        <w:rPr>
          <w:rFonts w:ascii="Arial Narrow" w:hAnsi="Arial Narrow"/>
          <w:b/>
          <w:bCs/>
          <w:color w:val="000000"/>
        </w:rPr>
        <w:t>Reclamação</w:t>
      </w:r>
      <w:r w:rsidRPr="00AC093E">
        <w:rPr>
          <w:rFonts w:ascii="Arial Narrow" w:hAnsi="Arial Narrow"/>
          <w:color w:val="000000"/>
        </w:rPr>
        <w:t> relacionados à </w:t>
      </w:r>
      <w:r w:rsidRPr="00AC093E">
        <w:rPr>
          <w:rFonts w:ascii="Arial Narrow" w:hAnsi="Arial Narrow"/>
          <w:b/>
          <w:bCs/>
          <w:color w:val="000000"/>
        </w:rPr>
        <w:t>Perda de uma Chance</w:t>
      </w:r>
      <w:r w:rsidRPr="00AC093E">
        <w:rPr>
          <w:rFonts w:ascii="Arial Narrow" w:hAnsi="Arial Narrow"/>
          <w:color w:val="000000"/>
        </w:rPr>
        <w:t>, jurisprudência que demonstre as chances de êxito que teria o </w:t>
      </w:r>
      <w:r w:rsidRPr="00AC093E">
        <w:rPr>
          <w:rFonts w:ascii="Arial Narrow" w:hAnsi="Arial Narrow"/>
          <w:b/>
          <w:bCs/>
          <w:color w:val="000000"/>
        </w:rPr>
        <w:t>Segurado</w:t>
      </w:r>
      <w:r w:rsidRPr="00AC093E">
        <w:rPr>
          <w:rFonts w:ascii="Arial Narrow" w:hAnsi="Arial Narrow"/>
          <w:color w:val="000000"/>
        </w:rPr>
        <w:t>, caso o </w:t>
      </w:r>
      <w:r w:rsidRPr="00AC093E">
        <w:rPr>
          <w:rFonts w:ascii="Arial Narrow" w:hAnsi="Arial Narrow"/>
          <w:b/>
          <w:bCs/>
          <w:color w:val="000000"/>
        </w:rPr>
        <w:t>Ato Danoso</w:t>
      </w:r>
      <w:r w:rsidRPr="00AC093E">
        <w:rPr>
          <w:rFonts w:ascii="Arial Narrow" w:hAnsi="Arial Narrow"/>
          <w:color w:val="000000"/>
        </w:rPr>
        <w:t> não existisse;</w:t>
      </w:r>
    </w:p>
    <w:p w14:paraId="31DB9763" w14:textId="77777777" w:rsidR="00E722D6" w:rsidRDefault="00AC093E" w:rsidP="00B61EC6">
      <w:pPr>
        <w:widowControl w:val="0"/>
        <w:numPr>
          <w:ilvl w:val="0"/>
          <w:numId w:val="110"/>
        </w:numPr>
        <w:pBdr>
          <w:top w:val="nil"/>
          <w:left w:val="nil"/>
          <w:bottom w:val="nil"/>
          <w:right w:val="nil"/>
          <w:between w:val="nil"/>
        </w:pBdr>
        <w:tabs>
          <w:tab w:val="left" w:pos="1134"/>
          <w:tab w:val="left" w:pos="1701"/>
        </w:tabs>
        <w:spacing w:line="240" w:lineRule="auto"/>
        <w:ind w:left="1134" w:hanging="708"/>
        <w:jc w:val="both"/>
        <w:rPr>
          <w:rFonts w:ascii="Arial Narrow" w:hAnsi="Arial Narrow"/>
          <w:color w:val="000000"/>
        </w:rPr>
      </w:pPr>
      <w:r w:rsidRPr="00AC093E">
        <w:rPr>
          <w:rFonts w:ascii="Arial Narrow" w:hAnsi="Arial Narrow"/>
          <w:color w:val="000000"/>
        </w:rPr>
        <w:t>Documentos que demonstrem o vínculo entre o </w:t>
      </w:r>
      <w:r w:rsidRPr="00AC093E">
        <w:rPr>
          <w:rFonts w:ascii="Arial Narrow" w:hAnsi="Arial Narrow"/>
          <w:b/>
          <w:bCs/>
          <w:color w:val="000000"/>
        </w:rPr>
        <w:t>Advogado</w:t>
      </w:r>
      <w:r w:rsidRPr="00AC093E">
        <w:rPr>
          <w:rFonts w:ascii="Arial Narrow" w:hAnsi="Arial Narrow"/>
          <w:color w:val="000000"/>
        </w:rPr>
        <w:t> envolvido no </w:t>
      </w:r>
      <w:r w:rsidRPr="00AC093E">
        <w:rPr>
          <w:rFonts w:ascii="Arial Narrow" w:hAnsi="Arial Narrow"/>
          <w:b/>
          <w:bCs/>
          <w:color w:val="000000"/>
        </w:rPr>
        <w:t>Sinistro</w:t>
      </w:r>
      <w:r w:rsidRPr="00AC093E">
        <w:rPr>
          <w:rFonts w:ascii="Arial Narrow" w:hAnsi="Arial Narrow"/>
          <w:color w:val="000000"/>
        </w:rPr>
        <w:t> e o </w:t>
      </w:r>
      <w:r w:rsidRPr="00AC093E">
        <w:rPr>
          <w:rFonts w:ascii="Arial Narrow" w:hAnsi="Arial Narrow"/>
          <w:b/>
          <w:bCs/>
          <w:color w:val="000000"/>
        </w:rPr>
        <w:t>Segurado</w:t>
      </w:r>
      <w:r>
        <w:rPr>
          <w:rFonts w:ascii="Arial Narrow" w:hAnsi="Arial Narrow"/>
          <w:color w:val="000000"/>
        </w:rPr>
        <w:t>;</w:t>
      </w:r>
    </w:p>
    <w:p w14:paraId="504B7D77" w14:textId="77777777" w:rsidR="00E722D6" w:rsidRPr="00CD2BB4" w:rsidRDefault="00E722D6" w:rsidP="00E722D6">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7B192986"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F5AFE15" w14:textId="77777777" w:rsidR="00E722D6" w:rsidRPr="00F17126" w:rsidRDefault="00E722D6" w:rsidP="0065507D">
      <w:pPr>
        <w:spacing w:line="240" w:lineRule="auto"/>
        <w:jc w:val="both"/>
        <w:rPr>
          <w:rFonts w:ascii="Arial Narrow" w:hAnsi="Arial Narrow"/>
          <w:color w:val="000000"/>
        </w:rPr>
      </w:pPr>
    </w:p>
    <w:p w14:paraId="30D21D9B" w14:textId="77777777" w:rsidR="00600B24" w:rsidRPr="00F17126" w:rsidRDefault="00600B24" w:rsidP="00600B24">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00530307">
        <w:rPr>
          <w:rFonts w:ascii="Arial Narrow" w:hAnsi="Arial Narrow"/>
          <w:b/>
        </w:rPr>
        <w:t>-</w:t>
      </w:r>
      <w:r w:rsidRPr="00EC1567">
        <w:rPr>
          <w:rFonts w:ascii="Arial Narrow" w:hAnsi="Arial Narrow"/>
          <w:b/>
        </w:rPr>
        <w:t xml:space="preserve"> </w:t>
      </w:r>
      <w:r>
        <w:rPr>
          <w:rFonts w:ascii="Arial Narrow" w:hAnsi="Arial Narrow"/>
          <w:b/>
        </w:rPr>
        <w:t>CONTADORES E ESCRITÓRIOS DE CONTABILIDADE</w:t>
      </w:r>
    </w:p>
    <w:p w14:paraId="07C6A312" w14:textId="77777777" w:rsidR="00600B24" w:rsidRPr="00F17126" w:rsidRDefault="00600B24" w:rsidP="00600B24">
      <w:pPr>
        <w:tabs>
          <w:tab w:val="left" w:pos="426"/>
        </w:tabs>
        <w:spacing w:line="240" w:lineRule="auto"/>
        <w:jc w:val="center"/>
        <w:rPr>
          <w:rFonts w:ascii="Arial Narrow" w:hAnsi="Arial Narrow"/>
          <w:b/>
        </w:rPr>
      </w:pPr>
    </w:p>
    <w:p w14:paraId="6A6AA242" w14:textId="77777777" w:rsidR="00FD4E40" w:rsidRPr="00FD4E40" w:rsidRDefault="00600B24" w:rsidP="00FD4E40">
      <w:pPr>
        <w:tabs>
          <w:tab w:val="left" w:pos="426"/>
        </w:tabs>
        <w:spacing w:line="240" w:lineRule="auto"/>
        <w:jc w:val="both"/>
        <w:rPr>
          <w:rFonts w:ascii="Arial Narrow" w:hAnsi="Arial Narrow"/>
          <w:color w:val="000000"/>
        </w:rPr>
      </w:pPr>
      <w:r w:rsidRPr="00E722D6">
        <w:rPr>
          <w:rFonts w:ascii="Arial Narrow" w:hAnsi="Arial Narrow"/>
          <w:color w:val="000000"/>
        </w:rPr>
        <w:t xml:space="preserve">O presente </w:t>
      </w:r>
      <w:r w:rsidRPr="00E722D6">
        <w:rPr>
          <w:rFonts w:ascii="Arial Narrow" w:hAnsi="Arial Narrow"/>
          <w:b/>
          <w:bCs/>
          <w:color w:val="000000"/>
        </w:rPr>
        <w:t>Seguro</w:t>
      </w:r>
      <w:r w:rsidRPr="00E722D6">
        <w:rPr>
          <w:rFonts w:ascii="Arial Narrow" w:hAnsi="Arial Narrow"/>
          <w:color w:val="000000"/>
        </w:rPr>
        <w:t xml:space="preserve"> tem por objetivo garantir o pagamento dos valores relativos a condenações pecuniárias definitivas, acordos e </w:t>
      </w:r>
      <w:r w:rsidRPr="00E722D6">
        <w:rPr>
          <w:rFonts w:ascii="Arial Narrow" w:hAnsi="Arial Narrow"/>
          <w:b/>
          <w:bCs/>
          <w:color w:val="000000"/>
        </w:rPr>
        <w:t>Custos de Defesa</w:t>
      </w:r>
      <w:r w:rsidRPr="00E722D6">
        <w:rPr>
          <w:rFonts w:ascii="Arial Narrow" w:hAnsi="Arial Narrow"/>
          <w:color w:val="000000"/>
        </w:rPr>
        <w:t xml:space="preserve">, incorridos em razão de </w:t>
      </w:r>
      <w:r w:rsidRPr="00E722D6">
        <w:rPr>
          <w:rFonts w:ascii="Arial Narrow" w:hAnsi="Arial Narrow"/>
          <w:b/>
          <w:bCs/>
          <w:color w:val="000000"/>
        </w:rPr>
        <w:t>Reclamação</w:t>
      </w:r>
      <w:r w:rsidRPr="00E722D6">
        <w:rPr>
          <w:rFonts w:ascii="Arial Narrow" w:hAnsi="Arial Narrow"/>
          <w:color w:val="000000"/>
        </w:rPr>
        <w:t xml:space="preserve"> realizada por </w:t>
      </w:r>
      <w:r w:rsidRPr="00E722D6">
        <w:rPr>
          <w:rFonts w:ascii="Arial Narrow" w:hAnsi="Arial Narrow"/>
          <w:b/>
          <w:bCs/>
          <w:color w:val="000000"/>
        </w:rPr>
        <w:t>Terceiros</w:t>
      </w:r>
      <w:r w:rsidRPr="00E722D6">
        <w:rPr>
          <w:rFonts w:ascii="Arial Narrow" w:hAnsi="Arial Narrow"/>
          <w:color w:val="000000"/>
        </w:rPr>
        <w:t xml:space="preserve"> contra o </w:t>
      </w:r>
      <w:r w:rsidRPr="00E722D6">
        <w:rPr>
          <w:rFonts w:ascii="Arial Narrow" w:hAnsi="Arial Narrow"/>
          <w:b/>
          <w:bCs/>
          <w:color w:val="000000"/>
        </w:rPr>
        <w:t>Segurado</w:t>
      </w:r>
      <w:r w:rsidRPr="00E722D6">
        <w:rPr>
          <w:rFonts w:ascii="Arial Narrow" w:hAnsi="Arial Narrow"/>
          <w:color w:val="000000"/>
        </w:rPr>
        <w:t xml:space="preserve">, em decorrência de eventos cobertos pela </w:t>
      </w:r>
      <w:r w:rsidRPr="00E74EF0">
        <w:rPr>
          <w:rFonts w:ascii="Arial Narrow" w:hAnsi="Arial Narrow"/>
          <w:b/>
          <w:bCs/>
          <w:color w:val="000000"/>
        </w:rPr>
        <w:t>Apólice</w:t>
      </w:r>
      <w:r w:rsidRPr="00E722D6">
        <w:rPr>
          <w:rFonts w:ascii="Arial Narrow" w:hAnsi="Arial Narrow"/>
          <w:color w:val="000000"/>
        </w:rPr>
        <w:t xml:space="preserve">, relacionados à </w:t>
      </w:r>
      <w:r w:rsidRPr="00E74EF0">
        <w:rPr>
          <w:rFonts w:ascii="Arial Narrow" w:hAnsi="Arial Narrow"/>
          <w:b/>
          <w:bCs/>
          <w:color w:val="000000"/>
        </w:rPr>
        <w:t>Prestação de Serviços pelo Segurado</w:t>
      </w:r>
      <w:r w:rsidR="00FD4E40">
        <w:rPr>
          <w:rFonts w:ascii="Arial Narrow" w:hAnsi="Arial Narrow"/>
          <w:b/>
          <w:bCs/>
          <w:color w:val="000000"/>
        </w:rPr>
        <w:t xml:space="preserve"> </w:t>
      </w:r>
      <w:r w:rsidR="00FD4E40" w:rsidRPr="00FD4E40">
        <w:rPr>
          <w:rFonts w:ascii="Arial Narrow" w:hAnsi="Arial Narrow"/>
          <w:color w:val="000000"/>
        </w:rPr>
        <w:t>como </w:t>
      </w:r>
      <w:r w:rsidR="00FD4E40" w:rsidRPr="00FD4E40">
        <w:rPr>
          <w:rFonts w:ascii="Arial Narrow" w:hAnsi="Arial Narrow"/>
          <w:b/>
          <w:bCs/>
          <w:color w:val="000000"/>
        </w:rPr>
        <w:t>Contador</w:t>
      </w:r>
      <w:r w:rsidR="00FD4E40" w:rsidRPr="00FD4E40">
        <w:rPr>
          <w:rFonts w:ascii="Arial Narrow" w:hAnsi="Arial Narrow"/>
          <w:color w:val="000000"/>
        </w:rPr>
        <w:t xml:space="preserve">, </w:t>
      </w:r>
      <w:r w:rsidR="00FD4E40" w:rsidRPr="00FD4E40">
        <w:rPr>
          <w:rFonts w:ascii="Arial Narrow" w:hAnsi="Arial Narrow"/>
          <w:b/>
          <w:bCs/>
          <w:color w:val="000000"/>
        </w:rPr>
        <w:t>Técnico Contábil</w:t>
      </w:r>
      <w:r w:rsidR="00FD4E40" w:rsidRPr="00FD4E40">
        <w:rPr>
          <w:rFonts w:ascii="Arial Narrow" w:hAnsi="Arial Narrow"/>
          <w:color w:val="000000"/>
        </w:rPr>
        <w:t xml:space="preserve"> ou como </w:t>
      </w:r>
      <w:r w:rsidR="00FD4E40" w:rsidRPr="00FD4E40">
        <w:rPr>
          <w:rFonts w:ascii="Arial Narrow" w:hAnsi="Arial Narrow"/>
          <w:b/>
          <w:bCs/>
          <w:color w:val="000000"/>
        </w:rPr>
        <w:t>prestador de serviços de contabilidade</w:t>
      </w:r>
      <w:r w:rsidR="00FD4E40" w:rsidRPr="00FD4E40">
        <w:rPr>
          <w:rFonts w:ascii="Arial Narrow" w:hAnsi="Arial Narrow"/>
          <w:color w:val="000000"/>
        </w:rPr>
        <w:t>, quando contratado como pessoa jurídica. </w:t>
      </w:r>
    </w:p>
    <w:p w14:paraId="17DFAB13" w14:textId="77777777" w:rsidR="00600B24" w:rsidRPr="00FD4E40" w:rsidRDefault="00FD4E40" w:rsidP="00FD4E40">
      <w:pPr>
        <w:tabs>
          <w:tab w:val="left" w:pos="426"/>
        </w:tabs>
        <w:spacing w:line="240" w:lineRule="auto"/>
        <w:jc w:val="both"/>
        <w:rPr>
          <w:rFonts w:ascii="Arial Narrow" w:hAnsi="Arial Narrow"/>
          <w:color w:val="000000"/>
        </w:rPr>
      </w:pPr>
      <w:r w:rsidRPr="00FD4E40">
        <w:rPr>
          <w:rFonts w:ascii="Arial Narrow" w:hAnsi="Arial Narrow"/>
          <w:color w:val="000000"/>
        </w:rPr>
        <w:t>Para fins de </w:t>
      </w:r>
      <w:r w:rsidRPr="00FD4E40">
        <w:rPr>
          <w:rFonts w:ascii="Arial Narrow" w:hAnsi="Arial Narrow"/>
          <w:b/>
          <w:bCs/>
          <w:color w:val="000000"/>
        </w:rPr>
        <w:t>Cobertura</w:t>
      </w:r>
      <w:r w:rsidRPr="00FD4E40">
        <w:rPr>
          <w:rFonts w:ascii="Arial Narrow" w:hAnsi="Arial Narrow"/>
          <w:color w:val="000000"/>
        </w:rPr>
        <w:t>, serviços de contabilidade são aqueles estabelecidos pelo Conselho Federal de Contabilidade, na Resolução CFC nº 1.640/2021 (regulamentação da profissão de contador)</w:t>
      </w:r>
      <w:r>
        <w:rPr>
          <w:rFonts w:ascii="Arial Narrow" w:hAnsi="Arial Narrow"/>
          <w:color w:val="000000"/>
        </w:rPr>
        <w:t>,</w:t>
      </w:r>
      <w:r w:rsidR="00600B24" w:rsidRPr="00FD4E40">
        <w:rPr>
          <w:rFonts w:ascii="Arial Narrow" w:hAnsi="Arial Narrow"/>
          <w:color w:val="000000"/>
        </w:rPr>
        <w:t xml:space="preserve"> ou qualquer outra que venha a complementá-la ou substituí-la. </w:t>
      </w:r>
    </w:p>
    <w:p w14:paraId="7AB2BD5C" w14:textId="77777777" w:rsidR="00600B24" w:rsidRDefault="00600B24" w:rsidP="00600B24">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6175ADF" w14:textId="77777777" w:rsidR="00600B24" w:rsidRDefault="00600B24" w:rsidP="00B61EC6">
      <w:pPr>
        <w:widowControl w:val="0"/>
        <w:numPr>
          <w:ilvl w:val="0"/>
          <w:numId w:val="112"/>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DEFINIÇÕES</w:t>
      </w:r>
    </w:p>
    <w:p w14:paraId="3905FEF2" w14:textId="77777777" w:rsidR="00600B24" w:rsidRDefault="00600B24" w:rsidP="00FD4E40">
      <w:pPr>
        <w:pStyle w:val="paragraph"/>
        <w:spacing w:before="0" w:beforeAutospacing="0" w:after="160" w:afterAutospacing="0"/>
        <w:jc w:val="both"/>
        <w:textAlignment w:val="baseline"/>
        <w:rPr>
          <w:rStyle w:val="eop"/>
          <w:rFonts w:ascii="Arial Narrow" w:hAnsi="Arial Narrow" w:cs="Segoe UI"/>
        </w:rPr>
      </w:pPr>
      <w:r w:rsidRPr="00353F52">
        <w:rPr>
          <w:rStyle w:val="normaltextrun"/>
          <w:rFonts w:ascii="Arial Narrow" w:hAnsi="Arial Narrow" w:cs="Segoe UI"/>
          <w:b/>
          <w:bCs/>
        </w:rPr>
        <w:t xml:space="preserve">CONSELHOS DE CLASSE: </w:t>
      </w:r>
      <w:r w:rsidR="00FD4E40" w:rsidRPr="00FD4E40">
        <w:rPr>
          <w:rStyle w:val="normaltextrun"/>
          <w:rFonts w:ascii="Arial Narrow" w:hAnsi="Arial Narrow" w:cs="Segoe UI"/>
        </w:rPr>
        <w:t>São os órgãos Federais e Regionais regulamentadores das profissões de contabilidade (CFC e CRC Conselho Regional de Contabilidade), estabelecidos nos termos da do Decreto-Lei nº 9.295, de 27 de maio de 1946.</w:t>
      </w:r>
      <w:r w:rsidRPr="00353F52">
        <w:rPr>
          <w:rStyle w:val="eop"/>
          <w:rFonts w:ascii="Arial Narrow" w:hAnsi="Arial Narrow" w:cs="Segoe UI"/>
        </w:rPr>
        <w:t> </w:t>
      </w:r>
    </w:p>
    <w:p w14:paraId="36124CE7" w14:textId="77777777" w:rsidR="00FD4E40" w:rsidRPr="00FD4E40" w:rsidRDefault="00FD4E40" w:rsidP="00FD4E40">
      <w:pPr>
        <w:pStyle w:val="paragraph"/>
        <w:spacing w:before="0" w:beforeAutospacing="0" w:after="160" w:afterAutospacing="0"/>
        <w:jc w:val="both"/>
        <w:rPr>
          <w:rFonts w:ascii="Arial Narrow" w:hAnsi="Arial Narrow" w:cs="Segoe UI"/>
        </w:rPr>
      </w:pPr>
      <w:r w:rsidRPr="00FD4E40">
        <w:rPr>
          <w:rFonts w:ascii="Arial Narrow" w:hAnsi="Arial Narrow" w:cs="Segoe UI"/>
          <w:b/>
          <w:bCs/>
        </w:rPr>
        <w:t>CONTA</w:t>
      </w:r>
      <w:r>
        <w:rPr>
          <w:rFonts w:ascii="Arial Narrow" w:hAnsi="Arial Narrow" w:cs="Segoe UI"/>
          <w:b/>
          <w:bCs/>
        </w:rPr>
        <w:t xml:space="preserve">DOR: </w:t>
      </w:r>
      <w:r w:rsidRPr="00FD4E40">
        <w:rPr>
          <w:rFonts w:ascii="Arial Narrow" w:hAnsi="Arial Narrow" w:cs="Segoe UI"/>
        </w:rPr>
        <w:t>Profissional formado em ciências contábeis, em nível superior ou técnico, devidamente habilitado em seu(s) respectivo(s) </w:t>
      </w:r>
      <w:r w:rsidRPr="00FD4E40">
        <w:rPr>
          <w:rFonts w:ascii="Arial Narrow" w:hAnsi="Arial Narrow" w:cs="Segoe UI"/>
          <w:b/>
          <w:bCs/>
        </w:rPr>
        <w:t>Conselhos de Classe</w:t>
      </w:r>
      <w:r w:rsidRPr="00FD4E40">
        <w:rPr>
          <w:rFonts w:ascii="Arial Narrow" w:hAnsi="Arial Narrow" w:cs="Segoe UI"/>
        </w:rPr>
        <w:t>, e que exerce atividades conforme determinado na Resolução CFC nº 1.640/2021, incluindo, mas não se limitando a designação da totalidade dos registros numéricos realizados com o fim de determinar e ordenar, de uma forma completa, todos os movimentos, em valor e em quantidades, efetuados no âmbito de atividade de uma empresa ou entidade similar, incluindo as suas classificações de análise financeira e analítica. </w:t>
      </w:r>
    </w:p>
    <w:p w14:paraId="771CFC3A" w14:textId="77777777" w:rsidR="00600B24" w:rsidRPr="00353F52" w:rsidRDefault="00600B24" w:rsidP="00FD4E40">
      <w:pPr>
        <w:pStyle w:val="paragraph"/>
        <w:spacing w:before="0" w:beforeAutospacing="0" w:after="160" w:afterAutospacing="0"/>
        <w:jc w:val="both"/>
        <w:textAlignment w:val="baseline"/>
        <w:rPr>
          <w:rStyle w:val="eop"/>
          <w:rFonts w:ascii="Arial Narrow" w:hAnsi="Arial Narrow" w:cs="Segoe UI"/>
        </w:rPr>
      </w:pPr>
      <w:r w:rsidRPr="00353F52">
        <w:rPr>
          <w:rStyle w:val="normaltextrun"/>
          <w:rFonts w:ascii="Arial Narrow" w:hAnsi="Arial Narrow" w:cs="Segoe UI"/>
          <w:b/>
          <w:bCs/>
        </w:rPr>
        <w:t>PRESTAÇÃO DE SERVIÇOS</w:t>
      </w:r>
      <w:r w:rsidRPr="00353F52">
        <w:rPr>
          <w:rStyle w:val="eop"/>
          <w:rFonts w:ascii="Arial Narrow" w:hAnsi="Arial Narrow" w:cs="Segoe UI"/>
        </w:rPr>
        <w:t xml:space="preserve">: </w:t>
      </w:r>
      <w:r w:rsidR="00FD4E40" w:rsidRPr="00FD4E40">
        <w:rPr>
          <w:rStyle w:val="normaltextrun"/>
          <w:rFonts w:ascii="Arial Narrow" w:hAnsi="Arial Narrow" w:cs="Segoe UI"/>
        </w:rPr>
        <w:t xml:space="preserve">Realização de trabalhos profissionais de contabilidade pelo </w:t>
      </w:r>
      <w:r w:rsidR="00FD4E40" w:rsidRPr="00FD4E40">
        <w:rPr>
          <w:rStyle w:val="normaltextrun"/>
          <w:rFonts w:ascii="Arial Narrow" w:hAnsi="Arial Narrow" w:cs="Segoe UI"/>
          <w:b/>
          <w:bCs/>
        </w:rPr>
        <w:t>Segurado</w:t>
      </w:r>
      <w:r w:rsidR="00FD4E40" w:rsidRPr="00FD4E40">
        <w:rPr>
          <w:rStyle w:val="normaltextrun"/>
          <w:rFonts w:ascii="Arial Narrow" w:hAnsi="Arial Narrow" w:cs="Segoe UI"/>
        </w:rPr>
        <w:t xml:space="preserve"> a </w:t>
      </w:r>
      <w:r w:rsidR="00FD4E40" w:rsidRPr="00FD4E40">
        <w:rPr>
          <w:rStyle w:val="normaltextrun"/>
          <w:rFonts w:ascii="Arial Narrow" w:hAnsi="Arial Narrow" w:cs="Segoe UI"/>
          <w:b/>
          <w:bCs/>
        </w:rPr>
        <w:t>Terceiros</w:t>
      </w:r>
      <w:r w:rsidR="00FD4E40" w:rsidRPr="00FD4E40">
        <w:rPr>
          <w:rStyle w:val="normaltextrun"/>
          <w:rFonts w:ascii="Arial Narrow" w:hAnsi="Arial Narrow" w:cs="Segoe UI"/>
        </w:rPr>
        <w:t xml:space="preserve">, em troca de remuneração, honorários, comissão ou forma similar de pagamento. Tais serviços devem ser reconhecidos junto ao respectivo </w:t>
      </w:r>
      <w:r w:rsidR="00FD4E40" w:rsidRPr="00FD4E40">
        <w:rPr>
          <w:rStyle w:val="normaltextrun"/>
          <w:rFonts w:ascii="Arial Narrow" w:hAnsi="Arial Narrow" w:cs="Segoe UI"/>
          <w:b/>
          <w:bCs/>
        </w:rPr>
        <w:t>Conselho de Classe</w:t>
      </w:r>
      <w:r w:rsidR="00FD4E40" w:rsidRPr="00FD4E40">
        <w:rPr>
          <w:rStyle w:val="normaltextrun"/>
          <w:rFonts w:ascii="Arial Narrow" w:hAnsi="Arial Narrow" w:cs="Segoe UI"/>
        </w:rPr>
        <w:t>.</w:t>
      </w:r>
      <w:r w:rsidRPr="00353F52">
        <w:rPr>
          <w:rStyle w:val="eop"/>
          <w:rFonts w:ascii="Arial Narrow" w:hAnsi="Arial Narrow" w:cs="Segoe UI"/>
        </w:rPr>
        <w:t> </w:t>
      </w:r>
    </w:p>
    <w:p w14:paraId="2E0533C2" w14:textId="77777777" w:rsidR="00600B24" w:rsidRPr="00353F52" w:rsidRDefault="00600B24" w:rsidP="00600B24">
      <w:pPr>
        <w:pStyle w:val="paragraph"/>
        <w:spacing w:before="0" w:beforeAutospacing="0" w:after="160" w:afterAutospacing="0"/>
        <w:rPr>
          <w:rFonts w:ascii="Arial Narrow" w:hAnsi="Arial Narrow" w:cs="Segoe UI"/>
        </w:rPr>
      </w:pPr>
      <w:r w:rsidRPr="00353F52">
        <w:rPr>
          <w:rFonts w:ascii="Arial Narrow" w:hAnsi="Arial Narrow" w:cs="Segoe UI"/>
          <w:b/>
          <w:bCs/>
        </w:rPr>
        <w:t xml:space="preserve">SEGURADO: </w:t>
      </w:r>
      <w:r w:rsidRPr="00353F52">
        <w:rPr>
          <w:rFonts w:ascii="Arial Narrow" w:hAnsi="Arial Narrow" w:cs="Segoe UI"/>
        </w:rPr>
        <w:t>Refere-se ao Contratante da Apólice. Pode ser: </w:t>
      </w:r>
    </w:p>
    <w:p w14:paraId="189F6887" w14:textId="77777777" w:rsidR="00600B24" w:rsidRPr="00353F52" w:rsidRDefault="00600B24" w:rsidP="00B61EC6">
      <w:pPr>
        <w:pStyle w:val="paragraph"/>
        <w:numPr>
          <w:ilvl w:val="0"/>
          <w:numId w:val="113"/>
        </w:numPr>
        <w:tabs>
          <w:tab w:val="left" w:pos="426"/>
        </w:tabs>
        <w:spacing w:before="0" w:beforeAutospacing="0" w:after="160" w:afterAutospacing="0"/>
        <w:ind w:left="0" w:firstLine="0"/>
        <w:rPr>
          <w:rFonts w:ascii="Arial Narrow" w:hAnsi="Arial Narrow" w:cs="Segoe UI"/>
        </w:rPr>
      </w:pPr>
      <w:r w:rsidRPr="00353F52">
        <w:rPr>
          <w:rFonts w:ascii="Arial Narrow" w:hAnsi="Arial Narrow" w:cs="Segoe UI"/>
        </w:rPr>
        <w:t>Pessoa física, identificada na </w:t>
      </w:r>
      <w:r w:rsidRPr="00353F52">
        <w:rPr>
          <w:rFonts w:ascii="Arial Narrow" w:hAnsi="Arial Narrow" w:cs="Segoe UI"/>
          <w:b/>
          <w:bCs/>
        </w:rPr>
        <w:t>Apólice</w:t>
      </w:r>
      <w:r>
        <w:rPr>
          <w:rFonts w:ascii="Arial Narrow" w:hAnsi="Arial Narrow" w:cs="Segoe UI"/>
        </w:rPr>
        <w:t xml:space="preserve"> ou </w:t>
      </w:r>
      <w:r w:rsidRPr="00353F52">
        <w:rPr>
          <w:rFonts w:ascii="Arial Narrow" w:hAnsi="Arial Narrow" w:cs="Segoe UI"/>
          <w:b/>
          <w:bCs/>
        </w:rPr>
        <w:t>Especificação</w:t>
      </w:r>
      <w:r w:rsidRPr="00353F52">
        <w:rPr>
          <w:rFonts w:ascii="Arial Narrow" w:hAnsi="Arial Narrow" w:cs="Segoe UI"/>
        </w:rPr>
        <w:t> </w:t>
      </w:r>
      <w:r>
        <w:rPr>
          <w:rFonts w:ascii="Arial Narrow" w:hAnsi="Arial Narrow" w:cs="Segoe UI"/>
        </w:rPr>
        <w:t xml:space="preserve">do </w:t>
      </w:r>
      <w:r w:rsidRPr="00353F52">
        <w:rPr>
          <w:rFonts w:ascii="Arial Narrow" w:hAnsi="Arial Narrow" w:cs="Segoe UI"/>
          <w:b/>
          <w:bCs/>
        </w:rPr>
        <w:t>Seguro</w:t>
      </w:r>
      <w:r w:rsidRPr="00353F52">
        <w:rPr>
          <w:rFonts w:ascii="Arial Narrow" w:hAnsi="Arial Narrow" w:cs="Segoe UI"/>
        </w:rPr>
        <w:t>, na qualidade de </w:t>
      </w:r>
      <w:r w:rsidR="00FD4E40">
        <w:rPr>
          <w:rFonts w:ascii="Arial Narrow" w:hAnsi="Arial Narrow" w:cs="Segoe UI"/>
          <w:b/>
          <w:bCs/>
        </w:rPr>
        <w:t>Contador</w:t>
      </w:r>
      <w:r w:rsidRPr="00353F52">
        <w:rPr>
          <w:rFonts w:ascii="Arial Narrow" w:hAnsi="Arial Narrow" w:cs="Segoe UI"/>
        </w:rPr>
        <w:t>; ou  </w:t>
      </w:r>
    </w:p>
    <w:p w14:paraId="3679CEB9" w14:textId="77777777" w:rsidR="00600B24" w:rsidRPr="00353F52" w:rsidRDefault="00600B24" w:rsidP="00B61EC6">
      <w:pPr>
        <w:pStyle w:val="paragraph"/>
        <w:numPr>
          <w:ilvl w:val="0"/>
          <w:numId w:val="113"/>
        </w:numPr>
        <w:tabs>
          <w:tab w:val="left" w:pos="426"/>
        </w:tabs>
        <w:spacing w:before="0" w:beforeAutospacing="0" w:after="160" w:afterAutospacing="0"/>
        <w:ind w:left="0" w:firstLine="0"/>
        <w:rPr>
          <w:rFonts w:ascii="Arial Narrow" w:hAnsi="Arial Narrow" w:cs="Segoe UI"/>
        </w:rPr>
      </w:pPr>
      <w:r w:rsidRPr="00353F52">
        <w:rPr>
          <w:rFonts w:ascii="Arial Narrow" w:hAnsi="Arial Narrow" w:cs="Segoe UI"/>
        </w:rPr>
        <w:t>Pessoa jurídica, na qualidade de prestador de serviços jurídicos,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353F52">
        <w:rPr>
          <w:rFonts w:ascii="Arial Narrow" w:hAnsi="Arial Narrow" w:cs="Segoe UI"/>
        </w:rPr>
        <w:t>, incluindo filiais e Empregados, esses últimos enquanto desempenharem suas atividades profissionais para o Segurado. </w:t>
      </w:r>
    </w:p>
    <w:p w14:paraId="79FC5436" w14:textId="77777777" w:rsidR="00600B24" w:rsidRDefault="00600B24" w:rsidP="00600B24">
      <w:pPr>
        <w:pStyle w:val="paragraph"/>
        <w:spacing w:before="0" w:beforeAutospacing="0" w:after="160" w:afterAutospacing="0"/>
        <w:jc w:val="both"/>
        <w:textAlignment w:val="baseline"/>
        <w:rPr>
          <w:rStyle w:val="eop"/>
          <w:rFonts w:ascii="Arial Narrow" w:hAnsi="Arial Narrow" w:cs="Segoe UI"/>
        </w:rPr>
      </w:pPr>
      <w:r w:rsidRPr="00353F52">
        <w:rPr>
          <w:rStyle w:val="normaltextrun"/>
          <w:rFonts w:ascii="Arial Narrow" w:hAnsi="Arial Narrow" w:cs="Segoe UI"/>
          <w:b/>
          <w:bCs/>
        </w:rPr>
        <w:t>VALOR DO PEDIDO</w:t>
      </w:r>
      <w:r w:rsidRPr="00353F52">
        <w:rPr>
          <w:rStyle w:val="eop"/>
          <w:rFonts w:ascii="Arial Narrow" w:hAnsi="Arial Narrow" w:cs="Segoe UI"/>
        </w:rPr>
        <w:t xml:space="preserve">: </w:t>
      </w:r>
      <w:r w:rsidR="00FD4E40" w:rsidRPr="00FD4E40">
        <w:rPr>
          <w:rFonts w:ascii="Arial Narrow" w:hAnsi="Arial Narrow" w:cs="Segoe UI"/>
        </w:rPr>
        <w:t>Corresponde à providência jurisdicional pretendida, considerando o sentido imediato (aspecto processual) e mediato (aspecto material) da demanda, incluindo, mas não se limitando a</w:t>
      </w:r>
      <w:r w:rsidR="00FD4E40" w:rsidRPr="00FD4E40">
        <w:rPr>
          <w:rFonts w:ascii="Arial Narrow" w:hAnsi="Arial Narrow" w:cs="Segoe UI"/>
          <w:b/>
          <w:bCs/>
        </w:rPr>
        <w:t> Danos Materiais</w:t>
      </w:r>
      <w:r w:rsidR="00FD4E40" w:rsidRPr="00FD4E40">
        <w:rPr>
          <w:rFonts w:ascii="Arial Narrow" w:hAnsi="Arial Narrow" w:cs="Segoe UI"/>
        </w:rPr>
        <w:t>,</w:t>
      </w:r>
      <w:r w:rsidR="00FD4E40" w:rsidRPr="00FD4E40">
        <w:rPr>
          <w:rFonts w:ascii="Arial Narrow" w:hAnsi="Arial Narrow" w:cs="Segoe UI"/>
          <w:b/>
          <w:bCs/>
        </w:rPr>
        <w:t> Danos Morais </w:t>
      </w:r>
      <w:r w:rsidR="00FD4E40" w:rsidRPr="00FD4E40">
        <w:rPr>
          <w:rFonts w:ascii="Arial Narrow" w:hAnsi="Arial Narrow" w:cs="Segoe UI"/>
        </w:rPr>
        <w:t>e</w:t>
      </w:r>
      <w:r w:rsidR="00FD4E40" w:rsidRPr="00FD4E40">
        <w:rPr>
          <w:rFonts w:ascii="Arial Narrow" w:hAnsi="Arial Narrow" w:cs="Segoe UI"/>
          <w:b/>
          <w:bCs/>
        </w:rPr>
        <w:t> Danos Corporais</w:t>
      </w:r>
      <w:r w:rsidRPr="00353F52">
        <w:rPr>
          <w:rStyle w:val="normaltextrun"/>
          <w:rFonts w:ascii="Arial Narrow" w:hAnsi="Arial Narrow" w:cs="Segoe UI"/>
        </w:rPr>
        <w:t>.</w:t>
      </w:r>
      <w:r w:rsidRPr="00353F52">
        <w:rPr>
          <w:rStyle w:val="eop"/>
          <w:rFonts w:ascii="Arial Narrow" w:hAnsi="Arial Narrow" w:cs="Segoe UI"/>
        </w:rPr>
        <w:t> </w:t>
      </w:r>
    </w:p>
    <w:p w14:paraId="6037A6FB" w14:textId="77777777" w:rsidR="000C07DB" w:rsidRDefault="000C07DB" w:rsidP="00B61EC6">
      <w:pPr>
        <w:widowControl w:val="0"/>
        <w:numPr>
          <w:ilvl w:val="0"/>
          <w:numId w:val="112"/>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RISCOS EXCLUÍDOS</w:t>
      </w:r>
    </w:p>
    <w:p w14:paraId="520DE5B1" w14:textId="77777777" w:rsidR="000C07DB" w:rsidRPr="00600B39" w:rsidRDefault="000C07DB" w:rsidP="00B61EC6">
      <w:pPr>
        <w:widowControl w:val="0"/>
        <w:numPr>
          <w:ilvl w:val="1"/>
          <w:numId w:val="112"/>
        </w:numPr>
        <w:pBdr>
          <w:top w:val="nil"/>
          <w:left w:val="nil"/>
          <w:bottom w:val="nil"/>
          <w:right w:val="nil"/>
          <w:between w:val="nil"/>
        </w:pBdr>
        <w:tabs>
          <w:tab w:val="left" w:pos="426"/>
        </w:tabs>
        <w:spacing w:line="240" w:lineRule="auto"/>
        <w:jc w:val="both"/>
        <w:rPr>
          <w:rFonts w:ascii="Arial Narrow" w:hAnsi="Arial Narrow"/>
          <w:b/>
        </w:rPr>
      </w:pPr>
      <w:r w:rsidRPr="00600B39">
        <w:rPr>
          <w:rStyle w:val="normaltextrun"/>
          <w:rFonts w:ascii="Arial Narrow" w:hAnsi="Arial Narrow" w:cs="Segoe UI"/>
          <w:b/>
          <w:bCs/>
        </w:rPr>
        <w:t>CONSULTORIA DE INVESTIMENTO/TRIBUTÁRIA</w:t>
      </w:r>
      <w:r w:rsidRPr="00600B39">
        <w:rPr>
          <w:rStyle w:val="eop"/>
          <w:rFonts w:ascii="Arial Narrow" w:hAnsi="Arial Narrow" w:cs="Segoe UI"/>
        </w:rPr>
        <w:t> </w:t>
      </w:r>
    </w:p>
    <w:p w14:paraId="7A319076" w14:textId="77777777" w:rsidR="000C07DB" w:rsidRDefault="000C07DB" w:rsidP="000C07DB">
      <w:pPr>
        <w:pStyle w:val="paragraph"/>
        <w:spacing w:before="0" w:beforeAutospacing="0" w:after="160" w:afterAutospacing="0"/>
        <w:jc w:val="both"/>
        <w:textAlignment w:val="baseline"/>
        <w:rPr>
          <w:rStyle w:val="eop"/>
          <w:rFonts w:ascii="Arial Narrow" w:hAnsi="Arial Narrow" w:cs="Segoe UI"/>
        </w:rPr>
      </w:pPr>
      <w:r>
        <w:rPr>
          <w:rStyle w:val="normaltextrun"/>
          <w:rFonts w:ascii="Arial Narrow" w:hAnsi="Arial Narrow" w:cs="Segoe UI"/>
          <w:color w:val="000000"/>
        </w:rPr>
        <w:t>Reclamações sobre consultoria</w:t>
      </w:r>
      <w:r>
        <w:rPr>
          <w:rStyle w:val="normaltextrun"/>
          <w:rFonts w:ascii="Arial Narrow" w:hAnsi="Arial Narrow" w:cs="Segoe UI"/>
          <w:b/>
          <w:bCs/>
        </w:rPr>
        <w:t> de investimento, qualquer estimativa de valor futuro de um investimento ou de uma propriedade ou a taxa de retorno ou de juros ou qualquer falha de qualquer investimento que não performar conforme o esperado.</w:t>
      </w:r>
      <w:r>
        <w:rPr>
          <w:rStyle w:val="eop"/>
          <w:rFonts w:ascii="Arial Narrow" w:hAnsi="Arial Narrow" w:cs="Segoe UI"/>
        </w:rPr>
        <w:t> </w:t>
      </w:r>
    </w:p>
    <w:p w14:paraId="5A8004EA" w14:textId="77777777" w:rsidR="000C07DB" w:rsidRDefault="000C07DB" w:rsidP="000C07DB">
      <w:pPr>
        <w:pStyle w:val="paragraph"/>
        <w:spacing w:before="0" w:beforeAutospacing="0" w:after="160" w:afterAutospacing="0"/>
        <w:jc w:val="both"/>
        <w:textAlignment w:val="baseline"/>
        <w:rPr>
          <w:rStyle w:val="eop"/>
          <w:rFonts w:ascii="Arial Narrow" w:hAnsi="Arial Narrow" w:cs="Segoe UI"/>
        </w:rPr>
      </w:pPr>
    </w:p>
    <w:p w14:paraId="7C495D32" w14:textId="77777777" w:rsidR="000C07DB" w:rsidRDefault="000C07DB" w:rsidP="000C07DB">
      <w:pPr>
        <w:pStyle w:val="paragraph"/>
        <w:spacing w:before="0" w:beforeAutospacing="0" w:after="160" w:afterAutospacing="0"/>
        <w:jc w:val="both"/>
        <w:textAlignment w:val="baseline"/>
        <w:rPr>
          <w:rStyle w:val="eop"/>
          <w:rFonts w:ascii="Arial Narrow" w:hAnsi="Arial Narrow" w:cs="Segoe UI"/>
        </w:rPr>
      </w:pPr>
    </w:p>
    <w:p w14:paraId="25893F5A" w14:textId="77777777" w:rsidR="000C07DB" w:rsidRPr="0000143E" w:rsidRDefault="000C07DB" w:rsidP="000C07DB">
      <w:pPr>
        <w:pStyle w:val="paragraph"/>
        <w:spacing w:before="0" w:beforeAutospacing="0" w:after="160" w:afterAutospacing="0"/>
        <w:jc w:val="both"/>
        <w:textAlignment w:val="baseline"/>
        <w:rPr>
          <w:rFonts w:ascii="Segoe UI" w:hAnsi="Segoe UI" w:cs="Segoe UI"/>
          <w:sz w:val="18"/>
          <w:szCs w:val="18"/>
        </w:rPr>
      </w:pPr>
    </w:p>
    <w:p w14:paraId="1D5020A9" w14:textId="77777777" w:rsidR="00600B24" w:rsidRDefault="00600B24" w:rsidP="00B61EC6">
      <w:pPr>
        <w:widowControl w:val="0"/>
        <w:numPr>
          <w:ilvl w:val="0"/>
          <w:numId w:val="11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lastRenderedPageBreak/>
        <w:t>PROCEDIMENTOS EM CASO DE SINISTRO</w:t>
      </w:r>
    </w:p>
    <w:p w14:paraId="2601B961" w14:textId="77777777" w:rsidR="00600B24" w:rsidRPr="00F17126" w:rsidRDefault="00600B24" w:rsidP="00600B24">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2B318ABE" w14:textId="77777777" w:rsidR="00600B24" w:rsidRPr="00CD2BB4"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b/>
          <w:color w:val="000000"/>
        </w:rPr>
      </w:pPr>
      <w:r w:rsidRPr="005A6AD3">
        <w:rPr>
          <w:rFonts w:ascii="Arial Narrow" w:hAnsi="Arial Narrow"/>
          <w:color w:val="000000"/>
        </w:rPr>
        <w:t>Contrato de </w:t>
      </w:r>
      <w:r w:rsidRPr="005A6AD3">
        <w:rPr>
          <w:rFonts w:ascii="Arial Narrow" w:hAnsi="Arial Narrow"/>
          <w:b/>
          <w:bCs/>
          <w:color w:val="000000"/>
        </w:rPr>
        <w:t>Prestação de Serviços</w:t>
      </w:r>
      <w:r w:rsidRPr="005A6AD3">
        <w:rPr>
          <w:rFonts w:ascii="Arial Narrow" w:hAnsi="Arial Narrow"/>
          <w:color w:val="000000"/>
        </w:rPr>
        <w:t>, firmado com </w:t>
      </w:r>
      <w:r w:rsidRPr="005A6AD3">
        <w:rPr>
          <w:rFonts w:ascii="Arial Narrow" w:hAnsi="Arial Narrow"/>
          <w:b/>
          <w:bCs/>
          <w:color w:val="000000"/>
        </w:rPr>
        <w:t>Terceiro</w:t>
      </w:r>
      <w:r w:rsidR="00600B24" w:rsidRPr="00CD2BB4">
        <w:rPr>
          <w:rFonts w:ascii="Arial Narrow" w:hAnsi="Arial Narrow"/>
          <w:color w:val="000000"/>
        </w:rPr>
        <w:t>;</w:t>
      </w:r>
    </w:p>
    <w:p w14:paraId="26A45FF6" w14:textId="77777777" w:rsidR="00600B24" w:rsidRPr="00CD2BB4"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color w:val="000000"/>
        </w:rPr>
        <w:t>Registro profissional do </w:t>
      </w:r>
      <w:r w:rsidRPr="005A6AD3">
        <w:rPr>
          <w:rFonts w:ascii="Arial Narrow" w:hAnsi="Arial Narrow"/>
          <w:b/>
          <w:bCs/>
          <w:color w:val="000000"/>
        </w:rPr>
        <w:t>Contabilista</w:t>
      </w:r>
      <w:r w:rsidRPr="005A6AD3">
        <w:rPr>
          <w:rFonts w:ascii="Arial Narrow" w:hAnsi="Arial Narrow"/>
          <w:color w:val="000000"/>
        </w:rPr>
        <w:t> junto ao seu </w:t>
      </w:r>
      <w:r w:rsidRPr="005A6AD3">
        <w:rPr>
          <w:rFonts w:ascii="Arial Narrow" w:hAnsi="Arial Narrow"/>
          <w:b/>
          <w:bCs/>
          <w:color w:val="000000"/>
        </w:rPr>
        <w:t>Conselho de Classe</w:t>
      </w:r>
      <w:r w:rsidR="00600B24" w:rsidRPr="00CD2BB4">
        <w:rPr>
          <w:rFonts w:ascii="Arial Narrow" w:hAnsi="Arial Narrow"/>
          <w:color w:val="000000"/>
        </w:rPr>
        <w:t>;</w:t>
      </w:r>
    </w:p>
    <w:p w14:paraId="0B02180B" w14:textId="77777777" w:rsidR="00600B24"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b/>
          <w:bCs/>
          <w:color w:val="000000"/>
        </w:rPr>
        <w:t>Reclamação</w:t>
      </w:r>
      <w:r w:rsidRPr="005A6AD3">
        <w:rPr>
          <w:rFonts w:ascii="Arial Narrow" w:hAnsi="Arial Narrow"/>
          <w:color w:val="000000"/>
        </w:rPr>
        <w:t> apresentada por </w:t>
      </w:r>
      <w:r w:rsidRPr="005A6AD3">
        <w:rPr>
          <w:rFonts w:ascii="Arial Narrow" w:hAnsi="Arial Narrow"/>
          <w:b/>
          <w:bCs/>
          <w:color w:val="000000"/>
        </w:rPr>
        <w:t>Terceiro</w:t>
      </w:r>
      <w:r w:rsidRPr="005A6AD3">
        <w:rPr>
          <w:rFonts w:ascii="Arial Narrow" w:hAnsi="Arial Narrow"/>
          <w:color w:val="000000"/>
        </w:rPr>
        <w:t> contra o </w:t>
      </w:r>
      <w:r w:rsidRPr="005A6AD3">
        <w:rPr>
          <w:rFonts w:ascii="Arial Narrow" w:hAnsi="Arial Narrow"/>
          <w:b/>
          <w:bCs/>
          <w:color w:val="000000"/>
        </w:rPr>
        <w:t>Segurado</w:t>
      </w:r>
      <w:r w:rsidR="00600B24" w:rsidRPr="00CD2BB4">
        <w:rPr>
          <w:rFonts w:ascii="Arial Narrow" w:hAnsi="Arial Narrow"/>
          <w:color w:val="000000"/>
        </w:rPr>
        <w:t>; </w:t>
      </w:r>
    </w:p>
    <w:p w14:paraId="6A610FE5" w14:textId="77777777" w:rsidR="005A6AD3"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color w:val="000000"/>
        </w:rPr>
        <w:t>Documentos financeiros e contábeis relacionados ao </w:t>
      </w:r>
      <w:r w:rsidRPr="005A6AD3">
        <w:rPr>
          <w:rFonts w:ascii="Arial Narrow" w:hAnsi="Arial Narrow"/>
          <w:b/>
          <w:bCs/>
          <w:color w:val="000000"/>
        </w:rPr>
        <w:t>Fato Gerador</w:t>
      </w:r>
      <w:r w:rsidRPr="005A6AD3">
        <w:rPr>
          <w:rFonts w:ascii="Arial Narrow" w:hAnsi="Arial Narrow"/>
          <w:color w:val="000000"/>
        </w:rPr>
        <w:t> que originou a </w:t>
      </w:r>
      <w:r w:rsidRPr="005A6AD3">
        <w:rPr>
          <w:rFonts w:ascii="Arial Narrow" w:hAnsi="Arial Narrow"/>
          <w:b/>
          <w:bCs/>
          <w:color w:val="000000"/>
        </w:rPr>
        <w:t>Reclamação</w:t>
      </w:r>
      <w:r>
        <w:rPr>
          <w:rFonts w:ascii="Arial Narrow" w:hAnsi="Arial Narrow"/>
          <w:color w:val="000000"/>
        </w:rPr>
        <w:t>;</w:t>
      </w:r>
    </w:p>
    <w:p w14:paraId="28ABC359" w14:textId="77777777" w:rsidR="005A6AD3"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color w:val="000000"/>
        </w:rPr>
        <w:t>Resumo da ocorrência do </w:t>
      </w:r>
      <w:r w:rsidRPr="005A6AD3">
        <w:rPr>
          <w:rFonts w:ascii="Arial Narrow" w:hAnsi="Arial Narrow"/>
          <w:b/>
          <w:bCs/>
          <w:color w:val="000000"/>
        </w:rPr>
        <w:t>Sinistro</w:t>
      </w:r>
      <w:r w:rsidRPr="005A6AD3">
        <w:rPr>
          <w:rFonts w:ascii="Arial Narrow" w:hAnsi="Arial Narrow"/>
          <w:color w:val="000000"/>
        </w:rPr>
        <w:t>, detalhando o </w:t>
      </w:r>
      <w:r w:rsidRPr="005A6AD3">
        <w:rPr>
          <w:rFonts w:ascii="Arial Narrow" w:hAnsi="Arial Narrow"/>
          <w:b/>
          <w:bCs/>
          <w:color w:val="000000"/>
        </w:rPr>
        <w:t>Fato Gerador </w:t>
      </w:r>
      <w:r w:rsidRPr="005A6AD3">
        <w:rPr>
          <w:rFonts w:ascii="Arial Narrow" w:hAnsi="Arial Narrow"/>
          <w:color w:val="000000"/>
        </w:rPr>
        <w:t>que originou a </w:t>
      </w:r>
      <w:r w:rsidRPr="005A6AD3">
        <w:rPr>
          <w:rFonts w:ascii="Arial Narrow" w:hAnsi="Arial Narrow"/>
          <w:b/>
          <w:bCs/>
          <w:color w:val="000000"/>
        </w:rPr>
        <w:t>Reclamação</w:t>
      </w:r>
      <w:r>
        <w:rPr>
          <w:rFonts w:ascii="Arial Narrow" w:hAnsi="Arial Narrow"/>
          <w:color w:val="000000"/>
        </w:rPr>
        <w:t>;</w:t>
      </w:r>
    </w:p>
    <w:p w14:paraId="6071EA2C" w14:textId="77777777" w:rsidR="005A6AD3"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color w:val="000000"/>
        </w:rPr>
        <w:t>Documentos referentes às eventuais </w:t>
      </w:r>
      <w:r w:rsidRPr="005A6AD3">
        <w:rPr>
          <w:rFonts w:ascii="Arial Narrow" w:hAnsi="Arial Narrow"/>
          <w:b/>
          <w:bCs/>
          <w:color w:val="000000"/>
        </w:rPr>
        <w:t>Custos de Defesas</w:t>
      </w:r>
      <w:r w:rsidRPr="005A6AD3">
        <w:rPr>
          <w:rFonts w:ascii="Arial Narrow" w:hAnsi="Arial Narrow"/>
          <w:color w:val="000000"/>
        </w:rPr>
        <w:t> e os </w:t>
      </w:r>
      <w:r w:rsidRPr="005A6AD3">
        <w:rPr>
          <w:rFonts w:ascii="Arial Narrow" w:hAnsi="Arial Narrow"/>
          <w:b/>
          <w:bCs/>
          <w:color w:val="000000"/>
        </w:rPr>
        <w:t>Pedidos de Ressarcimento</w:t>
      </w:r>
      <w:r w:rsidRPr="005A6AD3">
        <w:rPr>
          <w:rFonts w:ascii="Arial Narrow" w:hAnsi="Arial Narrow"/>
          <w:color w:val="000000"/>
        </w:rPr>
        <w:t>; </w:t>
      </w:r>
    </w:p>
    <w:p w14:paraId="0D3186B5" w14:textId="77777777" w:rsidR="005A6AD3" w:rsidRDefault="005A6AD3" w:rsidP="00B61EC6">
      <w:pPr>
        <w:widowControl w:val="0"/>
        <w:numPr>
          <w:ilvl w:val="0"/>
          <w:numId w:val="114"/>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A6AD3">
        <w:rPr>
          <w:rFonts w:ascii="Arial Narrow" w:hAnsi="Arial Narrow"/>
          <w:color w:val="000000"/>
        </w:rPr>
        <w:t>Documentos que demonstrem o vínculo entre o </w:t>
      </w:r>
      <w:r w:rsidRPr="005A6AD3">
        <w:rPr>
          <w:rFonts w:ascii="Arial Narrow" w:hAnsi="Arial Narrow"/>
          <w:b/>
          <w:bCs/>
          <w:color w:val="000000"/>
        </w:rPr>
        <w:t>Contabilista</w:t>
      </w:r>
      <w:r w:rsidRPr="005A6AD3">
        <w:rPr>
          <w:rFonts w:ascii="Arial Narrow" w:hAnsi="Arial Narrow"/>
          <w:color w:val="000000"/>
        </w:rPr>
        <w:t> envolvido no </w:t>
      </w:r>
      <w:r w:rsidRPr="005A6AD3">
        <w:rPr>
          <w:rFonts w:ascii="Arial Narrow" w:hAnsi="Arial Narrow"/>
          <w:b/>
          <w:bCs/>
          <w:color w:val="000000"/>
        </w:rPr>
        <w:t>Sinistro </w:t>
      </w:r>
      <w:r w:rsidRPr="005A6AD3">
        <w:rPr>
          <w:rFonts w:ascii="Arial Narrow" w:hAnsi="Arial Narrow"/>
          <w:color w:val="000000"/>
        </w:rPr>
        <w:t>e o </w:t>
      </w:r>
      <w:r w:rsidRPr="005A6AD3">
        <w:rPr>
          <w:rFonts w:ascii="Arial Narrow" w:hAnsi="Arial Narrow"/>
          <w:b/>
          <w:bCs/>
          <w:color w:val="000000"/>
        </w:rPr>
        <w:t>Segurado</w:t>
      </w:r>
      <w:r w:rsidR="00B00404">
        <w:rPr>
          <w:rFonts w:ascii="Arial Narrow" w:hAnsi="Arial Narrow"/>
          <w:color w:val="000000"/>
        </w:rPr>
        <w:t>.</w:t>
      </w:r>
    </w:p>
    <w:p w14:paraId="400996BC"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AE880FD"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4A949D1" w14:textId="77777777" w:rsidR="00600B39" w:rsidRPr="00F17126" w:rsidRDefault="00600B39" w:rsidP="00600B39">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00530307">
        <w:rPr>
          <w:rFonts w:ascii="Arial Narrow" w:hAnsi="Arial Narrow"/>
          <w:b/>
        </w:rPr>
        <w:t>-</w:t>
      </w:r>
      <w:r w:rsidRPr="00EC1567">
        <w:rPr>
          <w:rFonts w:ascii="Arial Narrow" w:hAnsi="Arial Narrow"/>
          <w:b/>
        </w:rPr>
        <w:t xml:space="preserve"> </w:t>
      </w:r>
      <w:r>
        <w:rPr>
          <w:rFonts w:ascii="Arial Narrow" w:hAnsi="Arial Narrow"/>
          <w:b/>
        </w:rPr>
        <w:t>CORRETORES DE IMÓVEIS</w:t>
      </w:r>
    </w:p>
    <w:p w14:paraId="7D81C3F1" w14:textId="77777777" w:rsidR="00600B39" w:rsidRPr="00F17126" w:rsidRDefault="00600B39" w:rsidP="00600B39">
      <w:pPr>
        <w:tabs>
          <w:tab w:val="left" w:pos="426"/>
        </w:tabs>
        <w:spacing w:line="240" w:lineRule="auto"/>
        <w:jc w:val="center"/>
        <w:rPr>
          <w:rFonts w:ascii="Arial Narrow" w:hAnsi="Arial Narrow"/>
          <w:b/>
        </w:rPr>
      </w:pPr>
    </w:p>
    <w:p w14:paraId="7646FFC4" w14:textId="77777777" w:rsidR="00C808B0" w:rsidRPr="00530307" w:rsidRDefault="00600B39" w:rsidP="00530307">
      <w:pPr>
        <w:tabs>
          <w:tab w:val="left" w:pos="426"/>
        </w:tabs>
        <w:spacing w:line="240" w:lineRule="auto"/>
        <w:jc w:val="both"/>
        <w:rPr>
          <w:rFonts w:ascii="Arial Narrow" w:hAnsi="Arial Narrow"/>
          <w:color w:val="000000"/>
        </w:rPr>
      </w:pPr>
      <w:r w:rsidRPr="00530307">
        <w:rPr>
          <w:rFonts w:ascii="Arial Narrow" w:hAnsi="Arial Narrow"/>
          <w:color w:val="000000"/>
        </w:rPr>
        <w:t xml:space="preserve">O presente </w:t>
      </w:r>
      <w:r w:rsidRPr="00530307">
        <w:rPr>
          <w:rFonts w:ascii="Arial Narrow" w:hAnsi="Arial Narrow"/>
          <w:b/>
          <w:bCs/>
          <w:color w:val="000000"/>
        </w:rPr>
        <w:t>Seguro</w:t>
      </w:r>
      <w:r w:rsidRPr="00530307">
        <w:rPr>
          <w:rFonts w:ascii="Arial Narrow" w:hAnsi="Arial Narrow"/>
          <w:color w:val="000000"/>
        </w:rPr>
        <w:t xml:space="preserve"> tem por objetivo garantir o pagamento dos valores relativos a condenações pecuniárias definitivas, acordos e </w:t>
      </w:r>
      <w:r w:rsidRPr="00530307">
        <w:rPr>
          <w:rFonts w:ascii="Arial Narrow" w:hAnsi="Arial Narrow"/>
          <w:b/>
          <w:bCs/>
          <w:color w:val="000000"/>
        </w:rPr>
        <w:t>Custos de Defesa</w:t>
      </w:r>
      <w:r w:rsidRPr="00530307">
        <w:rPr>
          <w:rFonts w:ascii="Arial Narrow" w:hAnsi="Arial Narrow"/>
          <w:color w:val="000000"/>
        </w:rPr>
        <w:t xml:space="preserve">, incorridos em razão de </w:t>
      </w:r>
      <w:r w:rsidRPr="00530307">
        <w:rPr>
          <w:rFonts w:ascii="Arial Narrow" w:hAnsi="Arial Narrow"/>
          <w:b/>
          <w:bCs/>
          <w:color w:val="000000"/>
        </w:rPr>
        <w:t>Reclamação</w:t>
      </w:r>
      <w:r w:rsidRPr="00530307">
        <w:rPr>
          <w:rFonts w:ascii="Arial Narrow" w:hAnsi="Arial Narrow"/>
          <w:color w:val="000000"/>
        </w:rPr>
        <w:t xml:space="preserve"> realizada por </w:t>
      </w:r>
      <w:r w:rsidRPr="00530307">
        <w:rPr>
          <w:rFonts w:ascii="Arial Narrow" w:hAnsi="Arial Narrow"/>
          <w:b/>
          <w:bCs/>
          <w:color w:val="000000"/>
        </w:rPr>
        <w:t>Terceiros</w:t>
      </w:r>
      <w:r w:rsidRPr="00530307">
        <w:rPr>
          <w:rFonts w:ascii="Arial Narrow" w:hAnsi="Arial Narrow"/>
          <w:color w:val="000000"/>
        </w:rPr>
        <w:t xml:space="preserve"> contra o </w:t>
      </w:r>
      <w:r w:rsidRPr="00530307">
        <w:rPr>
          <w:rFonts w:ascii="Arial Narrow" w:hAnsi="Arial Narrow"/>
          <w:b/>
          <w:bCs/>
          <w:color w:val="000000"/>
        </w:rPr>
        <w:t>Segurado</w:t>
      </w:r>
      <w:r w:rsidRPr="00530307">
        <w:rPr>
          <w:rFonts w:ascii="Arial Narrow" w:hAnsi="Arial Narrow"/>
          <w:color w:val="000000"/>
        </w:rPr>
        <w:t xml:space="preserve">, em decorrência de eventos cobertos pela </w:t>
      </w:r>
      <w:r w:rsidRPr="00530307">
        <w:rPr>
          <w:rFonts w:ascii="Arial Narrow" w:hAnsi="Arial Narrow"/>
          <w:b/>
          <w:bCs/>
          <w:color w:val="000000"/>
        </w:rPr>
        <w:t>Apólice</w:t>
      </w:r>
      <w:r w:rsidRPr="00530307">
        <w:rPr>
          <w:rFonts w:ascii="Arial Narrow" w:hAnsi="Arial Narrow"/>
          <w:color w:val="000000"/>
        </w:rPr>
        <w:t xml:space="preserve">, relacionados à </w:t>
      </w:r>
      <w:r w:rsidRPr="00530307">
        <w:rPr>
          <w:rFonts w:ascii="Arial Narrow" w:hAnsi="Arial Narrow"/>
          <w:b/>
          <w:bCs/>
          <w:color w:val="000000"/>
        </w:rPr>
        <w:t xml:space="preserve">Prestação de Serviços pelo Segurado </w:t>
      </w:r>
      <w:r w:rsidR="00C808B0" w:rsidRPr="00530307">
        <w:rPr>
          <w:rFonts w:ascii="Arial Narrow" w:hAnsi="Arial Narrow"/>
          <w:color w:val="000000"/>
        </w:rPr>
        <w:t>como </w:t>
      </w:r>
      <w:r w:rsidR="00C808B0" w:rsidRPr="00530307">
        <w:rPr>
          <w:rFonts w:ascii="Arial Narrow" w:hAnsi="Arial Narrow"/>
          <w:b/>
          <w:bCs/>
          <w:color w:val="000000"/>
        </w:rPr>
        <w:t>Corretor de Imóveis</w:t>
      </w:r>
      <w:r w:rsidR="00C808B0" w:rsidRPr="00530307">
        <w:rPr>
          <w:rFonts w:ascii="Arial Narrow" w:hAnsi="Arial Narrow"/>
          <w:color w:val="000000"/>
        </w:rPr>
        <w:t> ou como prestador de serviços corretagem de imóveis, quando contratado como pessoa jurídica. </w:t>
      </w:r>
    </w:p>
    <w:p w14:paraId="1CCEEEED" w14:textId="77777777" w:rsidR="00600B39" w:rsidRPr="00530307" w:rsidRDefault="00C808B0" w:rsidP="00530307">
      <w:pPr>
        <w:tabs>
          <w:tab w:val="left" w:pos="426"/>
        </w:tabs>
        <w:spacing w:line="240" w:lineRule="auto"/>
        <w:jc w:val="both"/>
        <w:rPr>
          <w:rFonts w:ascii="Arial Narrow" w:hAnsi="Arial Narrow"/>
          <w:color w:val="000000"/>
        </w:rPr>
      </w:pPr>
      <w:r w:rsidRPr="00530307">
        <w:rPr>
          <w:rFonts w:ascii="Arial Narrow" w:hAnsi="Arial Narrow"/>
          <w:color w:val="000000"/>
        </w:rPr>
        <w:t>Para fins de </w:t>
      </w:r>
      <w:r w:rsidRPr="00530307">
        <w:rPr>
          <w:rFonts w:ascii="Arial Narrow" w:hAnsi="Arial Narrow"/>
          <w:b/>
          <w:bCs/>
          <w:color w:val="000000"/>
        </w:rPr>
        <w:t>Cobertura</w:t>
      </w:r>
      <w:r w:rsidRPr="00530307">
        <w:rPr>
          <w:rFonts w:ascii="Arial Narrow" w:hAnsi="Arial Narrow"/>
          <w:color w:val="000000"/>
        </w:rPr>
        <w:t>, serviços de corretagem de imóveis são aqueles estabelecidos nos termos da Lei nº 6.530, de 12 de maio de 1978</w:t>
      </w:r>
      <w:r w:rsidR="00600B39" w:rsidRPr="00530307">
        <w:rPr>
          <w:rFonts w:ascii="Arial Narrow" w:hAnsi="Arial Narrow"/>
          <w:color w:val="000000"/>
        </w:rPr>
        <w:t xml:space="preserve">, ou qualquer outra que venha a complementá-la ou substituí-la. </w:t>
      </w:r>
    </w:p>
    <w:p w14:paraId="49B0C327" w14:textId="77777777" w:rsidR="00600B39" w:rsidRPr="00530307" w:rsidRDefault="00600B39" w:rsidP="00530307">
      <w:pPr>
        <w:tabs>
          <w:tab w:val="left" w:pos="426"/>
        </w:tabs>
        <w:spacing w:line="240" w:lineRule="auto"/>
        <w:jc w:val="both"/>
        <w:rPr>
          <w:rFonts w:ascii="Arial Narrow" w:hAnsi="Arial Narrow"/>
        </w:rPr>
      </w:pPr>
      <w:r w:rsidRPr="00530307">
        <w:rPr>
          <w:rFonts w:ascii="Arial Narrow" w:hAnsi="Arial Narrow"/>
        </w:rPr>
        <w:t xml:space="preserve">Para tanto, a presente </w:t>
      </w:r>
      <w:r w:rsidRPr="00530307">
        <w:rPr>
          <w:rFonts w:ascii="Arial Narrow" w:hAnsi="Arial Narrow"/>
          <w:b/>
        </w:rPr>
        <w:t xml:space="preserve">Apólice </w:t>
      </w:r>
      <w:r w:rsidRPr="00530307">
        <w:rPr>
          <w:rFonts w:ascii="Arial Narrow" w:hAnsi="Arial Narrow"/>
        </w:rPr>
        <w:t>passa a vigorar acrescida com as seguintes informações nas Condições Gerais:</w:t>
      </w:r>
    </w:p>
    <w:p w14:paraId="1D3B8CD5" w14:textId="77777777" w:rsidR="00600B39" w:rsidRPr="00530307" w:rsidRDefault="00600B39" w:rsidP="00B61EC6">
      <w:pPr>
        <w:widowControl w:val="0"/>
        <w:numPr>
          <w:ilvl w:val="0"/>
          <w:numId w:val="115"/>
        </w:numPr>
        <w:pBdr>
          <w:top w:val="nil"/>
          <w:left w:val="nil"/>
          <w:bottom w:val="nil"/>
          <w:right w:val="nil"/>
          <w:between w:val="nil"/>
        </w:pBdr>
        <w:tabs>
          <w:tab w:val="left" w:pos="426"/>
        </w:tabs>
        <w:spacing w:line="240" w:lineRule="auto"/>
        <w:ind w:left="0" w:firstLine="0"/>
        <w:jc w:val="both"/>
        <w:rPr>
          <w:rFonts w:ascii="Arial Narrow" w:hAnsi="Arial Narrow"/>
          <w:b/>
        </w:rPr>
      </w:pPr>
      <w:r w:rsidRPr="00530307">
        <w:rPr>
          <w:rFonts w:ascii="Arial Narrow" w:hAnsi="Arial Narrow"/>
          <w:b/>
        </w:rPr>
        <w:t>DEFINIÇÕES</w:t>
      </w:r>
    </w:p>
    <w:p w14:paraId="10967CCE" w14:textId="77777777" w:rsidR="00600B39" w:rsidRPr="00530307" w:rsidRDefault="00600B39" w:rsidP="00530307">
      <w:pPr>
        <w:pStyle w:val="paragraph"/>
        <w:spacing w:before="0" w:beforeAutospacing="0" w:after="160" w:afterAutospacing="0"/>
        <w:jc w:val="both"/>
        <w:textAlignment w:val="baseline"/>
        <w:rPr>
          <w:rStyle w:val="eop"/>
          <w:rFonts w:ascii="Arial Narrow" w:hAnsi="Arial Narrow" w:cs="Segoe UI"/>
        </w:rPr>
      </w:pPr>
      <w:r w:rsidRPr="00530307">
        <w:rPr>
          <w:rStyle w:val="normaltextrun"/>
          <w:rFonts w:ascii="Arial Narrow" w:hAnsi="Arial Narrow" w:cs="Segoe UI"/>
          <w:b/>
          <w:bCs/>
        </w:rPr>
        <w:t xml:space="preserve">CONSELHOS DE CLASSE: </w:t>
      </w:r>
      <w:r w:rsidR="003A46FA">
        <w:rPr>
          <w:rFonts w:ascii="Arial Narrow" w:hAnsi="Arial Narrow" w:cs="Segoe UI"/>
        </w:rPr>
        <w:t>Pa</w:t>
      </w:r>
      <w:r w:rsidR="00C808B0" w:rsidRPr="00530307">
        <w:rPr>
          <w:rFonts w:ascii="Arial Narrow" w:hAnsi="Arial Narrow" w:cs="Segoe UI"/>
        </w:rPr>
        <w:t>ra efeitos deste </w:t>
      </w:r>
      <w:r w:rsidR="00C808B0" w:rsidRPr="00530307">
        <w:rPr>
          <w:rFonts w:ascii="Arial Narrow" w:hAnsi="Arial Narrow" w:cs="Segoe UI"/>
          <w:b/>
          <w:bCs/>
        </w:rPr>
        <w:t>Seguro</w:t>
      </w:r>
      <w:r w:rsidR="00C808B0" w:rsidRPr="00530307">
        <w:rPr>
          <w:rFonts w:ascii="Arial Narrow" w:hAnsi="Arial Narrow" w:cs="Segoe UI"/>
        </w:rPr>
        <w:t>, é o CRECI (Conselho Regional dos Corretores de Imóveis), que regulamenta o exercício de corretagem de imóveis, nos termos da Lei nº 6.530, de 12 de maio de 1978</w:t>
      </w:r>
      <w:r w:rsidRPr="00530307">
        <w:rPr>
          <w:rStyle w:val="normaltextrun"/>
          <w:rFonts w:ascii="Arial Narrow" w:hAnsi="Arial Narrow" w:cs="Segoe UI"/>
        </w:rPr>
        <w:t>.</w:t>
      </w:r>
      <w:r w:rsidRPr="00530307">
        <w:rPr>
          <w:rStyle w:val="eop"/>
          <w:rFonts w:ascii="Arial Narrow" w:hAnsi="Arial Narrow" w:cs="Segoe UI"/>
        </w:rPr>
        <w:t> </w:t>
      </w:r>
    </w:p>
    <w:p w14:paraId="783EB1DD" w14:textId="77777777" w:rsidR="00C808B0" w:rsidRPr="00530307" w:rsidRDefault="00C808B0" w:rsidP="00530307">
      <w:pPr>
        <w:pStyle w:val="paragraph"/>
        <w:spacing w:before="0" w:beforeAutospacing="0" w:after="160" w:afterAutospacing="0"/>
        <w:jc w:val="both"/>
        <w:rPr>
          <w:rFonts w:ascii="Arial Narrow" w:hAnsi="Arial Narrow" w:cs="Segoe UI"/>
        </w:rPr>
      </w:pPr>
      <w:r w:rsidRPr="00530307">
        <w:rPr>
          <w:rFonts w:ascii="Arial Narrow" w:hAnsi="Arial Narrow" w:cs="Segoe UI"/>
          <w:b/>
          <w:bCs/>
        </w:rPr>
        <w:t xml:space="preserve">CORRETOR DE IMÓVEIS: </w:t>
      </w:r>
      <w:r w:rsidRPr="00530307">
        <w:rPr>
          <w:rFonts w:ascii="Arial Narrow" w:hAnsi="Arial Narrow" w:cs="Segoe UI"/>
        </w:rPr>
        <w:t>É o profissional devidamente credenciado junto ao CRECI (Conselho Regional de Corretores Imobiliários) e autorizado a exercer a intermediação na compra, venda, permuta e locação de imóveis, podendo, ainda, opinar quanto à comercialização imobiliária. </w:t>
      </w:r>
    </w:p>
    <w:p w14:paraId="183A72FC" w14:textId="77777777" w:rsidR="00600B39" w:rsidRPr="00530307" w:rsidRDefault="00600B39" w:rsidP="00530307">
      <w:pPr>
        <w:pStyle w:val="paragraph"/>
        <w:spacing w:before="0" w:beforeAutospacing="0" w:after="160" w:afterAutospacing="0"/>
        <w:jc w:val="both"/>
        <w:textAlignment w:val="baseline"/>
        <w:rPr>
          <w:rStyle w:val="eop"/>
          <w:rFonts w:ascii="Arial Narrow" w:hAnsi="Arial Narrow" w:cs="Segoe UI"/>
        </w:rPr>
      </w:pPr>
      <w:r w:rsidRPr="00530307">
        <w:rPr>
          <w:rStyle w:val="normaltextrun"/>
          <w:rFonts w:ascii="Arial Narrow" w:hAnsi="Arial Narrow" w:cs="Segoe UI"/>
          <w:b/>
          <w:bCs/>
        </w:rPr>
        <w:t>PRESTAÇÃO DE SERVIÇOS</w:t>
      </w:r>
      <w:r w:rsidRPr="00530307">
        <w:rPr>
          <w:rStyle w:val="eop"/>
          <w:rFonts w:ascii="Arial Narrow" w:hAnsi="Arial Narrow" w:cs="Segoe UI"/>
        </w:rPr>
        <w:t xml:space="preserve">: </w:t>
      </w:r>
      <w:r w:rsidR="00C808B0" w:rsidRPr="00530307">
        <w:rPr>
          <w:rFonts w:ascii="Arial Narrow" w:hAnsi="Arial Narrow" w:cs="Segoe UI"/>
        </w:rPr>
        <w:t xml:space="preserve">Realização de trabalhos profissionais de corretagem de imóveis pelo </w:t>
      </w:r>
      <w:r w:rsidR="00C808B0" w:rsidRPr="00530307">
        <w:rPr>
          <w:rFonts w:ascii="Arial Narrow" w:hAnsi="Arial Narrow" w:cs="Segoe UI"/>
          <w:b/>
          <w:bCs/>
        </w:rPr>
        <w:t>Segurado</w:t>
      </w:r>
      <w:r w:rsidR="00C808B0" w:rsidRPr="00530307">
        <w:rPr>
          <w:rFonts w:ascii="Arial Narrow" w:hAnsi="Arial Narrow" w:cs="Segoe UI"/>
        </w:rPr>
        <w:t xml:space="preserve"> a </w:t>
      </w:r>
      <w:r w:rsidR="00C808B0" w:rsidRPr="00530307">
        <w:rPr>
          <w:rFonts w:ascii="Arial Narrow" w:hAnsi="Arial Narrow" w:cs="Segoe UI"/>
          <w:b/>
          <w:bCs/>
        </w:rPr>
        <w:t>Terceiros</w:t>
      </w:r>
      <w:r w:rsidR="00C808B0" w:rsidRPr="00530307">
        <w:rPr>
          <w:rFonts w:ascii="Arial Narrow" w:hAnsi="Arial Narrow" w:cs="Segoe UI"/>
        </w:rPr>
        <w:t xml:space="preserve">, em troca de remuneração, honorários, comissão ou forma similar de pagamento. Tais serviços devem ser reconhecidos junto ao respectivo </w:t>
      </w:r>
      <w:r w:rsidR="00C808B0" w:rsidRPr="00530307">
        <w:rPr>
          <w:rFonts w:ascii="Arial Narrow" w:hAnsi="Arial Narrow" w:cs="Segoe UI"/>
          <w:b/>
          <w:bCs/>
        </w:rPr>
        <w:t>Conselho de Classe</w:t>
      </w:r>
      <w:r w:rsidRPr="00530307">
        <w:rPr>
          <w:rStyle w:val="normaltextrun"/>
          <w:rFonts w:ascii="Arial Narrow" w:hAnsi="Arial Narrow" w:cs="Segoe UI"/>
        </w:rPr>
        <w:t>.</w:t>
      </w:r>
      <w:r w:rsidRPr="00530307">
        <w:rPr>
          <w:rStyle w:val="eop"/>
          <w:rFonts w:ascii="Arial Narrow" w:hAnsi="Arial Narrow" w:cs="Segoe UI"/>
        </w:rPr>
        <w:t> </w:t>
      </w:r>
    </w:p>
    <w:p w14:paraId="1559DF3A" w14:textId="77777777" w:rsidR="00600B39" w:rsidRPr="00530307" w:rsidRDefault="00600B39" w:rsidP="00530307">
      <w:pPr>
        <w:pStyle w:val="paragraph"/>
        <w:spacing w:before="0" w:beforeAutospacing="0" w:after="160" w:afterAutospacing="0"/>
        <w:jc w:val="both"/>
        <w:rPr>
          <w:rFonts w:ascii="Arial Narrow" w:hAnsi="Arial Narrow" w:cs="Segoe UI"/>
        </w:rPr>
      </w:pPr>
      <w:r w:rsidRPr="00530307">
        <w:rPr>
          <w:rFonts w:ascii="Arial Narrow" w:hAnsi="Arial Narrow" w:cs="Segoe UI"/>
          <w:b/>
          <w:bCs/>
        </w:rPr>
        <w:t xml:space="preserve">SEGURADO: </w:t>
      </w:r>
      <w:r w:rsidRPr="00530307">
        <w:rPr>
          <w:rFonts w:ascii="Arial Narrow" w:hAnsi="Arial Narrow" w:cs="Segoe UI"/>
        </w:rPr>
        <w:t>Refere-se ao Contratante da Apólice. Pode ser: </w:t>
      </w:r>
    </w:p>
    <w:p w14:paraId="33D577F5" w14:textId="77777777" w:rsidR="00600B39" w:rsidRPr="00530307" w:rsidRDefault="00600B39" w:rsidP="00B61EC6">
      <w:pPr>
        <w:pStyle w:val="paragraph"/>
        <w:numPr>
          <w:ilvl w:val="0"/>
          <w:numId w:val="116"/>
        </w:numPr>
        <w:tabs>
          <w:tab w:val="left" w:pos="426"/>
        </w:tabs>
        <w:spacing w:before="0" w:beforeAutospacing="0" w:after="160" w:afterAutospacing="0"/>
        <w:ind w:left="0" w:firstLine="0"/>
        <w:jc w:val="both"/>
        <w:rPr>
          <w:rFonts w:ascii="Arial Narrow" w:hAnsi="Arial Narrow" w:cs="Segoe UI"/>
        </w:rPr>
      </w:pPr>
      <w:r w:rsidRPr="00530307">
        <w:rPr>
          <w:rFonts w:ascii="Arial Narrow" w:hAnsi="Arial Narrow" w:cs="Segoe UI"/>
        </w:rPr>
        <w:t>Pessoa física, identificada na </w:t>
      </w:r>
      <w:r w:rsidRPr="00530307">
        <w:rPr>
          <w:rFonts w:ascii="Arial Narrow" w:hAnsi="Arial Narrow" w:cs="Segoe UI"/>
          <w:b/>
          <w:bCs/>
        </w:rPr>
        <w:t>Apólice</w:t>
      </w:r>
      <w:r w:rsidRPr="00530307">
        <w:rPr>
          <w:rFonts w:ascii="Arial Narrow" w:hAnsi="Arial Narrow" w:cs="Segoe UI"/>
        </w:rPr>
        <w:t xml:space="preserve"> ou </w:t>
      </w:r>
      <w:r w:rsidRPr="00530307">
        <w:rPr>
          <w:rFonts w:ascii="Arial Narrow" w:hAnsi="Arial Narrow" w:cs="Segoe UI"/>
          <w:b/>
          <w:bCs/>
        </w:rPr>
        <w:t>Especificação</w:t>
      </w:r>
      <w:r w:rsidRPr="00530307">
        <w:rPr>
          <w:rFonts w:ascii="Arial Narrow" w:hAnsi="Arial Narrow" w:cs="Segoe UI"/>
        </w:rPr>
        <w:t xml:space="preserve"> do </w:t>
      </w:r>
      <w:r w:rsidRPr="00530307">
        <w:rPr>
          <w:rFonts w:ascii="Arial Narrow" w:hAnsi="Arial Narrow" w:cs="Segoe UI"/>
          <w:b/>
          <w:bCs/>
        </w:rPr>
        <w:t>Seguro</w:t>
      </w:r>
      <w:r w:rsidRPr="00530307">
        <w:rPr>
          <w:rFonts w:ascii="Arial Narrow" w:hAnsi="Arial Narrow" w:cs="Segoe UI"/>
        </w:rPr>
        <w:t>, na qualidade de </w:t>
      </w:r>
      <w:r w:rsidR="00C808B0" w:rsidRPr="00530307">
        <w:rPr>
          <w:rFonts w:ascii="Arial Narrow" w:hAnsi="Arial Narrow" w:cs="Segoe UI"/>
          <w:b/>
          <w:bCs/>
        </w:rPr>
        <w:t>Corretor de Imóveis</w:t>
      </w:r>
      <w:r w:rsidRPr="00530307">
        <w:rPr>
          <w:rFonts w:ascii="Arial Narrow" w:hAnsi="Arial Narrow" w:cs="Segoe UI"/>
        </w:rPr>
        <w:t>; ou  </w:t>
      </w:r>
    </w:p>
    <w:p w14:paraId="1F67BB36" w14:textId="77777777" w:rsidR="00600B39" w:rsidRPr="00530307" w:rsidRDefault="00600B39" w:rsidP="00B61EC6">
      <w:pPr>
        <w:pStyle w:val="paragraph"/>
        <w:numPr>
          <w:ilvl w:val="0"/>
          <w:numId w:val="116"/>
        </w:numPr>
        <w:tabs>
          <w:tab w:val="left" w:pos="426"/>
        </w:tabs>
        <w:spacing w:before="0" w:beforeAutospacing="0" w:after="160" w:afterAutospacing="0"/>
        <w:ind w:left="0" w:firstLine="0"/>
        <w:jc w:val="both"/>
        <w:rPr>
          <w:rFonts w:ascii="Arial Narrow" w:hAnsi="Arial Narrow" w:cs="Segoe UI"/>
        </w:rPr>
      </w:pPr>
      <w:r w:rsidRPr="00530307">
        <w:rPr>
          <w:rFonts w:ascii="Arial Narrow" w:hAnsi="Arial Narrow" w:cs="Segoe UI"/>
        </w:rPr>
        <w:t>Pessoa jurídica, na qualidade de prestador de serviços jurídicos,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530307">
        <w:rPr>
          <w:rFonts w:ascii="Arial Narrow" w:hAnsi="Arial Narrow" w:cs="Segoe UI"/>
        </w:rPr>
        <w:t>, incluindo filiais e Empregados, esses últimos enquanto desempenharem suas atividades profissionais para o Segurado. </w:t>
      </w:r>
    </w:p>
    <w:p w14:paraId="6985CBD9" w14:textId="77777777" w:rsidR="00600B39" w:rsidRDefault="00600B39" w:rsidP="00530307">
      <w:pPr>
        <w:pStyle w:val="paragraph"/>
        <w:spacing w:before="0" w:beforeAutospacing="0" w:after="160" w:afterAutospacing="0"/>
        <w:jc w:val="both"/>
        <w:textAlignment w:val="baseline"/>
        <w:rPr>
          <w:rStyle w:val="eop"/>
          <w:rFonts w:ascii="Arial Narrow" w:hAnsi="Arial Narrow" w:cs="Segoe UI"/>
        </w:rPr>
      </w:pPr>
      <w:r w:rsidRPr="00530307">
        <w:rPr>
          <w:rStyle w:val="normaltextrun"/>
          <w:rFonts w:ascii="Arial Narrow" w:hAnsi="Arial Narrow" w:cs="Segoe UI"/>
          <w:b/>
          <w:bCs/>
        </w:rPr>
        <w:t>VALOR DO PEDIDO</w:t>
      </w:r>
      <w:r w:rsidRPr="00530307">
        <w:rPr>
          <w:rStyle w:val="eop"/>
          <w:rFonts w:ascii="Arial Narrow" w:hAnsi="Arial Narrow" w:cs="Segoe UI"/>
        </w:rPr>
        <w:t xml:space="preserve">: </w:t>
      </w:r>
      <w:r w:rsidR="00C808B0" w:rsidRPr="00530307">
        <w:rPr>
          <w:rFonts w:ascii="Arial Narrow" w:hAnsi="Arial Narrow" w:cs="Segoe UI"/>
        </w:rPr>
        <w:t>Corresponde à providência jurisdicional pretendida, considerando o sentido imediato (aspecto processual) e mediato (aspecto material) da demanda, incluindo, mas não se limitando a </w:t>
      </w:r>
      <w:r w:rsidR="00C808B0" w:rsidRPr="00530307">
        <w:rPr>
          <w:rFonts w:ascii="Arial Narrow" w:hAnsi="Arial Narrow" w:cs="Segoe UI"/>
          <w:b/>
          <w:bCs/>
        </w:rPr>
        <w:t>Danos Materiais</w:t>
      </w:r>
      <w:r w:rsidR="00C808B0" w:rsidRPr="00530307">
        <w:rPr>
          <w:rFonts w:ascii="Arial Narrow" w:hAnsi="Arial Narrow" w:cs="Segoe UI"/>
        </w:rPr>
        <w:t>,</w:t>
      </w:r>
      <w:r w:rsidR="00C808B0" w:rsidRPr="00530307">
        <w:rPr>
          <w:rFonts w:ascii="Arial Narrow" w:hAnsi="Arial Narrow" w:cs="Segoe UI"/>
          <w:b/>
          <w:bCs/>
        </w:rPr>
        <w:t> Danos Morais </w:t>
      </w:r>
      <w:r w:rsidR="00C808B0" w:rsidRPr="00530307">
        <w:rPr>
          <w:rFonts w:ascii="Arial Narrow" w:hAnsi="Arial Narrow" w:cs="Segoe UI"/>
        </w:rPr>
        <w:t>e </w:t>
      </w:r>
      <w:r w:rsidR="00C808B0" w:rsidRPr="00530307">
        <w:rPr>
          <w:rFonts w:ascii="Arial Narrow" w:hAnsi="Arial Narrow" w:cs="Segoe UI"/>
          <w:b/>
          <w:bCs/>
        </w:rPr>
        <w:t>Danos Corporais</w:t>
      </w:r>
      <w:r w:rsidRPr="00530307">
        <w:rPr>
          <w:rStyle w:val="normaltextrun"/>
          <w:rFonts w:ascii="Arial Narrow" w:hAnsi="Arial Narrow" w:cs="Segoe UI"/>
        </w:rPr>
        <w:t>.</w:t>
      </w:r>
      <w:r w:rsidRPr="00530307">
        <w:rPr>
          <w:rStyle w:val="eop"/>
          <w:rFonts w:ascii="Arial Narrow" w:hAnsi="Arial Narrow" w:cs="Segoe UI"/>
        </w:rPr>
        <w:t> </w:t>
      </w:r>
    </w:p>
    <w:p w14:paraId="4CEA3DBD" w14:textId="77777777" w:rsidR="000C07DB" w:rsidRPr="00530307" w:rsidRDefault="000C07DB" w:rsidP="00B61EC6">
      <w:pPr>
        <w:widowControl w:val="0"/>
        <w:numPr>
          <w:ilvl w:val="0"/>
          <w:numId w:val="115"/>
        </w:numPr>
        <w:pBdr>
          <w:top w:val="nil"/>
          <w:left w:val="nil"/>
          <w:bottom w:val="nil"/>
          <w:right w:val="nil"/>
          <w:between w:val="nil"/>
        </w:pBdr>
        <w:tabs>
          <w:tab w:val="left" w:pos="426"/>
        </w:tabs>
        <w:spacing w:line="240" w:lineRule="auto"/>
        <w:ind w:left="0" w:firstLine="0"/>
        <w:jc w:val="both"/>
        <w:rPr>
          <w:rFonts w:ascii="Arial Narrow" w:hAnsi="Arial Narrow"/>
          <w:b/>
        </w:rPr>
      </w:pPr>
      <w:r w:rsidRPr="00530307">
        <w:rPr>
          <w:rFonts w:ascii="Arial Narrow" w:hAnsi="Arial Narrow"/>
          <w:b/>
        </w:rPr>
        <w:t>RISCOS EXCLUÍDOS</w:t>
      </w:r>
    </w:p>
    <w:p w14:paraId="514F69CE" w14:textId="77777777" w:rsidR="000C07DB" w:rsidRPr="00530307" w:rsidRDefault="000C07DB" w:rsidP="00B61EC6">
      <w:pPr>
        <w:widowControl w:val="0"/>
        <w:numPr>
          <w:ilvl w:val="1"/>
          <w:numId w:val="115"/>
        </w:numPr>
        <w:pBdr>
          <w:top w:val="nil"/>
          <w:left w:val="nil"/>
          <w:bottom w:val="nil"/>
          <w:right w:val="nil"/>
          <w:between w:val="nil"/>
        </w:pBdr>
        <w:tabs>
          <w:tab w:val="left" w:pos="426"/>
        </w:tabs>
        <w:spacing w:line="240" w:lineRule="auto"/>
        <w:jc w:val="both"/>
        <w:rPr>
          <w:rFonts w:ascii="Arial Narrow" w:hAnsi="Arial Narrow"/>
          <w:b/>
        </w:rPr>
      </w:pPr>
      <w:r w:rsidRPr="00530307">
        <w:rPr>
          <w:rStyle w:val="normaltextrun"/>
          <w:rFonts w:ascii="Arial Narrow" w:hAnsi="Arial Narrow" w:cs="Segoe UI"/>
          <w:b/>
          <w:bCs/>
        </w:rPr>
        <w:t>GARANTIAS E CONVENÇÕES PARTICULARES</w:t>
      </w:r>
      <w:r w:rsidRPr="00530307">
        <w:rPr>
          <w:rStyle w:val="eop"/>
          <w:rFonts w:ascii="Arial Narrow" w:hAnsi="Arial Narrow" w:cs="Segoe UI"/>
        </w:rPr>
        <w:t> </w:t>
      </w:r>
    </w:p>
    <w:p w14:paraId="6E9ADE1F" w14:textId="77777777" w:rsidR="000C07DB" w:rsidRPr="00530307" w:rsidRDefault="000C07DB" w:rsidP="000C07DB">
      <w:pPr>
        <w:pStyle w:val="paragraph"/>
        <w:spacing w:before="0" w:beforeAutospacing="0" w:after="160" w:afterAutospacing="0"/>
        <w:jc w:val="both"/>
        <w:textAlignment w:val="baseline"/>
        <w:rPr>
          <w:rStyle w:val="eop"/>
          <w:rFonts w:ascii="Arial Narrow" w:hAnsi="Arial Narrow" w:cs="Segoe UI"/>
        </w:rPr>
      </w:pPr>
      <w:r w:rsidRPr="00530307">
        <w:rPr>
          <w:rStyle w:val="normaltextrun"/>
          <w:rFonts w:ascii="Arial Narrow" w:hAnsi="Arial Narrow" w:cs="Segoe UI"/>
          <w:b/>
          <w:bCs/>
        </w:rPr>
        <w:t>Reclamações decorrentes de responsabilidades assumidas pelo Segurado por contratos, convenções, promessas, compromissos, acertos e garantias, escritas ou não, ou de qualquer outro tipo de acordo, que não sejam decorrentes de obrigações civis legais, incluindo, mas se não limitando a responsabilidades assumidas pelo Segurado vinculadas a </w:t>
      </w:r>
      <w:proofErr w:type="spellStart"/>
      <w:r w:rsidRPr="00530307">
        <w:rPr>
          <w:rStyle w:val="normaltextrun"/>
          <w:rFonts w:ascii="Arial Narrow" w:hAnsi="Arial Narrow" w:cs="Segoe UI"/>
          <w:b/>
          <w:bCs/>
        </w:rPr>
        <w:t>pré-aprovação</w:t>
      </w:r>
      <w:proofErr w:type="spellEnd"/>
      <w:r w:rsidRPr="00530307">
        <w:rPr>
          <w:rStyle w:val="normaltextrun"/>
          <w:rFonts w:ascii="Arial Narrow" w:hAnsi="Arial Narrow" w:cs="Segoe UI"/>
          <w:b/>
          <w:bCs/>
        </w:rPr>
        <w:t> de vendas, financiamentos, seguro-fiança e/ou sinal e/ou entrada e/ou qualquer tipo de adiantamento financeiro.</w:t>
      </w:r>
      <w:r w:rsidRPr="00530307">
        <w:rPr>
          <w:rStyle w:val="eop"/>
          <w:rFonts w:ascii="Arial Narrow" w:hAnsi="Arial Narrow" w:cs="Segoe UI"/>
        </w:rPr>
        <w:t> </w:t>
      </w:r>
    </w:p>
    <w:p w14:paraId="464846BE" w14:textId="77777777" w:rsidR="000C07DB" w:rsidRPr="00530307" w:rsidRDefault="000C07DB" w:rsidP="00B61EC6">
      <w:pPr>
        <w:widowControl w:val="0"/>
        <w:numPr>
          <w:ilvl w:val="1"/>
          <w:numId w:val="115"/>
        </w:numPr>
        <w:pBdr>
          <w:top w:val="nil"/>
          <w:left w:val="nil"/>
          <w:bottom w:val="nil"/>
          <w:right w:val="nil"/>
          <w:between w:val="nil"/>
        </w:pBdr>
        <w:tabs>
          <w:tab w:val="left" w:pos="426"/>
        </w:tabs>
        <w:spacing w:line="240" w:lineRule="auto"/>
        <w:jc w:val="both"/>
        <w:rPr>
          <w:rFonts w:ascii="Arial Narrow" w:eastAsia="Times New Roman" w:hAnsi="Arial Narrow" w:cs="Segoe UI"/>
          <w:kern w:val="0"/>
          <w:lang w:eastAsia="pt-BR"/>
        </w:rPr>
      </w:pPr>
      <w:r w:rsidRPr="00530307">
        <w:rPr>
          <w:rFonts w:ascii="Arial Narrow" w:eastAsia="Times New Roman" w:hAnsi="Arial Narrow" w:cs="Segoe UI"/>
          <w:b/>
          <w:bCs/>
          <w:kern w:val="0"/>
          <w:lang w:eastAsia="pt-BR"/>
        </w:rPr>
        <w:t>AVALIAÇÕES DE BENS</w:t>
      </w:r>
      <w:r w:rsidRPr="00530307">
        <w:rPr>
          <w:rFonts w:ascii="Arial Narrow" w:eastAsia="Times New Roman" w:hAnsi="Arial Narrow" w:cs="Segoe UI"/>
          <w:kern w:val="0"/>
          <w:lang w:eastAsia="pt-BR"/>
        </w:rPr>
        <w:t> </w:t>
      </w:r>
    </w:p>
    <w:p w14:paraId="5DCECE0C" w14:textId="77777777" w:rsidR="000C07DB" w:rsidRPr="00530307" w:rsidRDefault="000C07DB" w:rsidP="000C07DB">
      <w:pPr>
        <w:pStyle w:val="paragraph"/>
        <w:spacing w:before="0" w:beforeAutospacing="0" w:after="160" w:afterAutospacing="0"/>
        <w:jc w:val="both"/>
        <w:rPr>
          <w:rFonts w:ascii="Arial Narrow" w:hAnsi="Arial Narrow" w:cs="Segoe UI"/>
        </w:rPr>
      </w:pPr>
      <w:r w:rsidRPr="00530307">
        <w:rPr>
          <w:rFonts w:ascii="Arial Narrow" w:hAnsi="Arial Narrow" w:cs="Segoe UI"/>
          <w:b/>
          <w:bCs/>
        </w:rPr>
        <w:t>Reclamações decorrentes de avaliações incorretas de bens móveis e imóveis em que o Segurado não seja legalmente habilitado para este tipo de prestação de serviço.</w:t>
      </w:r>
      <w:r w:rsidRPr="00530307">
        <w:rPr>
          <w:rFonts w:ascii="Arial Narrow" w:hAnsi="Arial Narrow" w:cs="Segoe UI"/>
        </w:rPr>
        <w:t> </w:t>
      </w:r>
    </w:p>
    <w:p w14:paraId="61C39932" w14:textId="77777777" w:rsidR="000C07DB" w:rsidRPr="00530307" w:rsidRDefault="000C07DB" w:rsidP="00B61EC6">
      <w:pPr>
        <w:widowControl w:val="0"/>
        <w:numPr>
          <w:ilvl w:val="1"/>
          <w:numId w:val="115"/>
        </w:numPr>
        <w:pBdr>
          <w:top w:val="nil"/>
          <w:left w:val="nil"/>
          <w:bottom w:val="nil"/>
          <w:right w:val="nil"/>
          <w:between w:val="nil"/>
        </w:pBdr>
        <w:tabs>
          <w:tab w:val="left" w:pos="426"/>
        </w:tabs>
        <w:spacing w:line="240" w:lineRule="auto"/>
        <w:jc w:val="both"/>
        <w:rPr>
          <w:rFonts w:ascii="Arial Narrow" w:hAnsi="Arial Narrow" w:cs="Segoe UI"/>
          <w:b/>
          <w:bCs/>
        </w:rPr>
      </w:pPr>
      <w:r w:rsidRPr="00530307">
        <w:rPr>
          <w:rFonts w:ascii="Arial Narrow" w:hAnsi="Arial Narrow" w:cs="Segoe UI"/>
          <w:b/>
          <w:bCs/>
        </w:rPr>
        <w:lastRenderedPageBreak/>
        <w:t>SERVIÇOS DE ADMINISTRAÇÃO DE CONDOMÍNIOS</w:t>
      </w:r>
    </w:p>
    <w:p w14:paraId="27D8F027" w14:textId="77777777" w:rsidR="000C07DB" w:rsidRPr="00530307" w:rsidRDefault="000C07DB" w:rsidP="000C07DB">
      <w:pPr>
        <w:pStyle w:val="paragraph"/>
        <w:spacing w:before="0" w:beforeAutospacing="0" w:after="160" w:afterAutospacing="0"/>
        <w:jc w:val="both"/>
        <w:rPr>
          <w:rFonts w:ascii="Arial Narrow" w:hAnsi="Arial Narrow" w:cs="Segoe UI"/>
          <w:b/>
          <w:bCs/>
        </w:rPr>
      </w:pPr>
      <w:r w:rsidRPr="00530307">
        <w:rPr>
          <w:rFonts w:ascii="Arial Narrow" w:hAnsi="Arial Narrow" w:cs="Segoe UI"/>
          <w:b/>
          <w:bCs/>
        </w:rPr>
        <w:t>Reclamações decorrentes de serviços de administração de condomínios, excetuando-se as hipóteses de administração de unidades individuais de imóveis locados e/ou disponíveis para locação, sob sua intermediação, caso haja contratação de cobertura adicional. </w:t>
      </w:r>
    </w:p>
    <w:p w14:paraId="4881CB9A" w14:textId="77777777" w:rsidR="000C07DB" w:rsidRPr="00530307" w:rsidRDefault="000C07DB" w:rsidP="00B61EC6">
      <w:pPr>
        <w:widowControl w:val="0"/>
        <w:numPr>
          <w:ilvl w:val="1"/>
          <w:numId w:val="115"/>
        </w:numPr>
        <w:pBdr>
          <w:top w:val="nil"/>
          <w:left w:val="nil"/>
          <w:bottom w:val="nil"/>
          <w:right w:val="nil"/>
          <w:between w:val="nil"/>
        </w:pBdr>
        <w:tabs>
          <w:tab w:val="left" w:pos="426"/>
        </w:tabs>
        <w:spacing w:line="240" w:lineRule="auto"/>
        <w:jc w:val="both"/>
        <w:rPr>
          <w:rFonts w:ascii="Arial Narrow" w:hAnsi="Arial Narrow" w:cs="Segoe UI"/>
          <w:b/>
          <w:bCs/>
        </w:rPr>
      </w:pPr>
      <w:r w:rsidRPr="00530307">
        <w:rPr>
          <w:rFonts w:ascii="Arial Narrow" w:hAnsi="Arial Narrow" w:cs="Segoe UI"/>
          <w:b/>
          <w:bCs/>
        </w:rPr>
        <w:t>EXCLUSÕES ADICIONAIS</w:t>
      </w:r>
    </w:p>
    <w:p w14:paraId="366CBF11" w14:textId="77777777" w:rsidR="000C07DB" w:rsidRPr="00530307" w:rsidRDefault="000C07DB" w:rsidP="000C07DB">
      <w:pPr>
        <w:pStyle w:val="paragraph"/>
        <w:spacing w:before="0" w:beforeAutospacing="0" w:after="160" w:afterAutospacing="0"/>
        <w:jc w:val="both"/>
        <w:rPr>
          <w:rFonts w:ascii="Arial Narrow" w:hAnsi="Arial Narrow" w:cs="Segoe UI"/>
          <w:b/>
          <w:bCs/>
        </w:rPr>
      </w:pPr>
      <w:r w:rsidRPr="00530307">
        <w:rPr>
          <w:rFonts w:ascii="Arial Narrow" w:hAnsi="Arial Narrow" w:cs="Segoe UI"/>
          <w:b/>
          <w:bCs/>
        </w:rPr>
        <w:t>Consultoria de investimento, qualquer estimativa de valor futuro de um investimento ou de uma propriedade, ou a taxa de retorno ou de juros, qualquer falha de qualquer investimento performar conforme o esperado. </w:t>
      </w:r>
    </w:p>
    <w:p w14:paraId="04EACD24" w14:textId="77777777" w:rsidR="000C07DB" w:rsidRPr="00530307" w:rsidRDefault="000C07DB" w:rsidP="000C07DB">
      <w:pPr>
        <w:pStyle w:val="paragraph"/>
        <w:spacing w:before="0" w:beforeAutospacing="0" w:after="160" w:afterAutospacing="0"/>
        <w:jc w:val="both"/>
        <w:rPr>
          <w:rFonts w:ascii="Arial Narrow" w:hAnsi="Arial Narrow" w:cs="Segoe UI"/>
          <w:b/>
          <w:bCs/>
        </w:rPr>
      </w:pPr>
      <w:r w:rsidRPr="00530307">
        <w:rPr>
          <w:rFonts w:ascii="Arial Narrow" w:hAnsi="Arial Narrow" w:cs="Segoe UI"/>
          <w:b/>
          <w:bCs/>
        </w:rPr>
        <w:t>Atividades legais, contábeis, arquitetônicas, de desenvolvimento, engenharia, construção ou pesquisa. </w:t>
      </w:r>
    </w:p>
    <w:p w14:paraId="3ECC8903" w14:textId="77777777" w:rsidR="000C07DB" w:rsidRPr="00530307" w:rsidRDefault="000C07DB" w:rsidP="000C07DB">
      <w:pPr>
        <w:pStyle w:val="paragraph"/>
        <w:spacing w:before="0" w:beforeAutospacing="0" w:after="160" w:afterAutospacing="0"/>
        <w:jc w:val="both"/>
        <w:rPr>
          <w:rFonts w:ascii="Arial Narrow" w:hAnsi="Arial Narrow" w:cs="Segoe UI"/>
          <w:b/>
          <w:bCs/>
        </w:rPr>
      </w:pPr>
      <w:r w:rsidRPr="00530307">
        <w:rPr>
          <w:rFonts w:ascii="Arial Narrow" w:hAnsi="Arial Narrow" w:cs="Segoe UI"/>
          <w:b/>
          <w:bCs/>
        </w:rPr>
        <w:t>Indicação de profissionais e/ou realização de serviços de segurança, limpeza, jardinagem, portaria, manutenção, bombeiros ou qualquer outro serviço para apoio ao funcionamento de condomínios ou imóveis. </w:t>
      </w:r>
    </w:p>
    <w:p w14:paraId="47B11500" w14:textId="77777777" w:rsidR="00600B39" w:rsidRPr="00530307" w:rsidRDefault="00600B39" w:rsidP="00B61EC6">
      <w:pPr>
        <w:widowControl w:val="0"/>
        <w:numPr>
          <w:ilvl w:val="0"/>
          <w:numId w:val="115"/>
        </w:numPr>
        <w:pBdr>
          <w:top w:val="nil"/>
          <w:left w:val="nil"/>
          <w:bottom w:val="nil"/>
          <w:right w:val="nil"/>
          <w:between w:val="nil"/>
        </w:pBdr>
        <w:tabs>
          <w:tab w:val="left" w:pos="426"/>
        </w:tabs>
        <w:spacing w:line="240" w:lineRule="auto"/>
        <w:ind w:left="0" w:firstLine="0"/>
        <w:jc w:val="both"/>
        <w:rPr>
          <w:rFonts w:ascii="Arial Narrow" w:hAnsi="Arial Narrow"/>
          <w:b/>
        </w:rPr>
      </w:pPr>
      <w:r w:rsidRPr="00530307">
        <w:rPr>
          <w:rFonts w:ascii="Arial Narrow" w:hAnsi="Arial Narrow"/>
          <w:b/>
        </w:rPr>
        <w:t>PROCEDIMENTOS EM CASO DE SINISTRO</w:t>
      </w:r>
    </w:p>
    <w:p w14:paraId="6F7F83D4" w14:textId="77777777" w:rsidR="00600B39" w:rsidRPr="00530307" w:rsidRDefault="00600B39" w:rsidP="00530307">
      <w:pPr>
        <w:tabs>
          <w:tab w:val="left" w:pos="426"/>
        </w:tabs>
        <w:spacing w:line="240" w:lineRule="auto"/>
        <w:jc w:val="both"/>
        <w:rPr>
          <w:rFonts w:ascii="Arial Narrow" w:hAnsi="Arial Narrow"/>
        </w:rPr>
      </w:pPr>
      <w:r w:rsidRPr="00530307">
        <w:rPr>
          <w:rFonts w:ascii="Arial Narrow" w:hAnsi="Arial Narrow"/>
        </w:rPr>
        <w:t xml:space="preserve">Em adição aos elementos e documentos exigidos para a </w:t>
      </w:r>
      <w:r w:rsidRPr="00530307">
        <w:rPr>
          <w:rFonts w:ascii="Arial Narrow" w:hAnsi="Arial Narrow"/>
          <w:b/>
          <w:bCs/>
        </w:rPr>
        <w:t>Regulação de Sinistro</w:t>
      </w:r>
      <w:r w:rsidRPr="00530307">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09F14C43" w14:textId="77777777" w:rsidR="00600B39" w:rsidRPr="00530307" w:rsidRDefault="00600B39" w:rsidP="00B61EC6">
      <w:pPr>
        <w:widowControl w:val="0"/>
        <w:numPr>
          <w:ilvl w:val="0"/>
          <w:numId w:val="117"/>
        </w:numPr>
        <w:pBdr>
          <w:top w:val="nil"/>
          <w:left w:val="nil"/>
          <w:bottom w:val="nil"/>
          <w:right w:val="nil"/>
          <w:between w:val="nil"/>
        </w:pBdr>
        <w:tabs>
          <w:tab w:val="left" w:pos="993"/>
        </w:tabs>
        <w:spacing w:line="240" w:lineRule="auto"/>
        <w:ind w:firstLine="207"/>
        <w:jc w:val="both"/>
        <w:rPr>
          <w:rFonts w:ascii="Arial Narrow" w:hAnsi="Arial Narrow"/>
          <w:b/>
          <w:color w:val="000000"/>
        </w:rPr>
      </w:pPr>
      <w:r w:rsidRPr="00530307">
        <w:rPr>
          <w:rFonts w:ascii="Arial Narrow" w:hAnsi="Arial Narrow"/>
          <w:color w:val="000000"/>
        </w:rPr>
        <w:t>Contrato de </w:t>
      </w:r>
      <w:r w:rsidRPr="00530307">
        <w:rPr>
          <w:rFonts w:ascii="Arial Narrow" w:hAnsi="Arial Narrow"/>
          <w:b/>
          <w:bCs/>
          <w:color w:val="000000"/>
        </w:rPr>
        <w:t>Prestação de Serviços</w:t>
      </w:r>
      <w:r w:rsidRPr="00530307">
        <w:rPr>
          <w:rFonts w:ascii="Arial Narrow" w:hAnsi="Arial Narrow"/>
          <w:color w:val="000000"/>
        </w:rPr>
        <w:t>, firmado com </w:t>
      </w:r>
      <w:r w:rsidRPr="00530307">
        <w:rPr>
          <w:rFonts w:ascii="Arial Narrow" w:hAnsi="Arial Narrow"/>
          <w:b/>
          <w:bCs/>
          <w:color w:val="000000"/>
        </w:rPr>
        <w:t>Terceiro</w:t>
      </w:r>
      <w:r w:rsidRPr="00530307">
        <w:rPr>
          <w:rFonts w:ascii="Arial Narrow" w:hAnsi="Arial Narrow"/>
          <w:color w:val="000000"/>
        </w:rPr>
        <w:t>;</w:t>
      </w:r>
    </w:p>
    <w:p w14:paraId="09075DB7"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Comprovação de registro do </w:t>
      </w:r>
      <w:r w:rsidRPr="00530307">
        <w:rPr>
          <w:rFonts w:ascii="Arial Narrow" w:hAnsi="Arial Narrow"/>
          <w:b/>
          <w:bCs/>
          <w:color w:val="000000"/>
        </w:rPr>
        <w:t>Segurado </w:t>
      </w:r>
      <w:r w:rsidRPr="00530307">
        <w:rPr>
          <w:rFonts w:ascii="Arial Narrow" w:hAnsi="Arial Narrow"/>
          <w:color w:val="000000"/>
        </w:rPr>
        <w:t>junto ao Conselho Regional de Corretores de Imóveis (CRECI)</w:t>
      </w:r>
      <w:r w:rsidR="00600B39" w:rsidRPr="00530307">
        <w:rPr>
          <w:rFonts w:ascii="Arial Narrow" w:hAnsi="Arial Narrow"/>
          <w:color w:val="000000"/>
        </w:rPr>
        <w:t>;</w:t>
      </w:r>
    </w:p>
    <w:p w14:paraId="7AA2F1DF"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Laudo de avaliação do imóvel envolvido no</w:t>
      </w:r>
      <w:r w:rsidRPr="00530307">
        <w:rPr>
          <w:rFonts w:ascii="Arial Narrow" w:hAnsi="Arial Narrow"/>
          <w:b/>
          <w:bCs/>
          <w:color w:val="000000"/>
        </w:rPr>
        <w:t> Sinistro</w:t>
      </w:r>
      <w:r w:rsidR="00600B39" w:rsidRPr="00530307">
        <w:rPr>
          <w:rFonts w:ascii="Arial Narrow" w:hAnsi="Arial Narrow"/>
          <w:color w:val="000000"/>
        </w:rPr>
        <w:t>; </w:t>
      </w:r>
    </w:p>
    <w:p w14:paraId="5825E149"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b/>
          <w:bCs/>
          <w:color w:val="000000"/>
        </w:rPr>
        <w:t>Reclamação</w:t>
      </w:r>
      <w:r w:rsidRPr="00530307">
        <w:rPr>
          <w:rFonts w:ascii="Arial Narrow" w:hAnsi="Arial Narrow"/>
          <w:color w:val="000000"/>
        </w:rPr>
        <w:t> apresentada por </w:t>
      </w:r>
      <w:r w:rsidRPr="00530307">
        <w:rPr>
          <w:rFonts w:ascii="Arial Narrow" w:hAnsi="Arial Narrow"/>
          <w:b/>
          <w:bCs/>
          <w:color w:val="000000"/>
        </w:rPr>
        <w:t>Terceiro</w:t>
      </w:r>
      <w:r w:rsidRPr="00530307">
        <w:rPr>
          <w:rFonts w:ascii="Arial Narrow" w:hAnsi="Arial Narrow"/>
          <w:color w:val="000000"/>
        </w:rPr>
        <w:t> contra o </w:t>
      </w:r>
      <w:r w:rsidRPr="00530307">
        <w:rPr>
          <w:rFonts w:ascii="Arial Narrow" w:hAnsi="Arial Narrow"/>
          <w:b/>
          <w:bCs/>
          <w:color w:val="000000"/>
        </w:rPr>
        <w:t>Segurado</w:t>
      </w:r>
      <w:r w:rsidR="00600B39" w:rsidRPr="00530307">
        <w:rPr>
          <w:rFonts w:ascii="Arial Narrow" w:hAnsi="Arial Narrow"/>
          <w:color w:val="000000"/>
        </w:rPr>
        <w:t>;</w:t>
      </w:r>
    </w:p>
    <w:p w14:paraId="40408F4D"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Documentos relativos a eventuais </w:t>
      </w:r>
      <w:r w:rsidRPr="00530307">
        <w:rPr>
          <w:rFonts w:ascii="Arial Narrow" w:hAnsi="Arial Narrow"/>
          <w:b/>
          <w:bCs/>
          <w:color w:val="000000"/>
        </w:rPr>
        <w:t>Custos de Defesa</w:t>
      </w:r>
      <w:r w:rsidRPr="00530307">
        <w:rPr>
          <w:rFonts w:ascii="Arial Narrow" w:hAnsi="Arial Narrow"/>
          <w:color w:val="000000"/>
        </w:rPr>
        <w:t> e os </w:t>
      </w:r>
      <w:r w:rsidRPr="00530307">
        <w:rPr>
          <w:rFonts w:ascii="Arial Narrow" w:hAnsi="Arial Narrow"/>
          <w:b/>
          <w:bCs/>
          <w:color w:val="000000"/>
        </w:rPr>
        <w:t>Pedidos de Ressarcimento</w:t>
      </w:r>
      <w:r w:rsidR="00600B39" w:rsidRPr="00530307">
        <w:rPr>
          <w:rFonts w:ascii="Arial Narrow" w:hAnsi="Arial Narrow"/>
          <w:color w:val="000000"/>
        </w:rPr>
        <w:t>;</w:t>
      </w:r>
    </w:p>
    <w:p w14:paraId="07C65864"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Resumo da ocorrência do </w:t>
      </w:r>
      <w:r w:rsidRPr="00530307">
        <w:rPr>
          <w:rFonts w:ascii="Arial Narrow" w:hAnsi="Arial Narrow"/>
          <w:b/>
          <w:bCs/>
          <w:color w:val="000000"/>
        </w:rPr>
        <w:t>Sinistro</w:t>
      </w:r>
      <w:r w:rsidRPr="00530307">
        <w:rPr>
          <w:rFonts w:ascii="Arial Narrow" w:hAnsi="Arial Narrow"/>
          <w:color w:val="000000"/>
        </w:rPr>
        <w:t>, detalhando o </w:t>
      </w:r>
      <w:r w:rsidRPr="00530307">
        <w:rPr>
          <w:rFonts w:ascii="Arial Narrow" w:hAnsi="Arial Narrow"/>
          <w:b/>
          <w:bCs/>
          <w:color w:val="000000"/>
        </w:rPr>
        <w:t>Fato Gerador </w:t>
      </w:r>
      <w:r w:rsidRPr="00530307">
        <w:rPr>
          <w:rFonts w:ascii="Arial Narrow" w:hAnsi="Arial Narrow"/>
          <w:color w:val="000000"/>
        </w:rPr>
        <w:t>que originou a </w:t>
      </w:r>
      <w:r w:rsidRPr="00530307">
        <w:rPr>
          <w:rFonts w:ascii="Arial Narrow" w:hAnsi="Arial Narrow"/>
          <w:b/>
          <w:bCs/>
          <w:color w:val="000000"/>
        </w:rPr>
        <w:t>Reclamação</w:t>
      </w:r>
      <w:r w:rsidR="00600B39" w:rsidRPr="00530307">
        <w:rPr>
          <w:rFonts w:ascii="Arial Narrow" w:hAnsi="Arial Narrow"/>
          <w:color w:val="000000"/>
        </w:rPr>
        <w:t>; </w:t>
      </w:r>
    </w:p>
    <w:p w14:paraId="5F399884"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Registro de todas as comunicações entre o </w:t>
      </w:r>
      <w:r w:rsidRPr="00530307">
        <w:rPr>
          <w:rFonts w:ascii="Arial Narrow" w:hAnsi="Arial Narrow"/>
          <w:b/>
          <w:bCs/>
          <w:color w:val="000000"/>
        </w:rPr>
        <w:t>Segurado</w:t>
      </w:r>
      <w:r w:rsidRPr="00530307">
        <w:rPr>
          <w:rFonts w:ascii="Arial Narrow" w:hAnsi="Arial Narrow"/>
          <w:color w:val="000000"/>
        </w:rPr>
        <w:t> e o </w:t>
      </w:r>
      <w:r w:rsidRPr="00530307">
        <w:rPr>
          <w:rFonts w:ascii="Arial Narrow" w:hAnsi="Arial Narrow"/>
          <w:b/>
          <w:bCs/>
          <w:color w:val="000000"/>
        </w:rPr>
        <w:t>Terceiro</w:t>
      </w:r>
      <w:r w:rsidRPr="00530307">
        <w:rPr>
          <w:rFonts w:ascii="Arial Narrow" w:hAnsi="Arial Narrow"/>
          <w:color w:val="000000"/>
        </w:rPr>
        <w:t> que guardem relação com o </w:t>
      </w:r>
      <w:r w:rsidRPr="00530307">
        <w:rPr>
          <w:rFonts w:ascii="Arial Narrow" w:hAnsi="Arial Narrow"/>
          <w:b/>
          <w:bCs/>
          <w:color w:val="000000"/>
        </w:rPr>
        <w:t>Sinistro</w:t>
      </w:r>
      <w:r w:rsidRPr="00530307">
        <w:rPr>
          <w:rFonts w:ascii="Arial Narrow" w:hAnsi="Arial Narrow"/>
          <w:color w:val="000000"/>
        </w:rPr>
        <w:t> notificado</w:t>
      </w:r>
      <w:r w:rsidR="00600B39" w:rsidRPr="00530307">
        <w:rPr>
          <w:rFonts w:ascii="Arial Narrow" w:hAnsi="Arial Narrow"/>
          <w:color w:val="000000"/>
        </w:rPr>
        <w:t>;</w:t>
      </w:r>
    </w:p>
    <w:p w14:paraId="3F9CF5E4"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Recibos ou comprovantes de pagamento recebidos pelo </w:t>
      </w:r>
      <w:r w:rsidRPr="00530307">
        <w:rPr>
          <w:rFonts w:ascii="Arial Narrow" w:hAnsi="Arial Narrow"/>
          <w:b/>
          <w:bCs/>
          <w:color w:val="000000"/>
        </w:rPr>
        <w:t>Segurado</w:t>
      </w:r>
      <w:r w:rsidRPr="00530307">
        <w:rPr>
          <w:rFonts w:ascii="Arial Narrow" w:hAnsi="Arial Narrow"/>
          <w:color w:val="000000"/>
        </w:rPr>
        <w:t> pela </w:t>
      </w:r>
      <w:r w:rsidRPr="00530307">
        <w:rPr>
          <w:rFonts w:ascii="Arial Narrow" w:hAnsi="Arial Narrow"/>
          <w:b/>
          <w:bCs/>
          <w:color w:val="000000"/>
        </w:rPr>
        <w:t>Prestação de Serviços</w:t>
      </w:r>
      <w:r w:rsidR="00600B39" w:rsidRPr="00530307">
        <w:rPr>
          <w:rFonts w:ascii="Arial Narrow" w:hAnsi="Arial Narrow"/>
          <w:color w:val="000000"/>
        </w:rPr>
        <w:t>; </w:t>
      </w:r>
    </w:p>
    <w:p w14:paraId="039201ED" w14:textId="77777777" w:rsidR="00600B39" w:rsidRPr="00530307" w:rsidRDefault="00530307" w:rsidP="00B61EC6">
      <w:pPr>
        <w:widowControl w:val="0"/>
        <w:numPr>
          <w:ilvl w:val="0"/>
          <w:numId w:val="117"/>
        </w:numPr>
        <w:pBdr>
          <w:top w:val="nil"/>
          <w:left w:val="nil"/>
          <w:bottom w:val="nil"/>
          <w:right w:val="nil"/>
          <w:between w:val="nil"/>
        </w:pBdr>
        <w:tabs>
          <w:tab w:val="left" w:pos="993"/>
        </w:tabs>
        <w:spacing w:line="240" w:lineRule="auto"/>
        <w:ind w:left="993" w:hanging="567"/>
        <w:jc w:val="both"/>
        <w:rPr>
          <w:rFonts w:ascii="Arial Narrow" w:hAnsi="Arial Narrow"/>
          <w:color w:val="000000"/>
        </w:rPr>
      </w:pPr>
      <w:r w:rsidRPr="00530307">
        <w:rPr>
          <w:rFonts w:ascii="Arial Narrow" w:hAnsi="Arial Narrow"/>
          <w:color w:val="000000"/>
        </w:rPr>
        <w:t>Documentos que demonstrem o vínculo entre o </w:t>
      </w:r>
      <w:r w:rsidRPr="00530307">
        <w:rPr>
          <w:rFonts w:ascii="Arial Narrow" w:hAnsi="Arial Narrow"/>
          <w:b/>
          <w:bCs/>
          <w:color w:val="000000"/>
        </w:rPr>
        <w:t>Corretor de Imóveis</w:t>
      </w:r>
      <w:r w:rsidRPr="00530307">
        <w:rPr>
          <w:rFonts w:ascii="Arial Narrow" w:hAnsi="Arial Narrow"/>
          <w:color w:val="000000"/>
        </w:rPr>
        <w:t> envolvido no </w:t>
      </w:r>
      <w:r w:rsidRPr="00530307">
        <w:rPr>
          <w:rFonts w:ascii="Arial Narrow" w:hAnsi="Arial Narrow"/>
          <w:b/>
          <w:bCs/>
          <w:color w:val="000000"/>
        </w:rPr>
        <w:t>Sinistro </w:t>
      </w:r>
      <w:r w:rsidRPr="00530307">
        <w:rPr>
          <w:rFonts w:ascii="Arial Narrow" w:hAnsi="Arial Narrow"/>
          <w:color w:val="000000"/>
        </w:rPr>
        <w:t>e o </w:t>
      </w:r>
      <w:r w:rsidRPr="00530307">
        <w:rPr>
          <w:rFonts w:ascii="Arial Narrow" w:hAnsi="Arial Narrow"/>
          <w:b/>
          <w:bCs/>
          <w:color w:val="000000"/>
        </w:rPr>
        <w:t>Segurado</w:t>
      </w:r>
      <w:r w:rsidR="00B00404">
        <w:rPr>
          <w:rFonts w:ascii="Arial Narrow" w:hAnsi="Arial Narrow"/>
          <w:color w:val="000000"/>
        </w:rPr>
        <w:t>.</w:t>
      </w:r>
      <w:r w:rsidR="00600B39" w:rsidRPr="00530307">
        <w:rPr>
          <w:rFonts w:ascii="Arial Narrow" w:hAnsi="Arial Narrow"/>
          <w:color w:val="000000"/>
        </w:rPr>
        <w:t> </w:t>
      </w:r>
    </w:p>
    <w:p w14:paraId="13608943"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797E9099"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77E45CE" w14:textId="77777777" w:rsidR="00530307" w:rsidRPr="00F17126" w:rsidRDefault="00530307" w:rsidP="00530307">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001750E2">
        <w:rPr>
          <w:rFonts w:ascii="Arial Narrow" w:hAnsi="Arial Narrow"/>
          <w:b/>
        </w:rPr>
        <w:t>-</w:t>
      </w:r>
      <w:r w:rsidRPr="00EC1567">
        <w:rPr>
          <w:rFonts w:ascii="Arial Narrow" w:hAnsi="Arial Narrow"/>
          <w:b/>
        </w:rPr>
        <w:t xml:space="preserve"> </w:t>
      </w:r>
      <w:r>
        <w:rPr>
          <w:rFonts w:ascii="Arial Narrow" w:hAnsi="Arial Narrow"/>
          <w:b/>
        </w:rPr>
        <w:t xml:space="preserve">CORRETORES DE </w:t>
      </w:r>
      <w:r w:rsidR="003A46FA">
        <w:rPr>
          <w:rFonts w:ascii="Arial Narrow" w:hAnsi="Arial Narrow"/>
          <w:b/>
        </w:rPr>
        <w:t>SEGUROS</w:t>
      </w:r>
    </w:p>
    <w:p w14:paraId="1248AC02" w14:textId="77777777" w:rsidR="00530307" w:rsidRPr="00F17126" w:rsidRDefault="00530307" w:rsidP="00530307">
      <w:pPr>
        <w:tabs>
          <w:tab w:val="left" w:pos="426"/>
        </w:tabs>
        <w:spacing w:line="240" w:lineRule="auto"/>
        <w:jc w:val="center"/>
        <w:rPr>
          <w:rFonts w:ascii="Arial Narrow" w:hAnsi="Arial Narrow"/>
          <w:b/>
        </w:rPr>
      </w:pPr>
    </w:p>
    <w:p w14:paraId="08FB76BC" w14:textId="77777777" w:rsidR="003A46FA" w:rsidRPr="003A46FA" w:rsidRDefault="00530307" w:rsidP="003A46FA">
      <w:pPr>
        <w:tabs>
          <w:tab w:val="left" w:pos="426"/>
        </w:tabs>
        <w:spacing w:line="240" w:lineRule="auto"/>
        <w:jc w:val="both"/>
        <w:rPr>
          <w:rFonts w:ascii="Arial Narrow" w:hAnsi="Arial Narrow"/>
          <w:color w:val="000000"/>
        </w:rPr>
      </w:pPr>
      <w:r w:rsidRPr="003A46FA">
        <w:rPr>
          <w:rFonts w:ascii="Arial Narrow" w:hAnsi="Arial Narrow"/>
          <w:color w:val="000000"/>
        </w:rPr>
        <w:t xml:space="preserve">O presente </w:t>
      </w:r>
      <w:r w:rsidRPr="003A46FA">
        <w:rPr>
          <w:rFonts w:ascii="Arial Narrow" w:hAnsi="Arial Narrow"/>
          <w:b/>
          <w:bCs/>
          <w:color w:val="000000"/>
        </w:rPr>
        <w:t>Seguro</w:t>
      </w:r>
      <w:r w:rsidRPr="003A46FA">
        <w:rPr>
          <w:rFonts w:ascii="Arial Narrow" w:hAnsi="Arial Narrow"/>
          <w:color w:val="000000"/>
        </w:rPr>
        <w:t xml:space="preserve"> tem por objetivo garantir o pagamento dos valores relativos a condenações pecuniárias definitivas, acordos e </w:t>
      </w:r>
      <w:r w:rsidRPr="003A46FA">
        <w:rPr>
          <w:rFonts w:ascii="Arial Narrow" w:hAnsi="Arial Narrow"/>
          <w:b/>
          <w:bCs/>
          <w:color w:val="000000"/>
        </w:rPr>
        <w:t>Custos de Defesa</w:t>
      </w:r>
      <w:r w:rsidRPr="003A46FA">
        <w:rPr>
          <w:rFonts w:ascii="Arial Narrow" w:hAnsi="Arial Narrow"/>
          <w:color w:val="000000"/>
        </w:rPr>
        <w:t xml:space="preserve">, incorridos em razão de </w:t>
      </w:r>
      <w:r w:rsidRPr="003A46FA">
        <w:rPr>
          <w:rFonts w:ascii="Arial Narrow" w:hAnsi="Arial Narrow"/>
          <w:b/>
          <w:bCs/>
          <w:color w:val="000000"/>
        </w:rPr>
        <w:t>Reclamação</w:t>
      </w:r>
      <w:r w:rsidRPr="003A46FA">
        <w:rPr>
          <w:rFonts w:ascii="Arial Narrow" w:hAnsi="Arial Narrow"/>
          <w:color w:val="000000"/>
        </w:rPr>
        <w:t xml:space="preserve"> realizada por </w:t>
      </w:r>
      <w:r w:rsidRPr="003A46FA">
        <w:rPr>
          <w:rFonts w:ascii="Arial Narrow" w:hAnsi="Arial Narrow"/>
          <w:b/>
          <w:bCs/>
          <w:color w:val="000000"/>
        </w:rPr>
        <w:t>Terceiros</w:t>
      </w:r>
      <w:r w:rsidRPr="003A46FA">
        <w:rPr>
          <w:rFonts w:ascii="Arial Narrow" w:hAnsi="Arial Narrow"/>
          <w:color w:val="000000"/>
        </w:rPr>
        <w:t xml:space="preserve"> contra o </w:t>
      </w:r>
      <w:r w:rsidRPr="003A46FA">
        <w:rPr>
          <w:rFonts w:ascii="Arial Narrow" w:hAnsi="Arial Narrow"/>
          <w:b/>
          <w:bCs/>
          <w:color w:val="000000"/>
        </w:rPr>
        <w:t>Segurado</w:t>
      </w:r>
      <w:r w:rsidRPr="003A46FA">
        <w:rPr>
          <w:rFonts w:ascii="Arial Narrow" w:hAnsi="Arial Narrow"/>
          <w:color w:val="000000"/>
        </w:rPr>
        <w:t xml:space="preserve">, em decorrência de eventos cobertos pela </w:t>
      </w:r>
      <w:r w:rsidRPr="003A46FA">
        <w:rPr>
          <w:rFonts w:ascii="Arial Narrow" w:hAnsi="Arial Narrow"/>
          <w:b/>
          <w:bCs/>
          <w:color w:val="000000"/>
        </w:rPr>
        <w:t>Apólice</w:t>
      </w:r>
      <w:r w:rsidRPr="003A46FA">
        <w:rPr>
          <w:rFonts w:ascii="Arial Narrow" w:hAnsi="Arial Narrow"/>
          <w:color w:val="000000"/>
        </w:rPr>
        <w:t xml:space="preserve">, relacionados à </w:t>
      </w:r>
      <w:r w:rsidRPr="003A46FA">
        <w:rPr>
          <w:rFonts w:ascii="Arial Narrow" w:hAnsi="Arial Narrow"/>
          <w:b/>
          <w:bCs/>
          <w:color w:val="000000"/>
        </w:rPr>
        <w:t xml:space="preserve">Prestação de Serviços pelo Segurado </w:t>
      </w:r>
      <w:r w:rsidR="003A46FA" w:rsidRPr="003A46FA">
        <w:rPr>
          <w:rFonts w:ascii="Arial Narrow" w:hAnsi="Arial Narrow"/>
          <w:color w:val="000000"/>
        </w:rPr>
        <w:t xml:space="preserve">como </w:t>
      </w:r>
      <w:r w:rsidR="003A46FA" w:rsidRPr="003A46FA">
        <w:rPr>
          <w:rFonts w:ascii="Arial Narrow" w:hAnsi="Arial Narrow"/>
          <w:b/>
          <w:bCs/>
          <w:color w:val="000000"/>
        </w:rPr>
        <w:t>Corretor de Seguros</w:t>
      </w:r>
      <w:r w:rsidR="003A46FA" w:rsidRPr="003A46FA">
        <w:rPr>
          <w:rFonts w:ascii="Arial Narrow" w:hAnsi="Arial Narrow"/>
          <w:color w:val="000000"/>
        </w:rPr>
        <w:t xml:space="preserve"> ou como prestador de serviços de corretagem de seguros, quando contratado como </w:t>
      </w:r>
      <w:r w:rsidR="003A46FA" w:rsidRPr="003A46FA">
        <w:rPr>
          <w:rFonts w:ascii="Arial Narrow" w:hAnsi="Arial Narrow"/>
          <w:b/>
          <w:bCs/>
          <w:color w:val="000000"/>
        </w:rPr>
        <w:t>Pessoa Jurídica</w:t>
      </w:r>
      <w:r w:rsidR="003A46FA" w:rsidRPr="003A46FA">
        <w:rPr>
          <w:rFonts w:ascii="Arial Narrow" w:hAnsi="Arial Narrow"/>
          <w:color w:val="000000"/>
        </w:rPr>
        <w:t>.</w:t>
      </w:r>
    </w:p>
    <w:p w14:paraId="3206D201" w14:textId="77777777" w:rsidR="00530307" w:rsidRPr="003A46FA" w:rsidRDefault="003A46FA" w:rsidP="003A46FA">
      <w:pPr>
        <w:tabs>
          <w:tab w:val="left" w:pos="426"/>
        </w:tabs>
        <w:spacing w:line="240" w:lineRule="auto"/>
        <w:jc w:val="both"/>
        <w:rPr>
          <w:rFonts w:ascii="Arial Narrow" w:hAnsi="Arial Narrow"/>
          <w:color w:val="000000"/>
        </w:rPr>
      </w:pPr>
      <w:r w:rsidRPr="003A46FA">
        <w:rPr>
          <w:rFonts w:ascii="Arial Narrow" w:hAnsi="Arial Narrow"/>
          <w:color w:val="000000"/>
        </w:rPr>
        <w:t xml:space="preserve">Para fins de </w:t>
      </w:r>
      <w:r w:rsidRPr="003A46FA">
        <w:rPr>
          <w:rFonts w:ascii="Arial Narrow" w:hAnsi="Arial Narrow"/>
          <w:b/>
          <w:bCs/>
          <w:color w:val="000000"/>
        </w:rPr>
        <w:t>Cobertura</w:t>
      </w:r>
      <w:r w:rsidRPr="003A46FA">
        <w:rPr>
          <w:rFonts w:ascii="Arial Narrow" w:hAnsi="Arial Narrow"/>
          <w:color w:val="000000"/>
        </w:rPr>
        <w:t xml:space="preserve">, serviços corretagem de seguros são aqueles estabelecidos pela Lei º 4.594, de 29 de </w:t>
      </w:r>
      <w:proofErr w:type="gramStart"/>
      <w:r w:rsidRPr="003A46FA">
        <w:rPr>
          <w:rFonts w:ascii="Arial Narrow" w:hAnsi="Arial Narrow"/>
          <w:color w:val="000000"/>
        </w:rPr>
        <w:t>Dezembro</w:t>
      </w:r>
      <w:proofErr w:type="gramEnd"/>
      <w:r w:rsidRPr="003A46FA">
        <w:rPr>
          <w:rFonts w:ascii="Arial Narrow" w:hAnsi="Arial Narrow"/>
          <w:color w:val="000000"/>
        </w:rPr>
        <w:t xml:space="preserve"> de 1964 (regula a profissão de </w:t>
      </w:r>
      <w:r w:rsidRPr="003A46FA">
        <w:rPr>
          <w:rFonts w:ascii="Arial Narrow" w:hAnsi="Arial Narrow"/>
          <w:b/>
          <w:bCs/>
          <w:color w:val="000000"/>
        </w:rPr>
        <w:t>Corretor de Seguros</w:t>
      </w:r>
      <w:r w:rsidRPr="003A46FA">
        <w:rPr>
          <w:rFonts w:ascii="Arial Narrow" w:hAnsi="Arial Narrow"/>
          <w:color w:val="000000"/>
        </w:rPr>
        <w:t>)</w:t>
      </w:r>
      <w:r w:rsidR="00530307" w:rsidRPr="003A46FA">
        <w:rPr>
          <w:rFonts w:ascii="Arial Narrow" w:hAnsi="Arial Narrow"/>
          <w:color w:val="000000"/>
        </w:rPr>
        <w:t xml:space="preserve">, ou qualquer outra que venha a complementá-la ou substituí-la. </w:t>
      </w:r>
    </w:p>
    <w:p w14:paraId="4AB343AF" w14:textId="77777777" w:rsidR="00530307" w:rsidRPr="003A46FA" w:rsidRDefault="00530307" w:rsidP="003A46FA">
      <w:pPr>
        <w:tabs>
          <w:tab w:val="left" w:pos="426"/>
        </w:tabs>
        <w:spacing w:line="240" w:lineRule="auto"/>
        <w:jc w:val="both"/>
        <w:rPr>
          <w:rFonts w:ascii="Arial Narrow" w:hAnsi="Arial Narrow"/>
        </w:rPr>
      </w:pPr>
      <w:r w:rsidRPr="003A46FA">
        <w:rPr>
          <w:rFonts w:ascii="Arial Narrow" w:hAnsi="Arial Narrow"/>
        </w:rPr>
        <w:t xml:space="preserve">Para tanto, a presente </w:t>
      </w:r>
      <w:r w:rsidRPr="003A46FA">
        <w:rPr>
          <w:rFonts w:ascii="Arial Narrow" w:hAnsi="Arial Narrow"/>
          <w:b/>
        </w:rPr>
        <w:t xml:space="preserve">Apólice </w:t>
      </w:r>
      <w:r w:rsidRPr="003A46FA">
        <w:rPr>
          <w:rFonts w:ascii="Arial Narrow" w:hAnsi="Arial Narrow"/>
        </w:rPr>
        <w:t>passa a vigorar acrescida com as seguintes informações nas Condições Gerais:</w:t>
      </w:r>
    </w:p>
    <w:p w14:paraId="5A3869D0" w14:textId="77777777" w:rsidR="00530307" w:rsidRPr="003A46FA" w:rsidRDefault="00530307" w:rsidP="00B61EC6">
      <w:pPr>
        <w:widowControl w:val="0"/>
        <w:numPr>
          <w:ilvl w:val="0"/>
          <w:numId w:val="118"/>
        </w:numPr>
        <w:pBdr>
          <w:top w:val="nil"/>
          <w:left w:val="nil"/>
          <w:bottom w:val="nil"/>
          <w:right w:val="nil"/>
          <w:between w:val="nil"/>
        </w:pBdr>
        <w:tabs>
          <w:tab w:val="left" w:pos="426"/>
        </w:tabs>
        <w:spacing w:line="240" w:lineRule="auto"/>
        <w:ind w:left="0" w:firstLine="0"/>
        <w:jc w:val="both"/>
        <w:rPr>
          <w:rFonts w:ascii="Arial Narrow" w:hAnsi="Arial Narrow"/>
          <w:b/>
        </w:rPr>
      </w:pPr>
      <w:r w:rsidRPr="003A46FA">
        <w:rPr>
          <w:rFonts w:ascii="Arial Narrow" w:hAnsi="Arial Narrow"/>
          <w:b/>
        </w:rPr>
        <w:t>DEFINIÇÕES</w:t>
      </w:r>
    </w:p>
    <w:p w14:paraId="41403737" w14:textId="77777777" w:rsidR="00530307" w:rsidRPr="003A46FA" w:rsidRDefault="00530307" w:rsidP="003A46FA">
      <w:pPr>
        <w:pStyle w:val="paragraph"/>
        <w:spacing w:before="0" w:beforeAutospacing="0" w:after="160" w:afterAutospacing="0"/>
        <w:jc w:val="both"/>
        <w:textAlignment w:val="baseline"/>
        <w:rPr>
          <w:rStyle w:val="eop"/>
          <w:rFonts w:ascii="Arial Narrow" w:hAnsi="Arial Narrow" w:cs="Segoe UI"/>
        </w:rPr>
      </w:pPr>
      <w:r w:rsidRPr="003A46FA">
        <w:rPr>
          <w:rStyle w:val="normaltextrun"/>
          <w:rFonts w:ascii="Arial Narrow" w:hAnsi="Arial Narrow" w:cs="Segoe UI"/>
          <w:b/>
          <w:bCs/>
        </w:rPr>
        <w:t xml:space="preserve">CONSELHOS DE CLASSE: </w:t>
      </w:r>
      <w:r w:rsidR="003A46FA" w:rsidRPr="003A46FA">
        <w:rPr>
          <w:rFonts w:ascii="Arial Narrow" w:hAnsi="Arial Narrow"/>
        </w:rPr>
        <w:t xml:space="preserve">Para efeitos deste Seguro, é a </w:t>
      </w:r>
      <w:r w:rsidR="003A46FA" w:rsidRPr="003A46FA">
        <w:rPr>
          <w:rFonts w:ascii="Arial Narrow" w:hAnsi="Arial Narrow"/>
          <w:b/>
        </w:rPr>
        <w:t>SUSEP</w:t>
      </w:r>
      <w:r w:rsidR="003A46FA" w:rsidRPr="003A46FA">
        <w:rPr>
          <w:rFonts w:ascii="Arial Narrow" w:hAnsi="Arial Narrow"/>
        </w:rPr>
        <w:t xml:space="preserve">, que regulamenta o exercício de corretagem de seguros, nos termos do Decreto-Lei nº 73, de 21 de </w:t>
      </w:r>
      <w:proofErr w:type="gramStart"/>
      <w:r w:rsidR="003A46FA" w:rsidRPr="003A46FA">
        <w:rPr>
          <w:rFonts w:ascii="Arial Narrow" w:hAnsi="Arial Narrow"/>
        </w:rPr>
        <w:t>Novembro</w:t>
      </w:r>
      <w:proofErr w:type="gramEnd"/>
      <w:r w:rsidR="003A46FA" w:rsidRPr="003A46FA">
        <w:rPr>
          <w:rFonts w:ascii="Arial Narrow" w:hAnsi="Arial Narrow"/>
          <w:spacing w:val="-1"/>
        </w:rPr>
        <w:t xml:space="preserve"> </w:t>
      </w:r>
      <w:r w:rsidR="003A46FA" w:rsidRPr="003A46FA">
        <w:rPr>
          <w:rFonts w:ascii="Arial Narrow" w:hAnsi="Arial Narrow"/>
        </w:rPr>
        <w:t xml:space="preserve">de 1966, e do Decreto nº 60.459, de 13 de </w:t>
      </w:r>
      <w:proofErr w:type="gramStart"/>
      <w:r w:rsidR="003A46FA" w:rsidRPr="003A46FA">
        <w:rPr>
          <w:rFonts w:ascii="Arial Narrow" w:hAnsi="Arial Narrow"/>
        </w:rPr>
        <w:t>Março</w:t>
      </w:r>
      <w:proofErr w:type="gramEnd"/>
      <w:r w:rsidR="003A46FA" w:rsidRPr="003A46FA">
        <w:rPr>
          <w:rFonts w:ascii="Arial Narrow" w:hAnsi="Arial Narrow"/>
        </w:rPr>
        <w:t xml:space="preserve"> de </w:t>
      </w:r>
      <w:r w:rsidR="003A46FA" w:rsidRPr="003A46FA">
        <w:rPr>
          <w:rFonts w:ascii="Arial Narrow" w:hAnsi="Arial Narrow"/>
          <w:spacing w:val="-4"/>
        </w:rPr>
        <w:t>1967</w:t>
      </w:r>
      <w:r w:rsidRPr="003A46FA">
        <w:rPr>
          <w:rStyle w:val="normaltextrun"/>
          <w:rFonts w:ascii="Arial Narrow" w:hAnsi="Arial Narrow" w:cs="Segoe UI"/>
        </w:rPr>
        <w:t>.</w:t>
      </w:r>
      <w:r w:rsidRPr="003A46FA">
        <w:rPr>
          <w:rStyle w:val="eop"/>
          <w:rFonts w:ascii="Arial Narrow" w:hAnsi="Arial Narrow" w:cs="Segoe UI"/>
        </w:rPr>
        <w:t> </w:t>
      </w:r>
    </w:p>
    <w:p w14:paraId="57930CF9" w14:textId="77777777" w:rsidR="00530307" w:rsidRPr="003A46FA" w:rsidRDefault="00530307" w:rsidP="003A46FA">
      <w:pPr>
        <w:pStyle w:val="paragraph"/>
        <w:spacing w:before="0" w:beforeAutospacing="0" w:after="160" w:afterAutospacing="0"/>
        <w:jc w:val="both"/>
        <w:textAlignment w:val="baseline"/>
        <w:rPr>
          <w:rStyle w:val="eop"/>
          <w:rFonts w:ascii="Arial Narrow" w:hAnsi="Arial Narrow" w:cs="Segoe UI"/>
        </w:rPr>
      </w:pPr>
      <w:r w:rsidRPr="003A46FA">
        <w:rPr>
          <w:rStyle w:val="normaltextrun"/>
          <w:rFonts w:ascii="Arial Narrow" w:hAnsi="Arial Narrow" w:cs="Segoe UI"/>
          <w:b/>
          <w:bCs/>
        </w:rPr>
        <w:t>PRESTAÇÃO DE SERVIÇOS</w:t>
      </w:r>
      <w:r w:rsidRPr="003A46FA">
        <w:rPr>
          <w:rStyle w:val="eop"/>
          <w:rFonts w:ascii="Arial Narrow" w:hAnsi="Arial Narrow" w:cs="Segoe UI"/>
        </w:rPr>
        <w:t xml:space="preserve">: </w:t>
      </w:r>
      <w:r w:rsidR="003A46FA" w:rsidRPr="003A46FA">
        <w:rPr>
          <w:rFonts w:ascii="Arial Narrow" w:hAnsi="Arial Narrow"/>
        </w:rPr>
        <w:t xml:space="preserve">Entende-se por </w:t>
      </w:r>
      <w:r w:rsidR="003A46FA" w:rsidRPr="003A46FA">
        <w:rPr>
          <w:rFonts w:ascii="Arial Narrow" w:hAnsi="Arial Narrow"/>
          <w:b/>
          <w:bCs/>
        </w:rPr>
        <w:t>Prestação de Serviços</w:t>
      </w:r>
      <w:r w:rsidR="003A46FA" w:rsidRPr="003A46FA">
        <w:rPr>
          <w:rFonts w:ascii="Arial Narrow" w:hAnsi="Arial Narrow"/>
        </w:rPr>
        <w:t xml:space="preserve"> a realização de trabalhos profissionais de corretagem e/ou intermediação de </w:t>
      </w:r>
      <w:r w:rsidR="003A46FA" w:rsidRPr="003A46FA">
        <w:rPr>
          <w:rFonts w:ascii="Arial Narrow" w:hAnsi="Arial Narrow"/>
          <w:b/>
          <w:bCs/>
        </w:rPr>
        <w:t>seguros, planos ou seguros saúde, previdência, consórcios, títulos de capitalização, cartões de crédito, benefícios corporativos e serviços de conveniência ou emergenciais</w:t>
      </w:r>
      <w:r w:rsidR="003A46FA" w:rsidRPr="003A46FA">
        <w:rPr>
          <w:rFonts w:ascii="Arial Narrow" w:hAnsi="Arial Narrow"/>
        </w:rPr>
        <w:t xml:space="preserve">, prestados pelo </w:t>
      </w:r>
      <w:r w:rsidR="003A46FA" w:rsidRPr="003A46FA">
        <w:rPr>
          <w:rFonts w:ascii="Arial Narrow" w:hAnsi="Arial Narrow"/>
          <w:b/>
          <w:bCs/>
        </w:rPr>
        <w:t>Segurado</w:t>
      </w:r>
      <w:r w:rsidR="003A46FA" w:rsidRPr="003A46FA">
        <w:rPr>
          <w:rFonts w:ascii="Arial Narrow" w:hAnsi="Arial Narrow"/>
        </w:rPr>
        <w:t xml:space="preserve"> a </w:t>
      </w:r>
      <w:r w:rsidR="003A46FA" w:rsidRPr="003A46FA">
        <w:rPr>
          <w:rFonts w:ascii="Arial Narrow" w:hAnsi="Arial Narrow"/>
          <w:b/>
          <w:bCs/>
        </w:rPr>
        <w:t>Terceiros</w:t>
      </w:r>
      <w:r w:rsidR="003A46FA" w:rsidRPr="003A46FA">
        <w:rPr>
          <w:rFonts w:ascii="Arial Narrow" w:hAnsi="Arial Narrow"/>
        </w:rPr>
        <w:t xml:space="preserve">, em troca de remuneração, honorários, comissão ou forma similar de pagamento. </w:t>
      </w:r>
      <w:r w:rsidR="003A46FA" w:rsidRPr="003A46FA">
        <w:rPr>
          <w:rFonts w:ascii="Arial Narrow" w:hAnsi="Arial Narrow"/>
          <w:b/>
          <w:bCs/>
        </w:rPr>
        <w:t>No caso de produtos não diretamente relacionados a seguros, será considerado para fins de cobertura exclusivamente o ato de comercialização desses produtos, desde que ofertados por empresas devidamente habilitadas e reguladas pelos órgãos competentes: SUSEP (Superintendência de Seguros Privados), ANS (Agência Nacional de Saúde Suplementar) e Banco Central (BACEN), conforme aplicável)</w:t>
      </w:r>
      <w:r w:rsidRPr="003A46FA">
        <w:rPr>
          <w:rStyle w:val="normaltextrun"/>
          <w:rFonts w:ascii="Arial Narrow" w:hAnsi="Arial Narrow" w:cs="Segoe UI"/>
        </w:rPr>
        <w:t>.</w:t>
      </w:r>
      <w:r w:rsidRPr="003A46FA">
        <w:rPr>
          <w:rStyle w:val="eop"/>
          <w:rFonts w:ascii="Arial Narrow" w:hAnsi="Arial Narrow" w:cs="Segoe UI"/>
        </w:rPr>
        <w:t> </w:t>
      </w:r>
    </w:p>
    <w:p w14:paraId="3F659E0C" w14:textId="77777777" w:rsidR="00530307" w:rsidRPr="003A46FA" w:rsidRDefault="00530307" w:rsidP="003A46FA">
      <w:pPr>
        <w:pStyle w:val="paragraph"/>
        <w:spacing w:before="0" w:beforeAutospacing="0" w:after="160" w:afterAutospacing="0"/>
        <w:jc w:val="both"/>
        <w:rPr>
          <w:rFonts w:ascii="Arial Narrow" w:hAnsi="Arial Narrow" w:cs="Segoe UI"/>
        </w:rPr>
      </w:pPr>
      <w:r w:rsidRPr="003A46FA">
        <w:rPr>
          <w:rFonts w:ascii="Arial Narrow" w:hAnsi="Arial Narrow" w:cs="Segoe UI"/>
          <w:b/>
          <w:bCs/>
        </w:rPr>
        <w:t xml:space="preserve">SEGURADO: </w:t>
      </w:r>
      <w:r w:rsidRPr="003A46FA">
        <w:rPr>
          <w:rFonts w:ascii="Arial Narrow" w:hAnsi="Arial Narrow" w:cs="Segoe UI"/>
        </w:rPr>
        <w:t>Refere-se ao Contratante da Apólice. Pode ser: </w:t>
      </w:r>
    </w:p>
    <w:p w14:paraId="386D1A49" w14:textId="77777777" w:rsidR="00530307" w:rsidRPr="003A46FA" w:rsidRDefault="00530307" w:rsidP="00B61EC6">
      <w:pPr>
        <w:pStyle w:val="paragraph"/>
        <w:numPr>
          <w:ilvl w:val="0"/>
          <w:numId w:val="119"/>
        </w:numPr>
        <w:tabs>
          <w:tab w:val="left" w:pos="426"/>
        </w:tabs>
        <w:spacing w:before="0" w:beforeAutospacing="0" w:after="160" w:afterAutospacing="0"/>
        <w:ind w:left="0" w:firstLine="0"/>
        <w:jc w:val="both"/>
        <w:rPr>
          <w:rFonts w:ascii="Arial Narrow" w:hAnsi="Arial Narrow" w:cs="Segoe UI"/>
        </w:rPr>
      </w:pPr>
      <w:r w:rsidRPr="003A46FA">
        <w:rPr>
          <w:rFonts w:ascii="Arial Narrow" w:hAnsi="Arial Narrow" w:cs="Segoe UI"/>
        </w:rPr>
        <w:t>Pessoa física, identificada na </w:t>
      </w:r>
      <w:r w:rsidRPr="003A46FA">
        <w:rPr>
          <w:rFonts w:ascii="Arial Narrow" w:hAnsi="Arial Narrow" w:cs="Segoe UI"/>
          <w:b/>
          <w:bCs/>
        </w:rPr>
        <w:t>Apólice</w:t>
      </w:r>
      <w:r w:rsidRPr="003A46FA">
        <w:rPr>
          <w:rFonts w:ascii="Arial Narrow" w:hAnsi="Arial Narrow" w:cs="Segoe UI"/>
        </w:rPr>
        <w:t xml:space="preserve"> ou </w:t>
      </w:r>
      <w:r w:rsidRPr="003A46FA">
        <w:rPr>
          <w:rFonts w:ascii="Arial Narrow" w:hAnsi="Arial Narrow" w:cs="Segoe UI"/>
          <w:b/>
          <w:bCs/>
        </w:rPr>
        <w:t>Especificação</w:t>
      </w:r>
      <w:r w:rsidRPr="003A46FA">
        <w:rPr>
          <w:rFonts w:ascii="Arial Narrow" w:hAnsi="Arial Narrow" w:cs="Segoe UI"/>
        </w:rPr>
        <w:t xml:space="preserve"> do </w:t>
      </w:r>
      <w:r w:rsidRPr="003A46FA">
        <w:rPr>
          <w:rFonts w:ascii="Arial Narrow" w:hAnsi="Arial Narrow" w:cs="Segoe UI"/>
          <w:b/>
          <w:bCs/>
        </w:rPr>
        <w:t>Seguro</w:t>
      </w:r>
      <w:r w:rsidRPr="003A46FA">
        <w:rPr>
          <w:rFonts w:ascii="Arial Narrow" w:hAnsi="Arial Narrow" w:cs="Segoe UI"/>
        </w:rPr>
        <w:t>, na qualidade de </w:t>
      </w:r>
      <w:r w:rsidRPr="003A46FA">
        <w:rPr>
          <w:rFonts w:ascii="Arial Narrow" w:hAnsi="Arial Narrow" w:cs="Segoe UI"/>
          <w:b/>
          <w:bCs/>
        </w:rPr>
        <w:t xml:space="preserve">Corretor de </w:t>
      </w:r>
      <w:r w:rsidR="003A46FA" w:rsidRPr="003A46FA">
        <w:rPr>
          <w:rFonts w:ascii="Arial Narrow" w:hAnsi="Arial Narrow" w:cs="Segoe UI"/>
          <w:b/>
          <w:bCs/>
        </w:rPr>
        <w:t>Seguros</w:t>
      </w:r>
      <w:r w:rsidRPr="003A46FA">
        <w:rPr>
          <w:rFonts w:ascii="Arial Narrow" w:hAnsi="Arial Narrow" w:cs="Segoe UI"/>
        </w:rPr>
        <w:t>; ou  </w:t>
      </w:r>
    </w:p>
    <w:p w14:paraId="4C9639E3" w14:textId="77777777" w:rsidR="00530307" w:rsidRPr="003A46FA" w:rsidRDefault="00530307" w:rsidP="00B61EC6">
      <w:pPr>
        <w:pStyle w:val="paragraph"/>
        <w:numPr>
          <w:ilvl w:val="0"/>
          <w:numId w:val="119"/>
        </w:numPr>
        <w:tabs>
          <w:tab w:val="left" w:pos="426"/>
        </w:tabs>
        <w:spacing w:before="0" w:beforeAutospacing="0" w:after="160" w:afterAutospacing="0"/>
        <w:ind w:left="0" w:firstLine="0"/>
        <w:jc w:val="both"/>
        <w:rPr>
          <w:rFonts w:ascii="Arial Narrow" w:hAnsi="Arial Narrow" w:cs="Segoe UI"/>
        </w:rPr>
      </w:pPr>
      <w:r w:rsidRPr="003A46FA">
        <w:rPr>
          <w:rFonts w:ascii="Arial Narrow" w:hAnsi="Arial Narrow" w:cs="Segoe UI"/>
        </w:rPr>
        <w:t xml:space="preserve">Pessoa jurídica, </w:t>
      </w:r>
      <w:r w:rsidR="003A46FA" w:rsidRPr="003A46FA">
        <w:rPr>
          <w:rFonts w:ascii="Arial Narrow" w:hAnsi="Arial Narrow"/>
        </w:rPr>
        <w:t xml:space="preserve">na qualidade de prestador de serviços corretagem de seguros, identificada na </w:t>
      </w:r>
      <w:r w:rsidR="003A46FA" w:rsidRPr="003A46FA">
        <w:rPr>
          <w:rFonts w:ascii="Arial Narrow" w:hAnsi="Arial Narrow"/>
          <w:b/>
        </w:rPr>
        <w:t>Especificação</w:t>
      </w:r>
      <w:r w:rsidR="003A46FA" w:rsidRPr="003A46FA">
        <w:rPr>
          <w:rFonts w:ascii="Arial Narrow" w:hAnsi="Arial Narrow"/>
        </w:rPr>
        <w:t xml:space="preserve">, incluindo filiais e </w:t>
      </w:r>
      <w:r w:rsidR="003A46FA" w:rsidRPr="003A46FA">
        <w:rPr>
          <w:rFonts w:ascii="Arial Narrow" w:hAnsi="Arial Narrow"/>
          <w:b/>
        </w:rPr>
        <w:t>Empregados</w:t>
      </w:r>
      <w:r w:rsidRPr="003A46FA">
        <w:rPr>
          <w:rFonts w:ascii="Arial Narrow" w:hAnsi="Arial Narrow" w:cs="Segoe UI"/>
        </w:rPr>
        <w:t>. </w:t>
      </w:r>
    </w:p>
    <w:p w14:paraId="3A378B5D" w14:textId="77777777" w:rsidR="00530307" w:rsidRDefault="00530307" w:rsidP="003A46FA">
      <w:pPr>
        <w:pStyle w:val="paragraph"/>
        <w:spacing w:before="0" w:beforeAutospacing="0" w:after="160" w:afterAutospacing="0"/>
        <w:jc w:val="both"/>
        <w:textAlignment w:val="baseline"/>
        <w:rPr>
          <w:rStyle w:val="eop"/>
          <w:rFonts w:ascii="Arial Narrow" w:hAnsi="Arial Narrow" w:cs="Segoe UI"/>
        </w:rPr>
      </w:pPr>
      <w:r w:rsidRPr="003A46FA">
        <w:rPr>
          <w:rStyle w:val="normaltextrun"/>
          <w:rFonts w:ascii="Arial Narrow" w:hAnsi="Arial Narrow" w:cs="Segoe UI"/>
          <w:b/>
          <w:bCs/>
        </w:rPr>
        <w:t>VALOR DO PEDIDO</w:t>
      </w:r>
      <w:r w:rsidRPr="003A46FA">
        <w:rPr>
          <w:rStyle w:val="eop"/>
          <w:rFonts w:ascii="Arial Narrow" w:hAnsi="Arial Narrow" w:cs="Segoe UI"/>
        </w:rPr>
        <w:t xml:space="preserve">: </w:t>
      </w:r>
      <w:r w:rsidRPr="003A46FA">
        <w:rPr>
          <w:rFonts w:ascii="Arial Narrow" w:hAnsi="Arial Narrow" w:cs="Segoe UI"/>
        </w:rPr>
        <w:t>Corresponde à providência jurisdicional pretendida, considerando o sentido imediato (aspecto processual) e mediato (aspecto material) da demanda, incluindo, mas não se limitando a </w:t>
      </w:r>
      <w:r w:rsidRPr="003A46FA">
        <w:rPr>
          <w:rFonts w:ascii="Arial Narrow" w:hAnsi="Arial Narrow" w:cs="Segoe UI"/>
          <w:b/>
          <w:bCs/>
        </w:rPr>
        <w:t>Danos Materiais</w:t>
      </w:r>
      <w:r w:rsidRPr="003A46FA">
        <w:rPr>
          <w:rFonts w:ascii="Arial Narrow" w:hAnsi="Arial Narrow" w:cs="Segoe UI"/>
        </w:rPr>
        <w:t>,</w:t>
      </w:r>
      <w:r w:rsidRPr="003A46FA">
        <w:rPr>
          <w:rFonts w:ascii="Arial Narrow" w:hAnsi="Arial Narrow" w:cs="Segoe UI"/>
          <w:b/>
          <w:bCs/>
        </w:rPr>
        <w:t> Danos Morais </w:t>
      </w:r>
      <w:r w:rsidRPr="003A46FA">
        <w:rPr>
          <w:rFonts w:ascii="Arial Narrow" w:hAnsi="Arial Narrow" w:cs="Segoe UI"/>
        </w:rPr>
        <w:t>e </w:t>
      </w:r>
      <w:r w:rsidRPr="003A46FA">
        <w:rPr>
          <w:rFonts w:ascii="Arial Narrow" w:hAnsi="Arial Narrow" w:cs="Segoe UI"/>
          <w:b/>
          <w:bCs/>
        </w:rPr>
        <w:t>Danos Corporais</w:t>
      </w:r>
      <w:r w:rsidRPr="003A46FA">
        <w:rPr>
          <w:rStyle w:val="normaltextrun"/>
          <w:rFonts w:ascii="Arial Narrow" w:hAnsi="Arial Narrow" w:cs="Segoe UI"/>
        </w:rPr>
        <w:t>.</w:t>
      </w:r>
      <w:r w:rsidRPr="003A46FA">
        <w:rPr>
          <w:rStyle w:val="eop"/>
          <w:rFonts w:ascii="Arial Narrow" w:hAnsi="Arial Narrow" w:cs="Segoe UI"/>
        </w:rPr>
        <w:t> </w:t>
      </w:r>
    </w:p>
    <w:p w14:paraId="7FEA36B6" w14:textId="77777777" w:rsidR="000C07DB" w:rsidRPr="003A46FA" w:rsidRDefault="000C07DB" w:rsidP="00B61EC6">
      <w:pPr>
        <w:widowControl w:val="0"/>
        <w:numPr>
          <w:ilvl w:val="0"/>
          <w:numId w:val="118"/>
        </w:numPr>
        <w:pBdr>
          <w:top w:val="nil"/>
          <w:left w:val="nil"/>
          <w:bottom w:val="nil"/>
          <w:right w:val="nil"/>
          <w:between w:val="nil"/>
        </w:pBdr>
        <w:tabs>
          <w:tab w:val="left" w:pos="426"/>
        </w:tabs>
        <w:spacing w:line="240" w:lineRule="auto"/>
        <w:ind w:left="0" w:firstLine="0"/>
        <w:jc w:val="both"/>
        <w:rPr>
          <w:rFonts w:ascii="Arial Narrow" w:hAnsi="Arial Narrow"/>
          <w:b/>
        </w:rPr>
      </w:pPr>
      <w:r w:rsidRPr="003A46FA">
        <w:rPr>
          <w:rFonts w:ascii="Arial Narrow" w:hAnsi="Arial Narrow"/>
          <w:b/>
        </w:rPr>
        <w:t>RISCOS EXCLUÍDOS</w:t>
      </w:r>
    </w:p>
    <w:p w14:paraId="5741F2B4" w14:textId="77777777" w:rsidR="000C07DB" w:rsidRPr="003A46FA" w:rsidRDefault="000C07DB" w:rsidP="00B61EC6">
      <w:pPr>
        <w:widowControl w:val="0"/>
        <w:numPr>
          <w:ilvl w:val="1"/>
          <w:numId w:val="118"/>
        </w:numPr>
        <w:pBdr>
          <w:top w:val="nil"/>
          <w:left w:val="nil"/>
          <w:bottom w:val="nil"/>
          <w:right w:val="nil"/>
          <w:between w:val="nil"/>
        </w:pBdr>
        <w:tabs>
          <w:tab w:val="left" w:pos="426"/>
        </w:tabs>
        <w:spacing w:line="240" w:lineRule="auto"/>
        <w:jc w:val="both"/>
        <w:rPr>
          <w:rFonts w:ascii="Arial Narrow" w:hAnsi="Arial Narrow"/>
          <w:b/>
        </w:rPr>
      </w:pPr>
      <w:r w:rsidRPr="003A46FA">
        <w:rPr>
          <w:rStyle w:val="normaltextrun"/>
          <w:rFonts w:ascii="Arial Narrow" w:hAnsi="Arial Narrow" w:cs="Segoe UI"/>
          <w:b/>
          <w:bCs/>
        </w:rPr>
        <w:t>GARANTIAS E CONVENÇÕES PARTICULARES</w:t>
      </w:r>
      <w:r w:rsidRPr="003A46FA">
        <w:rPr>
          <w:rStyle w:val="eop"/>
          <w:rFonts w:ascii="Arial Narrow" w:hAnsi="Arial Narrow" w:cs="Segoe UI"/>
        </w:rPr>
        <w:t> </w:t>
      </w:r>
    </w:p>
    <w:p w14:paraId="1808D6B5" w14:textId="77777777" w:rsidR="000C07DB" w:rsidRPr="003A46FA" w:rsidRDefault="000C07DB" w:rsidP="000C07DB">
      <w:pPr>
        <w:widowControl w:val="0"/>
        <w:pBdr>
          <w:top w:val="nil"/>
          <w:left w:val="nil"/>
          <w:bottom w:val="nil"/>
          <w:right w:val="nil"/>
          <w:between w:val="nil"/>
        </w:pBdr>
        <w:tabs>
          <w:tab w:val="left" w:pos="426"/>
        </w:tabs>
        <w:spacing w:line="240" w:lineRule="auto"/>
        <w:jc w:val="both"/>
        <w:rPr>
          <w:rStyle w:val="normaltextrun"/>
          <w:rFonts w:ascii="Arial Narrow" w:eastAsia="Times New Roman" w:hAnsi="Arial Narrow" w:cs="Segoe UI"/>
          <w:b/>
          <w:bCs/>
          <w:kern w:val="0"/>
          <w:lang w:eastAsia="pt-BR"/>
        </w:rPr>
      </w:pPr>
      <w:r w:rsidRPr="003A46FA">
        <w:rPr>
          <w:rStyle w:val="normaltextrun"/>
          <w:rFonts w:ascii="Arial Narrow" w:eastAsia="Times New Roman" w:hAnsi="Arial Narrow" w:cs="Segoe UI"/>
          <w:b/>
          <w:bCs/>
          <w:kern w:val="0"/>
          <w:lang w:eastAsia="pt-BR"/>
        </w:rPr>
        <w:t xml:space="preserve">Reclamações decorrentes de responsabilidades assumidas pelo Segurado por contratos, convenções, promessas, compromissos, acertos e garantias, escritas ou não, ou de qualquer outro tipo de acordo, que não sejam decorrentes de obrigações civis legais exigíveis à natureza da Prestação de Serviços realizada, incluindo, mas não se limitando a, responsabilidades assumidas pelo Segurado vinculadas a </w:t>
      </w:r>
      <w:proofErr w:type="spellStart"/>
      <w:r w:rsidRPr="003A46FA">
        <w:rPr>
          <w:rStyle w:val="normaltextrun"/>
          <w:rFonts w:ascii="Arial Narrow" w:eastAsia="Times New Roman" w:hAnsi="Arial Narrow" w:cs="Segoe UI"/>
          <w:b/>
          <w:bCs/>
          <w:kern w:val="0"/>
          <w:lang w:eastAsia="pt-BR"/>
        </w:rPr>
        <w:t>pré-aprovação</w:t>
      </w:r>
      <w:proofErr w:type="spellEnd"/>
      <w:r w:rsidRPr="003A46FA">
        <w:rPr>
          <w:rStyle w:val="normaltextrun"/>
          <w:rFonts w:ascii="Arial Narrow" w:eastAsia="Times New Roman" w:hAnsi="Arial Narrow" w:cs="Segoe UI"/>
          <w:b/>
          <w:bCs/>
          <w:kern w:val="0"/>
          <w:lang w:eastAsia="pt-BR"/>
        </w:rPr>
        <w:t xml:space="preserve"> de seguros e/ou crédito e/ou cobertura provisórias e/ou previsão ou confirmação de taxas de Prêmios de seguros.</w:t>
      </w:r>
    </w:p>
    <w:p w14:paraId="2621A623" w14:textId="77777777" w:rsidR="000C07DB" w:rsidRPr="003A46FA" w:rsidRDefault="000C07DB" w:rsidP="000C07DB">
      <w:pPr>
        <w:widowControl w:val="0"/>
        <w:pBdr>
          <w:top w:val="nil"/>
          <w:left w:val="nil"/>
          <w:bottom w:val="nil"/>
          <w:right w:val="nil"/>
          <w:between w:val="nil"/>
        </w:pBdr>
        <w:tabs>
          <w:tab w:val="left" w:pos="426"/>
        </w:tabs>
        <w:spacing w:line="240" w:lineRule="auto"/>
        <w:jc w:val="both"/>
        <w:rPr>
          <w:rStyle w:val="normaltextrun"/>
          <w:rFonts w:ascii="Arial Narrow" w:eastAsia="Times New Roman" w:hAnsi="Arial Narrow" w:cs="Segoe UI"/>
          <w:b/>
          <w:bCs/>
          <w:kern w:val="0"/>
          <w:lang w:eastAsia="pt-BR"/>
        </w:rPr>
      </w:pPr>
      <w:r w:rsidRPr="003A46FA">
        <w:rPr>
          <w:rStyle w:val="normaltextrun"/>
          <w:rFonts w:ascii="Arial Narrow" w:eastAsia="Times New Roman" w:hAnsi="Arial Narrow" w:cs="Segoe UI"/>
          <w:b/>
          <w:bCs/>
          <w:kern w:val="0"/>
          <w:lang w:eastAsia="pt-BR"/>
        </w:rPr>
        <w:t xml:space="preserve">Ficam igualmente excluídas as Reclamações decorrentes de promessa de resultado, contemplações e/ou qualquer compromisso, garantia, promessa ou obrigação do Segurado relacionada ao sucesso, </w:t>
      </w:r>
      <w:r w:rsidRPr="003A46FA">
        <w:rPr>
          <w:rStyle w:val="normaltextrun"/>
          <w:rFonts w:ascii="Arial Narrow" w:eastAsia="Times New Roman" w:hAnsi="Arial Narrow" w:cs="Segoe UI"/>
          <w:b/>
          <w:bCs/>
          <w:kern w:val="0"/>
          <w:lang w:eastAsia="pt-BR"/>
        </w:rPr>
        <w:lastRenderedPageBreak/>
        <w:t>desempenho, rentabilidade, performance, pirâmides financeiras ou atingimento de determinado resultado, em função da realização de quaisquer Serviços Profissionais.</w:t>
      </w:r>
    </w:p>
    <w:p w14:paraId="73EF5205" w14:textId="77777777" w:rsidR="000C07DB" w:rsidRPr="003A46FA" w:rsidRDefault="000C07DB" w:rsidP="00B61EC6">
      <w:pPr>
        <w:widowControl w:val="0"/>
        <w:numPr>
          <w:ilvl w:val="1"/>
          <w:numId w:val="118"/>
        </w:numPr>
        <w:pBdr>
          <w:top w:val="nil"/>
          <w:left w:val="nil"/>
          <w:bottom w:val="nil"/>
          <w:right w:val="nil"/>
          <w:between w:val="nil"/>
        </w:pBdr>
        <w:tabs>
          <w:tab w:val="left" w:pos="426"/>
        </w:tabs>
        <w:spacing w:line="240" w:lineRule="auto"/>
        <w:jc w:val="both"/>
        <w:rPr>
          <w:rFonts w:ascii="Arial Narrow" w:eastAsia="Times New Roman" w:hAnsi="Arial Narrow" w:cs="Segoe UI"/>
          <w:kern w:val="0"/>
          <w:lang w:eastAsia="pt-BR"/>
        </w:rPr>
      </w:pPr>
      <w:r w:rsidRPr="003A46FA">
        <w:rPr>
          <w:rFonts w:ascii="Arial Narrow" w:eastAsia="Times New Roman" w:hAnsi="Arial Narrow" w:cs="Segoe UI"/>
          <w:b/>
          <w:bCs/>
          <w:kern w:val="0"/>
          <w:lang w:eastAsia="pt-BR"/>
        </w:rPr>
        <w:t>RECLAMAÇÕES POR CORRETAGEM DE RESSEGUROS</w:t>
      </w:r>
      <w:r w:rsidRPr="003A46FA">
        <w:rPr>
          <w:rFonts w:ascii="Arial Narrow" w:eastAsia="Times New Roman" w:hAnsi="Arial Narrow" w:cs="Segoe UI"/>
          <w:kern w:val="0"/>
          <w:lang w:eastAsia="pt-BR"/>
        </w:rPr>
        <w:t> </w:t>
      </w:r>
    </w:p>
    <w:p w14:paraId="3F2A8AB2" w14:textId="77777777" w:rsidR="000C07DB" w:rsidRPr="003A46FA" w:rsidRDefault="000C07DB" w:rsidP="000C07DB">
      <w:pPr>
        <w:pStyle w:val="paragraph"/>
        <w:spacing w:before="0" w:beforeAutospacing="0" w:after="160" w:afterAutospacing="0"/>
        <w:jc w:val="both"/>
        <w:rPr>
          <w:rFonts w:ascii="Arial Narrow" w:hAnsi="Arial Narrow" w:cs="Segoe UI"/>
        </w:rPr>
      </w:pPr>
      <w:r w:rsidRPr="003A46FA">
        <w:rPr>
          <w:rFonts w:ascii="Arial Narrow" w:hAnsi="Arial Narrow" w:cs="Segoe UI"/>
          <w:b/>
          <w:bCs/>
        </w:rPr>
        <w:t>Reclamações resultantes, baseadas ou atribuíveis à Prestação de Serviço de corretagem de resseguros.</w:t>
      </w:r>
      <w:r w:rsidRPr="003A46FA">
        <w:rPr>
          <w:rFonts w:ascii="Arial Narrow" w:hAnsi="Arial Narrow" w:cs="Segoe UI"/>
        </w:rPr>
        <w:t> </w:t>
      </w:r>
    </w:p>
    <w:p w14:paraId="5E179253" w14:textId="77777777" w:rsidR="000C07DB" w:rsidRPr="003A46FA" w:rsidRDefault="000C07DB" w:rsidP="00B61EC6">
      <w:pPr>
        <w:widowControl w:val="0"/>
        <w:numPr>
          <w:ilvl w:val="1"/>
          <w:numId w:val="118"/>
        </w:numPr>
        <w:pBdr>
          <w:top w:val="nil"/>
          <w:left w:val="nil"/>
          <w:bottom w:val="nil"/>
          <w:right w:val="nil"/>
          <w:between w:val="nil"/>
        </w:pBdr>
        <w:tabs>
          <w:tab w:val="left" w:pos="426"/>
        </w:tabs>
        <w:spacing w:line="240" w:lineRule="auto"/>
        <w:jc w:val="both"/>
        <w:rPr>
          <w:rFonts w:ascii="Arial Narrow" w:hAnsi="Arial Narrow" w:cs="Segoe UI"/>
          <w:b/>
          <w:bCs/>
        </w:rPr>
      </w:pPr>
      <w:r w:rsidRPr="003A46FA">
        <w:rPr>
          <w:rFonts w:ascii="Arial Narrow" w:hAnsi="Arial Narrow" w:cs="Segoe UI"/>
          <w:b/>
          <w:bCs/>
        </w:rPr>
        <w:t>INSOLVÊNCIA DE SEGURADORA</w:t>
      </w:r>
    </w:p>
    <w:p w14:paraId="495554D1" w14:textId="77777777" w:rsidR="000C07DB" w:rsidRPr="000C07DB" w:rsidRDefault="000C07DB" w:rsidP="000C07DB">
      <w:pPr>
        <w:pStyle w:val="paragraph"/>
        <w:spacing w:before="0" w:beforeAutospacing="0" w:after="160" w:afterAutospacing="0"/>
        <w:jc w:val="both"/>
        <w:rPr>
          <w:rFonts w:ascii="Arial Narrow" w:hAnsi="Arial Narrow" w:cs="Segoe UI"/>
          <w:b/>
          <w:bCs/>
        </w:rPr>
      </w:pPr>
      <w:r w:rsidRPr="003A46FA">
        <w:rPr>
          <w:rFonts w:ascii="Arial Narrow" w:hAnsi="Arial Narrow" w:cs="Segoe UI"/>
          <w:b/>
          <w:bCs/>
        </w:rPr>
        <w:t>Reclamações, direta ou indiretamente, decorrentes da falha no pagamento de indenização de seguro ou capital segurado, em razão de insolvência, má-administração e/ou liquidação de qualquer sociedade seguradora. </w:t>
      </w:r>
    </w:p>
    <w:p w14:paraId="69A3A785" w14:textId="77777777" w:rsidR="00530307" w:rsidRPr="003A46FA" w:rsidRDefault="00530307" w:rsidP="00B61EC6">
      <w:pPr>
        <w:widowControl w:val="0"/>
        <w:numPr>
          <w:ilvl w:val="0"/>
          <w:numId w:val="118"/>
        </w:numPr>
        <w:pBdr>
          <w:top w:val="nil"/>
          <w:left w:val="nil"/>
          <w:bottom w:val="nil"/>
          <w:right w:val="nil"/>
          <w:between w:val="nil"/>
        </w:pBdr>
        <w:tabs>
          <w:tab w:val="left" w:pos="426"/>
        </w:tabs>
        <w:spacing w:line="240" w:lineRule="auto"/>
        <w:ind w:left="0" w:firstLine="0"/>
        <w:jc w:val="both"/>
        <w:rPr>
          <w:rFonts w:ascii="Arial Narrow" w:hAnsi="Arial Narrow"/>
          <w:b/>
        </w:rPr>
      </w:pPr>
      <w:r w:rsidRPr="003A46FA">
        <w:rPr>
          <w:rFonts w:ascii="Arial Narrow" w:hAnsi="Arial Narrow"/>
          <w:b/>
        </w:rPr>
        <w:t>PROCEDIMENTOS EM CASO DE SINISTRO</w:t>
      </w:r>
    </w:p>
    <w:p w14:paraId="465E921A" w14:textId="77777777" w:rsidR="00530307" w:rsidRPr="003A46FA" w:rsidRDefault="00530307" w:rsidP="003A46FA">
      <w:pPr>
        <w:tabs>
          <w:tab w:val="left" w:pos="426"/>
        </w:tabs>
        <w:spacing w:line="240" w:lineRule="auto"/>
        <w:jc w:val="both"/>
        <w:rPr>
          <w:rFonts w:ascii="Arial Narrow" w:hAnsi="Arial Narrow"/>
        </w:rPr>
      </w:pPr>
      <w:r w:rsidRPr="003A46FA">
        <w:rPr>
          <w:rFonts w:ascii="Arial Narrow" w:hAnsi="Arial Narrow"/>
        </w:rPr>
        <w:t xml:space="preserve">Em adição aos elementos e documentos exigidos para a </w:t>
      </w:r>
      <w:r w:rsidRPr="003A46FA">
        <w:rPr>
          <w:rFonts w:ascii="Arial Narrow" w:hAnsi="Arial Narrow"/>
          <w:b/>
          <w:bCs/>
        </w:rPr>
        <w:t>Regulação de Sinistro</w:t>
      </w:r>
      <w:r w:rsidRPr="003A46FA">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517C1CB" w14:textId="77777777" w:rsidR="00530307" w:rsidRPr="00FB34C0" w:rsidRDefault="003A46FA" w:rsidP="00B61EC6">
      <w:pPr>
        <w:widowControl w:val="0"/>
        <w:numPr>
          <w:ilvl w:val="0"/>
          <w:numId w:val="120"/>
        </w:numPr>
        <w:pBdr>
          <w:top w:val="nil"/>
          <w:left w:val="nil"/>
          <w:bottom w:val="nil"/>
          <w:right w:val="nil"/>
          <w:between w:val="nil"/>
        </w:pBdr>
        <w:tabs>
          <w:tab w:val="left" w:pos="993"/>
        </w:tabs>
        <w:spacing w:line="240" w:lineRule="auto"/>
        <w:ind w:left="993" w:hanging="426"/>
        <w:jc w:val="both"/>
        <w:rPr>
          <w:rFonts w:ascii="Arial Narrow" w:hAnsi="Arial Narrow"/>
          <w:b/>
          <w:color w:val="000000"/>
        </w:rPr>
      </w:pPr>
      <w:r w:rsidRPr="003A46FA">
        <w:rPr>
          <w:rFonts w:ascii="Arial Narrow" w:hAnsi="Arial Narrow"/>
        </w:rPr>
        <w:t xml:space="preserve">Proposta assinada pelo Segurado (física ou eletronicamente) ou por outro </w:t>
      </w:r>
      <w:r w:rsidRPr="003A46FA">
        <w:rPr>
          <w:rFonts w:ascii="Arial Narrow" w:hAnsi="Arial Narrow"/>
          <w:b/>
          <w:bCs/>
        </w:rPr>
        <w:t>meio que comprove a autorização expressa do segurado para contratação do seguro</w:t>
      </w:r>
      <w:r w:rsidRPr="003A46FA">
        <w:rPr>
          <w:rFonts w:ascii="Arial Narrow" w:hAnsi="Arial Narrow"/>
        </w:rPr>
        <w:t>, nos termos da Lei vigente no ato da contratação deste seguro</w:t>
      </w:r>
      <w:r w:rsidR="00530307" w:rsidRPr="003A46FA">
        <w:rPr>
          <w:rFonts w:ascii="Arial Narrow" w:hAnsi="Arial Narrow"/>
          <w:color w:val="000000"/>
        </w:rPr>
        <w:t>;</w:t>
      </w:r>
    </w:p>
    <w:p w14:paraId="6B72541F" w14:textId="77777777" w:rsidR="00FB34C0" w:rsidRPr="003A46FA" w:rsidRDefault="00FB34C0" w:rsidP="00B61EC6">
      <w:pPr>
        <w:widowControl w:val="0"/>
        <w:numPr>
          <w:ilvl w:val="0"/>
          <w:numId w:val="120"/>
        </w:numPr>
        <w:pBdr>
          <w:top w:val="nil"/>
          <w:left w:val="nil"/>
          <w:bottom w:val="nil"/>
          <w:right w:val="nil"/>
          <w:between w:val="nil"/>
        </w:pBdr>
        <w:tabs>
          <w:tab w:val="left" w:pos="993"/>
        </w:tabs>
        <w:spacing w:line="240" w:lineRule="auto"/>
        <w:ind w:left="993" w:hanging="426"/>
        <w:jc w:val="both"/>
        <w:rPr>
          <w:rFonts w:ascii="Arial Narrow" w:hAnsi="Arial Narrow"/>
          <w:b/>
          <w:color w:val="000000"/>
        </w:rPr>
      </w:pPr>
      <w:r w:rsidRPr="00FB34C0">
        <w:rPr>
          <w:rFonts w:ascii="Arial Narrow" w:hAnsi="Arial Narrow"/>
          <w:bCs/>
          <w:color w:val="000000"/>
        </w:rPr>
        <w:t xml:space="preserve">Registro profissional do Segurado junto à </w:t>
      </w:r>
      <w:r w:rsidRPr="00FB34C0">
        <w:rPr>
          <w:rFonts w:ascii="Arial Narrow" w:hAnsi="Arial Narrow"/>
          <w:b/>
          <w:color w:val="000000"/>
        </w:rPr>
        <w:t>Susep</w:t>
      </w:r>
      <w:r w:rsidRPr="00FB34C0">
        <w:rPr>
          <w:rFonts w:ascii="Arial Narrow" w:hAnsi="Arial Narrow"/>
          <w:bCs/>
          <w:color w:val="000000"/>
        </w:rPr>
        <w:t>, incluindo comprovante de registro ativo no momento do </w:t>
      </w:r>
      <w:r w:rsidRPr="00FB34C0">
        <w:rPr>
          <w:rFonts w:ascii="Arial Narrow" w:hAnsi="Arial Narrow"/>
          <w:b/>
          <w:color w:val="000000"/>
        </w:rPr>
        <w:t>Sinistro</w:t>
      </w:r>
      <w:r>
        <w:rPr>
          <w:rFonts w:ascii="Arial Narrow" w:hAnsi="Arial Narrow"/>
          <w:b/>
          <w:color w:val="000000"/>
        </w:rPr>
        <w:t>.</w:t>
      </w:r>
    </w:p>
    <w:p w14:paraId="1C121F20"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7E40DDD2"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98AC145" w14:textId="77777777" w:rsidR="003A46FA" w:rsidRPr="00F17126" w:rsidRDefault="003A46FA" w:rsidP="003A46FA">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001750E2">
        <w:rPr>
          <w:rFonts w:ascii="Arial Narrow" w:hAnsi="Arial Narrow"/>
          <w:b/>
        </w:rPr>
        <w:t>-</w:t>
      </w:r>
      <w:r w:rsidRPr="00EC1567">
        <w:rPr>
          <w:rFonts w:ascii="Arial Narrow" w:hAnsi="Arial Narrow"/>
          <w:b/>
        </w:rPr>
        <w:t xml:space="preserve"> </w:t>
      </w:r>
      <w:r w:rsidR="00A67CB6">
        <w:rPr>
          <w:rFonts w:ascii="Arial Narrow" w:hAnsi="Arial Narrow"/>
          <w:b/>
        </w:rPr>
        <w:t>ENGENHARIA E ARQUITETURA</w:t>
      </w:r>
    </w:p>
    <w:p w14:paraId="7B2530D4" w14:textId="77777777" w:rsidR="003A46FA" w:rsidRPr="00F17126" w:rsidRDefault="003A46FA" w:rsidP="003A46FA">
      <w:pPr>
        <w:tabs>
          <w:tab w:val="left" w:pos="426"/>
        </w:tabs>
        <w:spacing w:line="240" w:lineRule="auto"/>
        <w:jc w:val="center"/>
        <w:rPr>
          <w:rFonts w:ascii="Arial Narrow" w:hAnsi="Arial Narrow"/>
          <w:b/>
        </w:rPr>
      </w:pPr>
    </w:p>
    <w:p w14:paraId="5CCF4121" w14:textId="77777777" w:rsidR="00392F79" w:rsidRPr="0006087D" w:rsidRDefault="003A46FA" w:rsidP="0006087D">
      <w:pPr>
        <w:tabs>
          <w:tab w:val="left" w:pos="426"/>
        </w:tabs>
        <w:spacing w:line="240" w:lineRule="auto"/>
        <w:jc w:val="both"/>
        <w:rPr>
          <w:rFonts w:ascii="Arial Narrow" w:hAnsi="Arial Narrow"/>
          <w:color w:val="000000"/>
        </w:rPr>
      </w:pPr>
      <w:r w:rsidRPr="0006087D">
        <w:rPr>
          <w:rFonts w:ascii="Arial Narrow" w:hAnsi="Arial Narrow"/>
          <w:color w:val="000000"/>
        </w:rPr>
        <w:t xml:space="preserve">O presente </w:t>
      </w:r>
      <w:r w:rsidRPr="0006087D">
        <w:rPr>
          <w:rFonts w:ascii="Arial Narrow" w:hAnsi="Arial Narrow"/>
          <w:b/>
          <w:bCs/>
          <w:color w:val="000000"/>
        </w:rPr>
        <w:t>Seguro</w:t>
      </w:r>
      <w:r w:rsidRPr="0006087D">
        <w:rPr>
          <w:rFonts w:ascii="Arial Narrow" w:hAnsi="Arial Narrow"/>
          <w:color w:val="000000"/>
        </w:rPr>
        <w:t xml:space="preserve"> tem por objetivo garantir o pagamento dos valores relativos a condenações pecuniárias definitivas, acordos e </w:t>
      </w:r>
      <w:r w:rsidRPr="0006087D">
        <w:rPr>
          <w:rFonts w:ascii="Arial Narrow" w:hAnsi="Arial Narrow"/>
          <w:b/>
          <w:bCs/>
          <w:color w:val="000000"/>
        </w:rPr>
        <w:t>Custos de Defesa</w:t>
      </w:r>
      <w:r w:rsidRPr="0006087D">
        <w:rPr>
          <w:rFonts w:ascii="Arial Narrow" w:hAnsi="Arial Narrow"/>
          <w:color w:val="000000"/>
        </w:rPr>
        <w:t xml:space="preserve">, incorridos em razão de </w:t>
      </w:r>
      <w:r w:rsidRPr="0006087D">
        <w:rPr>
          <w:rFonts w:ascii="Arial Narrow" w:hAnsi="Arial Narrow"/>
          <w:b/>
          <w:bCs/>
          <w:color w:val="000000"/>
        </w:rPr>
        <w:t>Reclamação</w:t>
      </w:r>
      <w:r w:rsidRPr="0006087D">
        <w:rPr>
          <w:rFonts w:ascii="Arial Narrow" w:hAnsi="Arial Narrow"/>
          <w:color w:val="000000"/>
        </w:rPr>
        <w:t xml:space="preserve"> realizada por </w:t>
      </w:r>
      <w:r w:rsidRPr="0006087D">
        <w:rPr>
          <w:rFonts w:ascii="Arial Narrow" w:hAnsi="Arial Narrow"/>
          <w:b/>
          <w:bCs/>
          <w:color w:val="000000"/>
        </w:rPr>
        <w:t>Terceiros</w:t>
      </w:r>
      <w:r w:rsidRPr="0006087D">
        <w:rPr>
          <w:rFonts w:ascii="Arial Narrow" w:hAnsi="Arial Narrow"/>
          <w:color w:val="000000"/>
        </w:rPr>
        <w:t xml:space="preserve"> contra o </w:t>
      </w:r>
      <w:r w:rsidRPr="0006087D">
        <w:rPr>
          <w:rFonts w:ascii="Arial Narrow" w:hAnsi="Arial Narrow"/>
          <w:b/>
          <w:bCs/>
          <w:color w:val="000000"/>
        </w:rPr>
        <w:t>Segurado</w:t>
      </w:r>
      <w:r w:rsidRPr="0006087D">
        <w:rPr>
          <w:rFonts w:ascii="Arial Narrow" w:hAnsi="Arial Narrow"/>
          <w:color w:val="000000"/>
        </w:rPr>
        <w:t xml:space="preserve">, em decorrência de eventos cobertos pela </w:t>
      </w:r>
      <w:r w:rsidRPr="0006087D">
        <w:rPr>
          <w:rFonts w:ascii="Arial Narrow" w:hAnsi="Arial Narrow"/>
          <w:b/>
          <w:bCs/>
          <w:color w:val="000000"/>
        </w:rPr>
        <w:t>Apólice</w:t>
      </w:r>
      <w:r w:rsidRPr="0006087D">
        <w:rPr>
          <w:rFonts w:ascii="Arial Narrow" w:hAnsi="Arial Narrow"/>
          <w:color w:val="000000"/>
        </w:rPr>
        <w:t xml:space="preserve">, relacionados à </w:t>
      </w:r>
      <w:r w:rsidRPr="0006087D">
        <w:rPr>
          <w:rFonts w:ascii="Arial Narrow" w:hAnsi="Arial Narrow"/>
          <w:b/>
          <w:bCs/>
          <w:color w:val="000000"/>
        </w:rPr>
        <w:t xml:space="preserve">Prestação de Serviços pelo Segurado </w:t>
      </w:r>
      <w:r w:rsidR="00392F79" w:rsidRPr="0006087D">
        <w:rPr>
          <w:rFonts w:ascii="Arial Narrow" w:hAnsi="Arial Narrow"/>
          <w:color w:val="000000"/>
        </w:rPr>
        <w:t xml:space="preserve">como </w:t>
      </w:r>
      <w:r w:rsidR="00392F79" w:rsidRPr="0006087D">
        <w:rPr>
          <w:rFonts w:ascii="Arial Narrow" w:hAnsi="Arial Narrow"/>
          <w:b/>
          <w:bCs/>
          <w:color w:val="000000"/>
        </w:rPr>
        <w:t>Engenheiro ou Arquiteto</w:t>
      </w:r>
      <w:r w:rsidR="00392F79" w:rsidRPr="0006087D">
        <w:rPr>
          <w:rFonts w:ascii="Arial Narrow" w:hAnsi="Arial Narrow"/>
          <w:color w:val="000000"/>
        </w:rPr>
        <w:t xml:space="preserve"> ou como </w:t>
      </w:r>
      <w:r w:rsidR="00392F79" w:rsidRPr="0006087D">
        <w:rPr>
          <w:rFonts w:ascii="Arial Narrow" w:hAnsi="Arial Narrow"/>
          <w:b/>
          <w:bCs/>
          <w:color w:val="000000"/>
        </w:rPr>
        <w:t>prestador de serviços de engenharia ou arquitetura</w:t>
      </w:r>
      <w:r w:rsidR="00392F79" w:rsidRPr="0006087D">
        <w:rPr>
          <w:rFonts w:ascii="Arial Narrow" w:hAnsi="Arial Narrow"/>
          <w:color w:val="000000"/>
        </w:rPr>
        <w:t xml:space="preserve">, quando contratado como </w:t>
      </w:r>
      <w:r w:rsidR="00392F79" w:rsidRPr="0006087D">
        <w:rPr>
          <w:rFonts w:ascii="Arial Narrow" w:hAnsi="Arial Narrow"/>
          <w:b/>
          <w:bCs/>
          <w:color w:val="000000"/>
        </w:rPr>
        <w:t>Pessoa Jurídica</w:t>
      </w:r>
      <w:r w:rsidR="00392F79" w:rsidRPr="0006087D">
        <w:rPr>
          <w:rFonts w:ascii="Arial Narrow" w:hAnsi="Arial Narrow"/>
          <w:color w:val="000000"/>
        </w:rPr>
        <w:t>.</w:t>
      </w:r>
    </w:p>
    <w:p w14:paraId="1602829B" w14:textId="77777777" w:rsidR="003A46FA" w:rsidRPr="0006087D" w:rsidRDefault="00392F79" w:rsidP="0006087D">
      <w:pPr>
        <w:tabs>
          <w:tab w:val="left" w:pos="426"/>
        </w:tabs>
        <w:spacing w:line="240" w:lineRule="auto"/>
        <w:jc w:val="both"/>
        <w:rPr>
          <w:rFonts w:ascii="Arial Narrow" w:hAnsi="Arial Narrow"/>
          <w:color w:val="000000"/>
        </w:rPr>
      </w:pPr>
      <w:r w:rsidRPr="0006087D">
        <w:rPr>
          <w:rFonts w:ascii="Arial Narrow" w:hAnsi="Arial Narrow"/>
          <w:color w:val="000000"/>
        </w:rPr>
        <w:t xml:space="preserve">Para fins de </w:t>
      </w:r>
      <w:r w:rsidRPr="0006087D">
        <w:rPr>
          <w:rFonts w:ascii="Arial Narrow" w:hAnsi="Arial Narrow"/>
          <w:b/>
          <w:bCs/>
          <w:color w:val="000000"/>
        </w:rPr>
        <w:t>Cobertura</w:t>
      </w:r>
      <w:r w:rsidRPr="0006087D">
        <w:rPr>
          <w:rFonts w:ascii="Arial Narrow" w:hAnsi="Arial Narrow"/>
          <w:color w:val="000000"/>
        </w:rPr>
        <w:t xml:space="preserve">, serviços de engenharia ou arquitetura são aqueles estabelecidos pelo CREA, Confea e CAU, incluindo, mas não se limitando, ao estabelecido na Lei nº 12.378, de 31 de </w:t>
      </w:r>
      <w:proofErr w:type="gramStart"/>
      <w:r w:rsidRPr="0006087D">
        <w:rPr>
          <w:rFonts w:ascii="Arial Narrow" w:hAnsi="Arial Narrow"/>
          <w:color w:val="000000"/>
        </w:rPr>
        <w:t>Dezembro</w:t>
      </w:r>
      <w:proofErr w:type="gramEnd"/>
      <w:r w:rsidRPr="0006087D">
        <w:rPr>
          <w:rFonts w:ascii="Arial Narrow" w:hAnsi="Arial Narrow"/>
          <w:color w:val="000000"/>
        </w:rPr>
        <w:t xml:space="preserve"> de 2010, na Lei nº 5.194, de 24 de </w:t>
      </w:r>
      <w:proofErr w:type="gramStart"/>
      <w:r w:rsidRPr="0006087D">
        <w:rPr>
          <w:rFonts w:ascii="Arial Narrow" w:hAnsi="Arial Narrow"/>
          <w:color w:val="000000"/>
        </w:rPr>
        <w:t>Dezembro</w:t>
      </w:r>
      <w:proofErr w:type="gramEnd"/>
      <w:r w:rsidRPr="0006087D">
        <w:rPr>
          <w:rFonts w:ascii="Arial Narrow" w:hAnsi="Arial Narrow"/>
          <w:color w:val="000000"/>
        </w:rPr>
        <w:t xml:space="preserve"> de 1966, na Resolução n° 51, de 12 de </w:t>
      </w:r>
      <w:proofErr w:type="gramStart"/>
      <w:r w:rsidRPr="0006087D">
        <w:rPr>
          <w:rFonts w:ascii="Arial Narrow" w:hAnsi="Arial Narrow"/>
          <w:color w:val="000000"/>
        </w:rPr>
        <w:t>Julho</w:t>
      </w:r>
      <w:proofErr w:type="gramEnd"/>
      <w:r w:rsidRPr="0006087D">
        <w:rPr>
          <w:rFonts w:ascii="Arial Narrow" w:hAnsi="Arial Narrow"/>
          <w:color w:val="000000"/>
        </w:rPr>
        <w:t xml:space="preserve"> de 2013, e na Resolução Confea/CREA nº 218, de 29 de </w:t>
      </w:r>
      <w:proofErr w:type="gramStart"/>
      <w:r w:rsidRPr="0006087D">
        <w:rPr>
          <w:rFonts w:ascii="Arial Narrow" w:hAnsi="Arial Narrow"/>
          <w:color w:val="000000"/>
        </w:rPr>
        <w:t>Junho</w:t>
      </w:r>
      <w:proofErr w:type="gramEnd"/>
      <w:r w:rsidRPr="0006087D">
        <w:rPr>
          <w:rFonts w:ascii="Arial Narrow" w:hAnsi="Arial Narrow"/>
          <w:color w:val="000000"/>
        </w:rPr>
        <w:t xml:space="preserve"> 1973</w:t>
      </w:r>
      <w:r w:rsidR="003A46FA" w:rsidRPr="0006087D">
        <w:rPr>
          <w:rFonts w:ascii="Arial Narrow" w:hAnsi="Arial Narrow"/>
          <w:color w:val="000000"/>
        </w:rPr>
        <w:t xml:space="preserve">, ou qualquer outra que venha a complementá-la ou substituí-la. </w:t>
      </w:r>
    </w:p>
    <w:p w14:paraId="79593232" w14:textId="77777777" w:rsidR="003A46FA" w:rsidRPr="0006087D" w:rsidRDefault="003A46FA" w:rsidP="0006087D">
      <w:pPr>
        <w:tabs>
          <w:tab w:val="left" w:pos="426"/>
        </w:tabs>
        <w:spacing w:line="240" w:lineRule="auto"/>
        <w:jc w:val="both"/>
        <w:rPr>
          <w:rFonts w:ascii="Arial Narrow" w:hAnsi="Arial Narrow"/>
        </w:rPr>
      </w:pPr>
      <w:r w:rsidRPr="0006087D">
        <w:rPr>
          <w:rFonts w:ascii="Arial Narrow" w:hAnsi="Arial Narrow"/>
        </w:rPr>
        <w:t xml:space="preserve">Para tanto, a presente </w:t>
      </w:r>
      <w:r w:rsidRPr="0006087D">
        <w:rPr>
          <w:rFonts w:ascii="Arial Narrow" w:hAnsi="Arial Narrow"/>
          <w:b/>
        </w:rPr>
        <w:t xml:space="preserve">Apólice </w:t>
      </w:r>
      <w:r w:rsidRPr="0006087D">
        <w:rPr>
          <w:rFonts w:ascii="Arial Narrow" w:hAnsi="Arial Narrow"/>
        </w:rPr>
        <w:t>passa a vigorar acrescida com as seguintes informações nas Condições Gerais:</w:t>
      </w:r>
    </w:p>
    <w:p w14:paraId="6DE7A9B6" w14:textId="77777777" w:rsidR="003A46FA" w:rsidRPr="0006087D" w:rsidRDefault="003A46FA" w:rsidP="00B61EC6">
      <w:pPr>
        <w:widowControl w:val="0"/>
        <w:numPr>
          <w:ilvl w:val="0"/>
          <w:numId w:val="121"/>
        </w:numPr>
        <w:pBdr>
          <w:top w:val="nil"/>
          <w:left w:val="nil"/>
          <w:bottom w:val="nil"/>
          <w:right w:val="nil"/>
          <w:between w:val="nil"/>
        </w:pBdr>
        <w:tabs>
          <w:tab w:val="left" w:pos="426"/>
        </w:tabs>
        <w:spacing w:line="240" w:lineRule="auto"/>
        <w:ind w:left="0" w:firstLine="0"/>
        <w:jc w:val="both"/>
        <w:rPr>
          <w:rFonts w:ascii="Arial Narrow" w:hAnsi="Arial Narrow"/>
          <w:b/>
        </w:rPr>
      </w:pPr>
      <w:r w:rsidRPr="0006087D">
        <w:rPr>
          <w:rFonts w:ascii="Arial Narrow" w:hAnsi="Arial Narrow"/>
          <w:b/>
        </w:rPr>
        <w:t>DEFINIÇÕES</w:t>
      </w:r>
    </w:p>
    <w:p w14:paraId="6B66AD91" w14:textId="77777777" w:rsidR="00392F79" w:rsidRPr="0006087D" w:rsidRDefault="00392F79" w:rsidP="0006087D">
      <w:pPr>
        <w:pStyle w:val="Corpodetexto"/>
        <w:spacing w:after="160"/>
        <w:jc w:val="both"/>
      </w:pPr>
      <w:r w:rsidRPr="00E62A2F">
        <w:rPr>
          <w:b/>
          <w:bCs/>
          <w:spacing w:val="-2"/>
        </w:rPr>
        <w:t>ARQUITETO:</w:t>
      </w:r>
      <w:r w:rsidRPr="0006087D">
        <w:rPr>
          <w:spacing w:val="-2"/>
        </w:rPr>
        <w:t xml:space="preserve"> </w:t>
      </w:r>
      <w:r w:rsidRPr="0006087D">
        <w:t xml:space="preserve">É o profissional formado em </w:t>
      </w:r>
      <w:r w:rsidRPr="0006087D">
        <w:rPr>
          <w:b/>
        </w:rPr>
        <w:t>Arquitetura</w:t>
      </w:r>
      <w:r w:rsidRPr="0006087D">
        <w:t>, devidamente reconhecido pelo seu órgão de classe para a realização de atividades relacionadas à aplicação de técnicas para projetar e organizar espaços em processos construtivos em geral.</w:t>
      </w:r>
    </w:p>
    <w:p w14:paraId="5D1D76A8" w14:textId="77777777" w:rsidR="00392F79" w:rsidRPr="0006087D" w:rsidRDefault="00392F79" w:rsidP="0006087D">
      <w:pPr>
        <w:pStyle w:val="Corpodetexto"/>
        <w:spacing w:after="160"/>
        <w:jc w:val="both"/>
        <w:rPr>
          <w:lang w:val="pt-BR"/>
        </w:rPr>
      </w:pPr>
      <w:r w:rsidRPr="000E771E">
        <w:rPr>
          <w:b/>
          <w:bCs/>
          <w:lang w:val="pt-BR"/>
        </w:rPr>
        <w:t>A.R.T.:</w:t>
      </w:r>
      <w:r w:rsidRPr="0006087D">
        <w:rPr>
          <w:lang w:val="pt-BR"/>
        </w:rPr>
        <w:t xml:space="preserve"> Anotação de Responsabilidade Técnica - atende ao disposto na Lei nº 6.496/77 e na Resolução Confea nº 425/98, dando melhor oportunidade aos profissionais de registrarem nos </w:t>
      </w:r>
      <w:proofErr w:type="spellStart"/>
      <w:r w:rsidRPr="0006087D">
        <w:rPr>
          <w:lang w:val="pt-BR"/>
        </w:rPr>
        <w:t>CREA’s</w:t>
      </w:r>
      <w:proofErr w:type="spellEnd"/>
      <w:r w:rsidRPr="0006087D">
        <w:rPr>
          <w:lang w:val="pt-BR"/>
        </w:rPr>
        <w:t xml:space="preserve"> suas obras e serviços, cargos ou funções, visando ao cadastramento de seu acervo técnico e caracterizando a Responsabilidade Técnica do profissional.</w:t>
      </w:r>
    </w:p>
    <w:p w14:paraId="4E5DE2EC" w14:textId="77777777" w:rsidR="00392F79" w:rsidRPr="0006087D" w:rsidRDefault="00392F79" w:rsidP="0006087D">
      <w:pPr>
        <w:pStyle w:val="Corpodetexto"/>
        <w:spacing w:after="160"/>
        <w:jc w:val="both"/>
      </w:pPr>
      <w:r w:rsidRPr="000E771E">
        <w:rPr>
          <w:b/>
          <w:bCs/>
          <w:spacing w:val="-5"/>
        </w:rPr>
        <w:t>CAU:</w:t>
      </w:r>
      <w:r w:rsidRPr="0006087D">
        <w:rPr>
          <w:spacing w:val="-5"/>
        </w:rPr>
        <w:t xml:space="preserve"> </w:t>
      </w:r>
      <w:r w:rsidRPr="0006087D">
        <w:t>É</w:t>
      </w:r>
      <w:r w:rsidRPr="0006087D">
        <w:rPr>
          <w:spacing w:val="-3"/>
        </w:rPr>
        <w:t xml:space="preserve"> </w:t>
      </w:r>
      <w:r w:rsidRPr="0006087D">
        <w:t>o</w:t>
      </w:r>
      <w:r w:rsidRPr="0006087D">
        <w:rPr>
          <w:spacing w:val="-2"/>
        </w:rPr>
        <w:t xml:space="preserve"> </w:t>
      </w:r>
      <w:r w:rsidRPr="0006087D">
        <w:t>Conselho</w:t>
      </w:r>
      <w:r w:rsidRPr="0006087D">
        <w:rPr>
          <w:spacing w:val="-4"/>
        </w:rPr>
        <w:t xml:space="preserve"> </w:t>
      </w:r>
      <w:r w:rsidRPr="0006087D">
        <w:t>de</w:t>
      </w:r>
      <w:r w:rsidRPr="0006087D">
        <w:rPr>
          <w:spacing w:val="-2"/>
        </w:rPr>
        <w:t xml:space="preserve"> </w:t>
      </w:r>
      <w:r w:rsidRPr="0006087D">
        <w:t>Arquitetura</w:t>
      </w:r>
      <w:r w:rsidRPr="0006087D">
        <w:rPr>
          <w:spacing w:val="-2"/>
        </w:rPr>
        <w:t xml:space="preserve"> </w:t>
      </w:r>
      <w:r w:rsidRPr="0006087D">
        <w:t>e</w:t>
      </w:r>
      <w:r w:rsidRPr="0006087D">
        <w:rPr>
          <w:spacing w:val="-4"/>
        </w:rPr>
        <w:t xml:space="preserve"> </w:t>
      </w:r>
      <w:r w:rsidRPr="0006087D">
        <w:t>Urbanismo</w:t>
      </w:r>
      <w:r w:rsidRPr="0006087D">
        <w:rPr>
          <w:spacing w:val="-2"/>
        </w:rPr>
        <w:t xml:space="preserve"> </w:t>
      </w:r>
      <w:r w:rsidRPr="0006087D">
        <w:t>do</w:t>
      </w:r>
      <w:r w:rsidRPr="0006087D">
        <w:rPr>
          <w:spacing w:val="-2"/>
        </w:rPr>
        <w:t xml:space="preserve"> </w:t>
      </w:r>
      <w:r w:rsidRPr="0006087D">
        <w:t>Brasil</w:t>
      </w:r>
      <w:r w:rsidRPr="0006087D">
        <w:rPr>
          <w:spacing w:val="-4"/>
        </w:rPr>
        <w:t xml:space="preserve"> </w:t>
      </w:r>
      <w:r w:rsidRPr="0006087D">
        <w:rPr>
          <w:spacing w:val="-2"/>
        </w:rPr>
        <w:t>(CAU/BR).</w:t>
      </w:r>
    </w:p>
    <w:p w14:paraId="02D7540D" w14:textId="77777777" w:rsidR="00392F79" w:rsidRPr="0006087D" w:rsidRDefault="00392F79" w:rsidP="0006087D">
      <w:pPr>
        <w:pStyle w:val="paragraph"/>
        <w:spacing w:before="0" w:beforeAutospacing="0" w:after="160" w:afterAutospacing="0"/>
        <w:jc w:val="both"/>
        <w:textAlignment w:val="baseline"/>
        <w:rPr>
          <w:rStyle w:val="normaltextrun"/>
          <w:rFonts w:ascii="Arial Narrow" w:hAnsi="Arial Narrow" w:cs="Segoe UI"/>
          <w:b/>
          <w:bCs/>
          <w:lang w:val="pt-PT"/>
        </w:rPr>
      </w:pPr>
      <w:r w:rsidRPr="0006087D">
        <w:rPr>
          <w:rStyle w:val="normaltextrun"/>
          <w:rFonts w:ascii="Arial Narrow" w:hAnsi="Arial Narrow" w:cs="Segoe UI"/>
          <w:b/>
          <w:bCs/>
          <w:lang w:val="pt-PT"/>
        </w:rPr>
        <w:t>CONFEA: Conselho Federal de Engenharia e Agronomia.</w:t>
      </w:r>
    </w:p>
    <w:p w14:paraId="19C021CF" w14:textId="77777777" w:rsidR="003A46FA" w:rsidRPr="0006087D" w:rsidRDefault="003A46FA" w:rsidP="0006087D">
      <w:pPr>
        <w:pStyle w:val="paragraph"/>
        <w:spacing w:before="0" w:beforeAutospacing="0" w:after="160" w:afterAutospacing="0"/>
        <w:jc w:val="both"/>
        <w:textAlignment w:val="baseline"/>
        <w:rPr>
          <w:rStyle w:val="eop"/>
          <w:rFonts w:ascii="Arial Narrow" w:hAnsi="Arial Narrow" w:cs="Segoe UI"/>
        </w:rPr>
      </w:pPr>
      <w:r w:rsidRPr="0006087D">
        <w:rPr>
          <w:rStyle w:val="normaltextrun"/>
          <w:rFonts w:ascii="Arial Narrow" w:hAnsi="Arial Narrow" w:cs="Segoe UI"/>
          <w:b/>
          <w:bCs/>
        </w:rPr>
        <w:t xml:space="preserve">CONSELHOS DE CLASSE: </w:t>
      </w:r>
      <w:r w:rsidR="00392F79" w:rsidRPr="0006087D">
        <w:rPr>
          <w:rFonts w:ascii="Arial Narrow" w:hAnsi="Arial Narrow"/>
        </w:rPr>
        <w:t xml:space="preserve">São os órgãos Federais e Regionais regulamentadores das profissões de </w:t>
      </w:r>
      <w:r w:rsidR="00392F79" w:rsidRPr="0006087D">
        <w:rPr>
          <w:rFonts w:ascii="Arial Narrow" w:hAnsi="Arial Narrow"/>
          <w:b/>
        </w:rPr>
        <w:t xml:space="preserve">Engenharia </w:t>
      </w:r>
      <w:r w:rsidR="00392F79" w:rsidRPr="0006087D">
        <w:rPr>
          <w:rFonts w:ascii="Arial Narrow" w:hAnsi="Arial Narrow"/>
        </w:rPr>
        <w:t xml:space="preserve">e </w:t>
      </w:r>
      <w:r w:rsidR="00392F79" w:rsidRPr="0006087D">
        <w:rPr>
          <w:rFonts w:ascii="Arial Narrow" w:hAnsi="Arial Narrow"/>
          <w:b/>
        </w:rPr>
        <w:t xml:space="preserve">Arquitetura, </w:t>
      </w:r>
      <w:r w:rsidR="00392F79" w:rsidRPr="0006087D">
        <w:rPr>
          <w:rFonts w:ascii="Arial Narrow" w:hAnsi="Arial Narrow"/>
        </w:rPr>
        <w:t>estabelecidos</w:t>
      </w:r>
      <w:r w:rsidR="00392F79" w:rsidRPr="0006087D">
        <w:rPr>
          <w:rFonts w:ascii="Arial Narrow" w:hAnsi="Arial Narrow"/>
          <w:spacing w:val="-3"/>
        </w:rPr>
        <w:t xml:space="preserve"> </w:t>
      </w:r>
      <w:r w:rsidR="00392F79" w:rsidRPr="0006087D">
        <w:rPr>
          <w:rFonts w:ascii="Arial Narrow" w:hAnsi="Arial Narrow"/>
        </w:rPr>
        <w:t>nos</w:t>
      </w:r>
      <w:r w:rsidR="00392F79" w:rsidRPr="0006087D">
        <w:rPr>
          <w:rFonts w:ascii="Arial Narrow" w:hAnsi="Arial Narrow"/>
          <w:spacing w:val="-1"/>
        </w:rPr>
        <w:t xml:space="preserve"> </w:t>
      </w:r>
      <w:r w:rsidR="00392F79" w:rsidRPr="0006087D">
        <w:rPr>
          <w:rFonts w:ascii="Arial Narrow" w:hAnsi="Arial Narrow"/>
        </w:rPr>
        <w:t>termos</w:t>
      </w:r>
      <w:r w:rsidR="00392F79" w:rsidRPr="0006087D">
        <w:rPr>
          <w:rFonts w:ascii="Arial Narrow" w:hAnsi="Arial Narrow"/>
          <w:spacing w:val="-3"/>
        </w:rPr>
        <w:t xml:space="preserve"> </w:t>
      </w:r>
      <w:r w:rsidR="00392F79" w:rsidRPr="0006087D">
        <w:rPr>
          <w:rFonts w:ascii="Arial Narrow" w:hAnsi="Arial Narrow"/>
        </w:rPr>
        <w:t>da</w:t>
      </w:r>
      <w:r w:rsidR="00392F79" w:rsidRPr="0006087D">
        <w:rPr>
          <w:rFonts w:ascii="Arial Narrow" w:hAnsi="Arial Narrow"/>
          <w:spacing w:val="-2"/>
        </w:rPr>
        <w:t xml:space="preserve"> </w:t>
      </w:r>
      <w:r w:rsidR="00392F79" w:rsidRPr="0006087D">
        <w:rPr>
          <w:rFonts w:ascii="Arial Narrow" w:hAnsi="Arial Narrow"/>
        </w:rPr>
        <w:t>Lei</w:t>
      </w:r>
      <w:r w:rsidR="00392F79" w:rsidRPr="0006087D">
        <w:rPr>
          <w:rFonts w:ascii="Arial Narrow" w:hAnsi="Arial Narrow"/>
          <w:spacing w:val="-2"/>
        </w:rPr>
        <w:t xml:space="preserve"> </w:t>
      </w:r>
      <w:r w:rsidR="00392F79" w:rsidRPr="0006087D">
        <w:rPr>
          <w:rFonts w:ascii="Arial Narrow" w:hAnsi="Arial Narrow"/>
        </w:rPr>
        <w:t>Federal</w:t>
      </w:r>
      <w:r w:rsidR="00392F79" w:rsidRPr="0006087D">
        <w:rPr>
          <w:rFonts w:ascii="Arial Narrow" w:hAnsi="Arial Narrow"/>
          <w:spacing w:val="-2"/>
        </w:rPr>
        <w:t xml:space="preserve"> </w:t>
      </w:r>
      <w:r w:rsidR="00392F79" w:rsidRPr="0006087D">
        <w:rPr>
          <w:rFonts w:ascii="Arial Narrow" w:hAnsi="Arial Narrow"/>
        </w:rPr>
        <w:t>n.º</w:t>
      </w:r>
      <w:r w:rsidR="00392F79" w:rsidRPr="0006087D">
        <w:rPr>
          <w:rFonts w:ascii="Arial Narrow" w:hAnsi="Arial Narrow"/>
          <w:spacing w:val="-3"/>
        </w:rPr>
        <w:t xml:space="preserve"> </w:t>
      </w:r>
      <w:r w:rsidR="00392F79" w:rsidRPr="0006087D">
        <w:rPr>
          <w:rFonts w:ascii="Arial Narrow" w:hAnsi="Arial Narrow"/>
        </w:rPr>
        <w:t>5.194,</w:t>
      </w:r>
      <w:r w:rsidR="00392F79" w:rsidRPr="0006087D">
        <w:rPr>
          <w:rFonts w:ascii="Arial Narrow" w:hAnsi="Arial Narrow"/>
          <w:spacing w:val="-1"/>
        </w:rPr>
        <w:t xml:space="preserve"> </w:t>
      </w:r>
      <w:r w:rsidR="00392F79" w:rsidRPr="0006087D">
        <w:rPr>
          <w:rFonts w:ascii="Arial Narrow" w:hAnsi="Arial Narrow"/>
        </w:rPr>
        <w:t>de</w:t>
      </w:r>
      <w:r w:rsidR="00392F79" w:rsidRPr="0006087D">
        <w:rPr>
          <w:rFonts w:ascii="Arial Narrow" w:hAnsi="Arial Narrow"/>
          <w:spacing w:val="-2"/>
        </w:rPr>
        <w:t xml:space="preserve"> </w:t>
      </w:r>
      <w:r w:rsidR="00392F79" w:rsidRPr="0006087D">
        <w:rPr>
          <w:rFonts w:ascii="Arial Narrow" w:hAnsi="Arial Narrow"/>
        </w:rPr>
        <w:t>24</w:t>
      </w:r>
      <w:r w:rsidR="00392F79" w:rsidRPr="0006087D">
        <w:rPr>
          <w:rFonts w:ascii="Arial Narrow" w:hAnsi="Arial Narrow"/>
          <w:spacing w:val="-2"/>
        </w:rPr>
        <w:t xml:space="preserve"> </w:t>
      </w:r>
      <w:r w:rsidR="00392F79" w:rsidRPr="0006087D">
        <w:rPr>
          <w:rFonts w:ascii="Arial Narrow" w:hAnsi="Arial Narrow"/>
        </w:rPr>
        <w:t>de</w:t>
      </w:r>
      <w:r w:rsidR="00392F79" w:rsidRPr="0006087D">
        <w:rPr>
          <w:rFonts w:ascii="Arial Narrow" w:hAnsi="Arial Narrow"/>
          <w:spacing w:val="-2"/>
        </w:rPr>
        <w:t xml:space="preserve"> </w:t>
      </w:r>
      <w:proofErr w:type="gramStart"/>
      <w:r w:rsidR="00392F79" w:rsidRPr="0006087D">
        <w:rPr>
          <w:rFonts w:ascii="Arial Narrow" w:hAnsi="Arial Narrow"/>
        </w:rPr>
        <w:t>Dezembro</w:t>
      </w:r>
      <w:proofErr w:type="gramEnd"/>
      <w:r w:rsidR="00392F79" w:rsidRPr="0006087D">
        <w:rPr>
          <w:rFonts w:ascii="Arial Narrow" w:hAnsi="Arial Narrow"/>
        </w:rPr>
        <w:t xml:space="preserve"> de</w:t>
      </w:r>
      <w:r w:rsidR="00392F79" w:rsidRPr="0006087D">
        <w:rPr>
          <w:rFonts w:ascii="Arial Narrow" w:hAnsi="Arial Narrow"/>
          <w:spacing w:val="-2"/>
        </w:rPr>
        <w:t xml:space="preserve"> </w:t>
      </w:r>
      <w:r w:rsidR="00392F79" w:rsidRPr="0006087D">
        <w:rPr>
          <w:rFonts w:ascii="Arial Narrow" w:hAnsi="Arial Narrow"/>
        </w:rPr>
        <w:t>1966,</w:t>
      </w:r>
      <w:r w:rsidR="00392F79" w:rsidRPr="0006087D">
        <w:rPr>
          <w:rFonts w:ascii="Arial Narrow" w:hAnsi="Arial Narrow"/>
          <w:spacing w:val="-1"/>
        </w:rPr>
        <w:t xml:space="preserve"> </w:t>
      </w:r>
      <w:r w:rsidR="00392F79" w:rsidRPr="0006087D">
        <w:rPr>
          <w:rFonts w:ascii="Arial Narrow" w:hAnsi="Arial Narrow"/>
        </w:rPr>
        <w:t>e</w:t>
      </w:r>
      <w:r w:rsidR="00392F79" w:rsidRPr="0006087D">
        <w:rPr>
          <w:rFonts w:ascii="Arial Narrow" w:hAnsi="Arial Narrow"/>
          <w:spacing w:val="-2"/>
        </w:rPr>
        <w:t xml:space="preserve"> </w:t>
      </w:r>
      <w:r w:rsidR="00392F79" w:rsidRPr="0006087D">
        <w:rPr>
          <w:rFonts w:ascii="Arial Narrow" w:hAnsi="Arial Narrow"/>
        </w:rPr>
        <w:t>da Lei</w:t>
      </w:r>
      <w:r w:rsidR="00392F79" w:rsidRPr="0006087D">
        <w:rPr>
          <w:rFonts w:ascii="Arial Narrow" w:hAnsi="Arial Narrow"/>
          <w:spacing w:val="-2"/>
        </w:rPr>
        <w:t xml:space="preserve"> </w:t>
      </w:r>
      <w:r w:rsidR="00392F79" w:rsidRPr="0006087D">
        <w:rPr>
          <w:rFonts w:ascii="Arial Narrow" w:hAnsi="Arial Narrow"/>
        </w:rPr>
        <w:t>nº</w:t>
      </w:r>
      <w:r w:rsidR="00392F79" w:rsidRPr="0006087D">
        <w:rPr>
          <w:rFonts w:ascii="Arial Narrow" w:hAnsi="Arial Narrow"/>
          <w:spacing w:val="-1"/>
        </w:rPr>
        <w:t xml:space="preserve"> </w:t>
      </w:r>
      <w:r w:rsidR="00392F79" w:rsidRPr="0006087D">
        <w:rPr>
          <w:rFonts w:ascii="Arial Narrow" w:hAnsi="Arial Narrow"/>
        </w:rPr>
        <w:t>12.378, de 31 de dezembro de 2010</w:t>
      </w:r>
      <w:r w:rsidRPr="0006087D">
        <w:rPr>
          <w:rStyle w:val="normaltextrun"/>
          <w:rFonts w:ascii="Arial Narrow" w:hAnsi="Arial Narrow" w:cs="Segoe UI"/>
        </w:rPr>
        <w:t>.</w:t>
      </w:r>
      <w:r w:rsidRPr="0006087D">
        <w:rPr>
          <w:rStyle w:val="eop"/>
          <w:rFonts w:ascii="Arial Narrow" w:hAnsi="Arial Narrow" w:cs="Segoe UI"/>
        </w:rPr>
        <w:t> </w:t>
      </w:r>
    </w:p>
    <w:p w14:paraId="7ADDC6AF" w14:textId="77777777" w:rsidR="00A67CB6" w:rsidRPr="0006087D" w:rsidRDefault="00A67CB6" w:rsidP="0006087D">
      <w:pPr>
        <w:pStyle w:val="Corpodetexto"/>
        <w:spacing w:after="160"/>
        <w:jc w:val="both"/>
      </w:pPr>
      <w:r w:rsidRPr="000E771E">
        <w:rPr>
          <w:b/>
          <w:bCs/>
          <w:spacing w:val="-4"/>
        </w:rPr>
        <w:t>CREA:</w:t>
      </w:r>
      <w:r w:rsidRPr="0006087D">
        <w:rPr>
          <w:spacing w:val="-4"/>
        </w:rPr>
        <w:t xml:space="preserve"> </w:t>
      </w:r>
      <w:r w:rsidRPr="0006087D">
        <w:t>Conselho</w:t>
      </w:r>
      <w:r w:rsidRPr="0006087D">
        <w:rPr>
          <w:spacing w:val="-7"/>
        </w:rPr>
        <w:t xml:space="preserve"> </w:t>
      </w:r>
      <w:r w:rsidRPr="0006087D">
        <w:t>Regional</w:t>
      </w:r>
      <w:r w:rsidRPr="0006087D">
        <w:rPr>
          <w:spacing w:val="-7"/>
        </w:rPr>
        <w:t xml:space="preserve"> </w:t>
      </w:r>
      <w:r w:rsidRPr="0006087D">
        <w:t>de</w:t>
      </w:r>
      <w:r w:rsidRPr="0006087D">
        <w:rPr>
          <w:spacing w:val="-5"/>
        </w:rPr>
        <w:t xml:space="preserve"> </w:t>
      </w:r>
      <w:r w:rsidRPr="000E771E">
        <w:rPr>
          <w:b/>
          <w:bCs/>
        </w:rPr>
        <w:t>Engenharia</w:t>
      </w:r>
      <w:r w:rsidRPr="000E771E">
        <w:rPr>
          <w:b/>
          <w:bCs/>
          <w:spacing w:val="-4"/>
        </w:rPr>
        <w:t xml:space="preserve"> </w:t>
      </w:r>
      <w:r w:rsidRPr="000E771E">
        <w:rPr>
          <w:b/>
          <w:bCs/>
        </w:rPr>
        <w:t>e</w:t>
      </w:r>
      <w:r w:rsidRPr="000E771E">
        <w:rPr>
          <w:b/>
          <w:bCs/>
          <w:spacing w:val="-3"/>
        </w:rPr>
        <w:t xml:space="preserve"> </w:t>
      </w:r>
      <w:r w:rsidRPr="000E771E">
        <w:rPr>
          <w:b/>
          <w:bCs/>
        </w:rPr>
        <w:t>Agronomia</w:t>
      </w:r>
      <w:r w:rsidRPr="0006087D">
        <w:rPr>
          <w:spacing w:val="-8"/>
        </w:rPr>
        <w:t xml:space="preserve"> </w:t>
      </w:r>
      <w:r w:rsidRPr="0006087D">
        <w:t>nos</w:t>
      </w:r>
      <w:r w:rsidRPr="0006087D">
        <w:rPr>
          <w:spacing w:val="-4"/>
        </w:rPr>
        <w:t xml:space="preserve"> </w:t>
      </w:r>
      <w:r w:rsidRPr="0006087D">
        <w:t>seus</w:t>
      </w:r>
      <w:r w:rsidRPr="0006087D">
        <w:rPr>
          <w:spacing w:val="1"/>
        </w:rPr>
        <w:t xml:space="preserve"> </w:t>
      </w:r>
      <w:r w:rsidRPr="0006087D">
        <w:t>respectivos</w:t>
      </w:r>
      <w:r w:rsidRPr="0006087D">
        <w:rPr>
          <w:spacing w:val="-5"/>
        </w:rPr>
        <w:t xml:space="preserve"> </w:t>
      </w:r>
      <w:r w:rsidRPr="0006087D">
        <w:rPr>
          <w:spacing w:val="-2"/>
        </w:rPr>
        <w:t>Estados.</w:t>
      </w:r>
    </w:p>
    <w:p w14:paraId="291C192B" w14:textId="77777777" w:rsidR="00A67CB6" w:rsidRPr="0006087D" w:rsidRDefault="00A67CB6" w:rsidP="0006087D">
      <w:pPr>
        <w:spacing w:line="240" w:lineRule="auto"/>
        <w:jc w:val="both"/>
        <w:rPr>
          <w:rFonts w:ascii="Arial Narrow" w:hAnsi="Arial Narrow"/>
        </w:rPr>
      </w:pPr>
      <w:r w:rsidRPr="000E771E">
        <w:rPr>
          <w:rFonts w:ascii="Arial Narrow" w:hAnsi="Arial Narrow"/>
          <w:b/>
          <w:bCs/>
        </w:rPr>
        <w:t>ENGENHEIRO:</w:t>
      </w:r>
      <w:r w:rsidRPr="0006087D">
        <w:rPr>
          <w:rFonts w:ascii="Arial Narrow" w:hAnsi="Arial Narrow"/>
        </w:rPr>
        <w:t xml:space="preserve"> É o profissional formado em </w:t>
      </w:r>
      <w:r w:rsidRPr="000E771E">
        <w:rPr>
          <w:rFonts w:ascii="Arial Narrow" w:hAnsi="Arial Narrow"/>
          <w:b/>
          <w:bCs/>
        </w:rPr>
        <w:t>Engenharia</w:t>
      </w:r>
      <w:r w:rsidRPr="0006087D">
        <w:rPr>
          <w:rFonts w:ascii="Arial Narrow" w:hAnsi="Arial Narrow"/>
        </w:rPr>
        <w:t>, devidamente reconhecido pelo seu órgão de classe para a realização de atividades relacionadas à aplicação de conceitos matemáticos, técnicos e científicos na criação, aperfeiçoamento e implementação de utilidades, tais como materiais, estruturas, máquinas, equipamentos, aparelhos, sistemas ou processos que realizem uma determinada função ou objetivo.</w:t>
      </w:r>
    </w:p>
    <w:p w14:paraId="35FE482F" w14:textId="77777777" w:rsidR="003A46FA" w:rsidRPr="0006087D" w:rsidRDefault="003A46FA" w:rsidP="0006087D">
      <w:pPr>
        <w:pStyle w:val="paragraph"/>
        <w:spacing w:before="0" w:beforeAutospacing="0" w:after="160" w:afterAutospacing="0"/>
        <w:jc w:val="both"/>
        <w:textAlignment w:val="baseline"/>
        <w:rPr>
          <w:rStyle w:val="eop"/>
          <w:rFonts w:ascii="Arial Narrow" w:hAnsi="Arial Narrow" w:cs="Segoe UI"/>
        </w:rPr>
      </w:pPr>
      <w:r w:rsidRPr="0006087D">
        <w:rPr>
          <w:rStyle w:val="normaltextrun"/>
          <w:rFonts w:ascii="Arial Narrow" w:hAnsi="Arial Narrow" w:cs="Segoe UI"/>
          <w:b/>
          <w:bCs/>
        </w:rPr>
        <w:t>PRESTAÇÃO DE SERVIÇOS</w:t>
      </w:r>
      <w:r w:rsidRPr="0006087D">
        <w:rPr>
          <w:rStyle w:val="eop"/>
          <w:rFonts w:ascii="Arial Narrow" w:hAnsi="Arial Narrow" w:cs="Segoe UI"/>
        </w:rPr>
        <w:t xml:space="preserve">: </w:t>
      </w:r>
      <w:r w:rsidR="00392F79" w:rsidRPr="0006087D">
        <w:rPr>
          <w:rFonts w:ascii="Arial Narrow" w:hAnsi="Arial Narrow"/>
        </w:rPr>
        <w:t xml:space="preserve">Realização de trabalhos profissionais de engenharia ou arquitetura pelo </w:t>
      </w:r>
      <w:r w:rsidR="00392F79" w:rsidRPr="0006087D">
        <w:rPr>
          <w:rFonts w:ascii="Arial Narrow" w:hAnsi="Arial Narrow"/>
          <w:b/>
        </w:rPr>
        <w:t xml:space="preserve">Segurado </w:t>
      </w:r>
      <w:r w:rsidR="00392F79" w:rsidRPr="0006087D">
        <w:rPr>
          <w:rFonts w:ascii="Arial Narrow" w:hAnsi="Arial Narrow"/>
        </w:rPr>
        <w:t xml:space="preserve">a </w:t>
      </w:r>
      <w:r w:rsidR="00392F79" w:rsidRPr="0006087D">
        <w:rPr>
          <w:rFonts w:ascii="Arial Narrow" w:hAnsi="Arial Narrow"/>
          <w:b/>
        </w:rPr>
        <w:t>Terceiros</w:t>
      </w:r>
      <w:r w:rsidR="00392F79" w:rsidRPr="0006087D">
        <w:rPr>
          <w:rFonts w:ascii="Arial Narrow" w:hAnsi="Arial Narrow"/>
        </w:rPr>
        <w:t xml:space="preserve">, em troca de remuneração, honorários, comissão ou forma similar de pagamento, Tais serviços devem ser reconhecidos junto ao respectivo </w:t>
      </w:r>
      <w:r w:rsidR="00392F79" w:rsidRPr="0006087D">
        <w:rPr>
          <w:rFonts w:ascii="Arial Narrow" w:hAnsi="Arial Narrow"/>
          <w:b/>
        </w:rPr>
        <w:t>Conselho de Classe</w:t>
      </w:r>
      <w:r w:rsidRPr="0006087D">
        <w:rPr>
          <w:rStyle w:val="normaltextrun"/>
          <w:rFonts w:ascii="Arial Narrow" w:hAnsi="Arial Narrow" w:cs="Segoe UI"/>
        </w:rPr>
        <w:t>.</w:t>
      </w:r>
      <w:r w:rsidRPr="0006087D">
        <w:rPr>
          <w:rStyle w:val="eop"/>
          <w:rFonts w:ascii="Arial Narrow" w:hAnsi="Arial Narrow" w:cs="Segoe UI"/>
        </w:rPr>
        <w:t> </w:t>
      </w:r>
    </w:p>
    <w:p w14:paraId="77240A70" w14:textId="77777777" w:rsidR="00A67CB6" w:rsidRPr="0006087D" w:rsidRDefault="00A67CB6" w:rsidP="0006087D">
      <w:pPr>
        <w:pStyle w:val="paragraph"/>
        <w:spacing w:before="0" w:beforeAutospacing="0" w:after="160" w:afterAutospacing="0"/>
        <w:jc w:val="both"/>
        <w:textAlignment w:val="baseline"/>
        <w:rPr>
          <w:rStyle w:val="eop"/>
          <w:rFonts w:ascii="Arial Narrow" w:hAnsi="Arial Narrow" w:cs="Segoe UI"/>
        </w:rPr>
      </w:pPr>
      <w:r w:rsidRPr="000E771E">
        <w:rPr>
          <w:rStyle w:val="eop"/>
          <w:rFonts w:ascii="Arial Narrow" w:hAnsi="Arial Narrow" w:cs="Segoe UI"/>
          <w:b/>
          <w:bCs/>
        </w:rPr>
        <w:t>R.R.T:</w:t>
      </w:r>
      <w:r w:rsidRPr="0006087D">
        <w:rPr>
          <w:rStyle w:val="eop"/>
          <w:rFonts w:ascii="Arial Narrow" w:hAnsi="Arial Narrow" w:cs="Segoe UI"/>
        </w:rPr>
        <w:t xml:space="preserve"> Registro de Responsabilidade Técnica - deve ser efetuado junto aos Conselhos de Arquitetura e Urbanismo (CAU), a partir da vigência da Lei n° 12.378, de 31 de dezembro de 2010, que regula a exigibilidade do Registro de Responsabilidade Técnica (RRT) para as atividades profissionais realizadas por arquitetos e urbanistas e por pessoas jurídicas com finalidade social na área de Arquitetura e Urbanismo.</w:t>
      </w:r>
    </w:p>
    <w:p w14:paraId="3CB162F3" w14:textId="77777777" w:rsidR="003A46FA" w:rsidRPr="0006087D" w:rsidRDefault="003A46FA" w:rsidP="0006087D">
      <w:pPr>
        <w:pStyle w:val="paragraph"/>
        <w:spacing w:before="0" w:beforeAutospacing="0" w:after="160" w:afterAutospacing="0"/>
        <w:jc w:val="both"/>
        <w:rPr>
          <w:rFonts w:ascii="Arial Narrow" w:hAnsi="Arial Narrow" w:cs="Segoe UI"/>
        </w:rPr>
      </w:pPr>
      <w:r w:rsidRPr="0006087D">
        <w:rPr>
          <w:rFonts w:ascii="Arial Narrow" w:hAnsi="Arial Narrow" w:cs="Segoe UI"/>
          <w:b/>
          <w:bCs/>
        </w:rPr>
        <w:t xml:space="preserve">SEGURADO: </w:t>
      </w:r>
      <w:r w:rsidRPr="0006087D">
        <w:rPr>
          <w:rFonts w:ascii="Arial Narrow" w:hAnsi="Arial Narrow" w:cs="Segoe UI"/>
        </w:rPr>
        <w:t>Refere-se ao Contratante da Apólice. Pode ser: </w:t>
      </w:r>
    </w:p>
    <w:p w14:paraId="7C2DCC48" w14:textId="77777777" w:rsidR="003A46FA" w:rsidRPr="0006087D" w:rsidRDefault="003A46FA" w:rsidP="00B61EC6">
      <w:pPr>
        <w:pStyle w:val="paragraph"/>
        <w:numPr>
          <w:ilvl w:val="0"/>
          <w:numId w:val="122"/>
        </w:numPr>
        <w:tabs>
          <w:tab w:val="left" w:pos="426"/>
        </w:tabs>
        <w:spacing w:before="0" w:beforeAutospacing="0" w:after="160" w:afterAutospacing="0"/>
        <w:ind w:left="0" w:firstLine="0"/>
        <w:jc w:val="both"/>
        <w:rPr>
          <w:rFonts w:ascii="Arial Narrow" w:hAnsi="Arial Narrow" w:cs="Segoe UI"/>
        </w:rPr>
      </w:pPr>
      <w:r w:rsidRPr="0006087D">
        <w:rPr>
          <w:rFonts w:ascii="Arial Narrow" w:hAnsi="Arial Narrow" w:cs="Segoe UI"/>
        </w:rPr>
        <w:t xml:space="preserve">Pessoa física, </w:t>
      </w:r>
      <w:r w:rsidR="00392F79" w:rsidRPr="0006087D">
        <w:rPr>
          <w:rFonts w:ascii="Arial Narrow" w:hAnsi="Arial Narrow"/>
        </w:rPr>
        <w:t>identificada</w:t>
      </w:r>
      <w:r w:rsidR="00392F79" w:rsidRPr="0006087D">
        <w:rPr>
          <w:rFonts w:ascii="Arial Narrow" w:hAnsi="Arial Narrow"/>
          <w:spacing w:val="-9"/>
        </w:rPr>
        <w:t xml:space="preserve"> </w:t>
      </w:r>
      <w:r w:rsidR="00392F79" w:rsidRPr="0006087D">
        <w:rPr>
          <w:rFonts w:ascii="Arial Narrow" w:hAnsi="Arial Narrow"/>
        </w:rPr>
        <w:t>na</w:t>
      </w:r>
      <w:r w:rsidR="00392F79" w:rsidRPr="0006087D">
        <w:rPr>
          <w:rFonts w:ascii="Arial Narrow" w:hAnsi="Arial Narrow"/>
          <w:spacing w:val="-7"/>
        </w:rPr>
        <w:t xml:space="preserve"> </w:t>
      </w:r>
      <w:r w:rsidR="00392F79" w:rsidRPr="0006087D">
        <w:rPr>
          <w:rFonts w:ascii="Arial Narrow" w:hAnsi="Arial Narrow"/>
          <w:b/>
        </w:rPr>
        <w:t>Especificação</w:t>
      </w:r>
      <w:r w:rsidR="00392F79" w:rsidRPr="0006087D">
        <w:rPr>
          <w:rFonts w:ascii="Arial Narrow" w:hAnsi="Arial Narrow"/>
        </w:rPr>
        <w:t>,</w:t>
      </w:r>
      <w:r w:rsidR="00392F79" w:rsidRPr="0006087D">
        <w:rPr>
          <w:rFonts w:ascii="Arial Narrow" w:hAnsi="Arial Narrow"/>
          <w:spacing w:val="-7"/>
        </w:rPr>
        <w:t xml:space="preserve"> </w:t>
      </w:r>
      <w:r w:rsidR="00392F79" w:rsidRPr="0006087D">
        <w:rPr>
          <w:rFonts w:ascii="Arial Narrow" w:hAnsi="Arial Narrow"/>
        </w:rPr>
        <w:t>na</w:t>
      </w:r>
      <w:r w:rsidR="00392F79" w:rsidRPr="0006087D">
        <w:rPr>
          <w:rFonts w:ascii="Arial Narrow" w:hAnsi="Arial Narrow"/>
          <w:spacing w:val="-7"/>
        </w:rPr>
        <w:t xml:space="preserve"> </w:t>
      </w:r>
      <w:r w:rsidR="00392F79" w:rsidRPr="0006087D">
        <w:rPr>
          <w:rFonts w:ascii="Arial Narrow" w:hAnsi="Arial Narrow"/>
        </w:rPr>
        <w:t>qualidade</w:t>
      </w:r>
      <w:r w:rsidR="00392F79" w:rsidRPr="0006087D">
        <w:rPr>
          <w:rFonts w:ascii="Arial Narrow" w:hAnsi="Arial Narrow"/>
          <w:spacing w:val="-9"/>
        </w:rPr>
        <w:t xml:space="preserve"> </w:t>
      </w:r>
      <w:r w:rsidR="00392F79" w:rsidRPr="0006087D">
        <w:rPr>
          <w:rFonts w:ascii="Arial Narrow" w:hAnsi="Arial Narrow"/>
        </w:rPr>
        <w:t xml:space="preserve">de </w:t>
      </w:r>
      <w:r w:rsidR="00392F79" w:rsidRPr="0006087D">
        <w:rPr>
          <w:rFonts w:ascii="Arial Narrow" w:hAnsi="Arial Narrow"/>
          <w:b/>
        </w:rPr>
        <w:t>Engenheiro</w:t>
      </w:r>
      <w:r w:rsidR="00392F79" w:rsidRPr="0006087D">
        <w:rPr>
          <w:rFonts w:ascii="Arial Narrow" w:hAnsi="Arial Narrow"/>
          <w:b/>
          <w:spacing w:val="-8"/>
        </w:rPr>
        <w:t xml:space="preserve"> </w:t>
      </w:r>
      <w:r w:rsidR="00392F79" w:rsidRPr="0006087D">
        <w:rPr>
          <w:rFonts w:ascii="Arial Narrow" w:hAnsi="Arial Narrow"/>
        </w:rPr>
        <w:t>ou</w:t>
      </w:r>
      <w:r w:rsidR="00392F79" w:rsidRPr="0006087D">
        <w:rPr>
          <w:rFonts w:ascii="Arial Narrow" w:hAnsi="Arial Narrow"/>
          <w:spacing w:val="-7"/>
        </w:rPr>
        <w:t xml:space="preserve"> </w:t>
      </w:r>
      <w:r w:rsidR="00392F79" w:rsidRPr="0006087D">
        <w:rPr>
          <w:rFonts w:ascii="Arial Narrow" w:hAnsi="Arial Narrow"/>
          <w:b/>
        </w:rPr>
        <w:t>Arquiteto</w:t>
      </w:r>
      <w:r w:rsidRPr="0006087D">
        <w:rPr>
          <w:rFonts w:ascii="Arial Narrow" w:hAnsi="Arial Narrow" w:cs="Segoe UI"/>
        </w:rPr>
        <w:t>; ou  </w:t>
      </w:r>
    </w:p>
    <w:p w14:paraId="0402D55B" w14:textId="77777777" w:rsidR="003A46FA" w:rsidRPr="0006087D" w:rsidRDefault="003A46FA" w:rsidP="00B61EC6">
      <w:pPr>
        <w:pStyle w:val="paragraph"/>
        <w:numPr>
          <w:ilvl w:val="0"/>
          <w:numId w:val="122"/>
        </w:numPr>
        <w:tabs>
          <w:tab w:val="left" w:pos="426"/>
        </w:tabs>
        <w:spacing w:before="0" w:beforeAutospacing="0" w:after="160" w:afterAutospacing="0"/>
        <w:ind w:left="0" w:firstLine="0"/>
        <w:jc w:val="both"/>
        <w:rPr>
          <w:rFonts w:ascii="Arial Narrow" w:hAnsi="Arial Narrow" w:cs="Segoe UI"/>
        </w:rPr>
      </w:pPr>
      <w:r w:rsidRPr="0006087D">
        <w:rPr>
          <w:rFonts w:ascii="Arial Narrow" w:hAnsi="Arial Narrow" w:cs="Segoe UI"/>
        </w:rPr>
        <w:lastRenderedPageBreak/>
        <w:t xml:space="preserve">Pessoa jurídica, </w:t>
      </w:r>
      <w:r w:rsidR="00392F79" w:rsidRPr="0006087D">
        <w:rPr>
          <w:rFonts w:ascii="Arial Narrow" w:hAnsi="Arial Narrow"/>
        </w:rPr>
        <w:t>na</w:t>
      </w:r>
      <w:r w:rsidR="00392F79" w:rsidRPr="0006087D">
        <w:rPr>
          <w:rFonts w:ascii="Arial Narrow" w:hAnsi="Arial Narrow"/>
          <w:spacing w:val="-7"/>
        </w:rPr>
        <w:t xml:space="preserve"> </w:t>
      </w:r>
      <w:r w:rsidR="00392F79" w:rsidRPr="0006087D">
        <w:rPr>
          <w:rFonts w:ascii="Arial Narrow" w:hAnsi="Arial Narrow"/>
        </w:rPr>
        <w:t>qualidade</w:t>
      </w:r>
      <w:r w:rsidR="00392F79" w:rsidRPr="0006087D">
        <w:rPr>
          <w:rFonts w:ascii="Arial Narrow" w:hAnsi="Arial Narrow"/>
          <w:spacing w:val="-7"/>
        </w:rPr>
        <w:t xml:space="preserve"> </w:t>
      </w:r>
      <w:r w:rsidR="00392F79" w:rsidRPr="0006087D">
        <w:rPr>
          <w:rFonts w:ascii="Arial Narrow" w:hAnsi="Arial Narrow"/>
        </w:rPr>
        <w:t>de</w:t>
      </w:r>
      <w:r w:rsidR="00392F79" w:rsidRPr="0006087D">
        <w:rPr>
          <w:rFonts w:ascii="Arial Narrow" w:hAnsi="Arial Narrow"/>
          <w:spacing w:val="-7"/>
        </w:rPr>
        <w:t xml:space="preserve"> </w:t>
      </w:r>
      <w:r w:rsidR="00392F79" w:rsidRPr="0006087D">
        <w:rPr>
          <w:rFonts w:ascii="Arial Narrow" w:hAnsi="Arial Narrow"/>
        </w:rPr>
        <w:t>prestador</w:t>
      </w:r>
      <w:r w:rsidR="00392F79" w:rsidRPr="0006087D">
        <w:rPr>
          <w:rFonts w:ascii="Arial Narrow" w:hAnsi="Arial Narrow"/>
          <w:spacing w:val="-11"/>
        </w:rPr>
        <w:t xml:space="preserve"> </w:t>
      </w:r>
      <w:r w:rsidR="00392F79" w:rsidRPr="0006087D">
        <w:rPr>
          <w:rFonts w:ascii="Arial Narrow" w:hAnsi="Arial Narrow"/>
        </w:rPr>
        <w:t>de</w:t>
      </w:r>
      <w:r w:rsidR="00392F79" w:rsidRPr="0006087D">
        <w:rPr>
          <w:rFonts w:ascii="Arial Narrow" w:hAnsi="Arial Narrow"/>
          <w:spacing w:val="-7"/>
        </w:rPr>
        <w:t xml:space="preserve"> </w:t>
      </w:r>
      <w:r w:rsidR="00392F79" w:rsidRPr="0006087D">
        <w:rPr>
          <w:rFonts w:ascii="Arial Narrow" w:hAnsi="Arial Narrow"/>
        </w:rPr>
        <w:t>serviços</w:t>
      </w:r>
      <w:r w:rsidR="00392F79" w:rsidRPr="0006087D">
        <w:rPr>
          <w:rFonts w:ascii="Arial Narrow" w:hAnsi="Arial Narrow"/>
          <w:spacing w:val="-8"/>
        </w:rPr>
        <w:t xml:space="preserve"> </w:t>
      </w:r>
      <w:r w:rsidR="00392F79" w:rsidRPr="0006087D">
        <w:rPr>
          <w:rFonts w:ascii="Arial Narrow" w:hAnsi="Arial Narrow"/>
        </w:rPr>
        <w:t>de</w:t>
      </w:r>
      <w:r w:rsidR="00392F79" w:rsidRPr="0006087D">
        <w:rPr>
          <w:rFonts w:ascii="Arial Narrow" w:hAnsi="Arial Narrow"/>
          <w:spacing w:val="-7"/>
        </w:rPr>
        <w:t xml:space="preserve"> </w:t>
      </w:r>
      <w:r w:rsidR="00392F79" w:rsidRPr="0006087D">
        <w:rPr>
          <w:rFonts w:ascii="Arial Narrow" w:hAnsi="Arial Narrow"/>
        </w:rPr>
        <w:t xml:space="preserve">engenharia ou arquitetura, identificada na </w:t>
      </w:r>
      <w:r w:rsidR="00392F79" w:rsidRPr="0006087D">
        <w:rPr>
          <w:rFonts w:ascii="Arial Narrow" w:hAnsi="Arial Narrow"/>
          <w:b/>
        </w:rPr>
        <w:t>Especificação</w:t>
      </w:r>
      <w:r w:rsidR="00392F79" w:rsidRPr="0006087D">
        <w:rPr>
          <w:rFonts w:ascii="Arial Narrow" w:hAnsi="Arial Narrow"/>
        </w:rPr>
        <w:t xml:space="preserve">, incluindo filiais e </w:t>
      </w:r>
      <w:r w:rsidR="00392F79" w:rsidRPr="0006087D">
        <w:rPr>
          <w:rFonts w:ascii="Arial Narrow" w:hAnsi="Arial Narrow"/>
          <w:b/>
        </w:rPr>
        <w:t>Empregados</w:t>
      </w:r>
      <w:r w:rsidRPr="0006087D">
        <w:rPr>
          <w:rFonts w:ascii="Arial Narrow" w:hAnsi="Arial Narrow" w:cs="Segoe UI"/>
        </w:rPr>
        <w:t>. </w:t>
      </w:r>
    </w:p>
    <w:p w14:paraId="7BBFA673" w14:textId="77777777" w:rsidR="003A46FA" w:rsidRDefault="003A46FA" w:rsidP="0006087D">
      <w:pPr>
        <w:pStyle w:val="paragraph"/>
        <w:spacing w:before="0" w:beforeAutospacing="0" w:after="160" w:afterAutospacing="0"/>
        <w:jc w:val="both"/>
        <w:textAlignment w:val="baseline"/>
        <w:rPr>
          <w:rStyle w:val="eop"/>
          <w:rFonts w:ascii="Arial Narrow" w:hAnsi="Arial Narrow" w:cs="Segoe UI"/>
        </w:rPr>
      </w:pPr>
      <w:r w:rsidRPr="0006087D">
        <w:rPr>
          <w:rStyle w:val="normaltextrun"/>
          <w:rFonts w:ascii="Arial Narrow" w:hAnsi="Arial Narrow" w:cs="Segoe UI"/>
          <w:b/>
          <w:bCs/>
        </w:rPr>
        <w:t>VALOR DO PEDIDO</w:t>
      </w:r>
      <w:r w:rsidRPr="0006087D">
        <w:rPr>
          <w:rStyle w:val="eop"/>
          <w:rFonts w:ascii="Arial Narrow" w:hAnsi="Arial Narrow" w:cs="Segoe UI"/>
        </w:rPr>
        <w:t xml:space="preserve">: </w:t>
      </w:r>
      <w:r w:rsidRPr="0006087D">
        <w:rPr>
          <w:rFonts w:ascii="Arial Narrow" w:hAnsi="Arial Narrow" w:cs="Segoe UI"/>
        </w:rPr>
        <w:t>Corresponde à providência jurisdicional pretendida, considerando o sentido imediato (aspecto processual) e mediato (aspecto material) da demanda, incluindo, mas não se limitando a </w:t>
      </w:r>
      <w:r w:rsidRPr="0006087D">
        <w:rPr>
          <w:rFonts w:ascii="Arial Narrow" w:hAnsi="Arial Narrow" w:cs="Segoe UI"/>
          <w:b/>
          <w:bCs/>
        </w:rPr>
        <w:t>Danos Materiais</w:t>
      </w:r>
      <w:r w:rsidRPr="0006087D">
        <w:rPr>
          <w:rFonts w:ascii="Arial Narrow" w:hAnsi="Arial Narrow" w:cs="Segoe UI"/>
        </w:rPr>
        <w:t>,</w:t>
      </w:r>
      <w:r w:rsidRPr="0006087D">
        <w:rPr>
          <w:rFonts w:ascii="Arial Narrow" w:hAnsi="Arial Narrow" w:cs="Segoe UI"/>
          <w:b/>
          <w:bCs/>
        </w:rPr>
        <w:t> Danos Morais </w:t>
      </w:r>
      <w:r w:rsidRPr="0006087D">
        <w:rPr>
          <w:rFonts w:ascii="Arial Narrow" w:hAnsi="Arial Narrow" w:cs="Segoe UI"/>
        </w:rPr>
        <w:t>e </w:t>
      </w:r>
      <w:r w:rsidRPr="0006087D">
        <w:rPr>
          <w:rFonts w:ascii="Arial Narrow" w:hAnsi="Arial Narrow" w:cs="Segoe UI"/>
          <w:b/>
          <w:bCs/>
        </w:rPr>
        <w:t>Danos Corporais</w:t>
      </w:r>
      <w:r w:rsidRPr="0006087D">
        <w:rPr>
          <w:rStyle w:val="normaltextrun"/>
          <w:rFonts w:ascii="Arial Narrow" w:hAnsi="Arial Narrow" w:cs="Segoe UI"/>
        </w:rPr>
        <w:t>.</w:t>
      </w:r>
      <w:r w:rsidRPr="0006087D">
        <w:rPr>
          <w:rStyle w:val="eop"/>
          <w:rFonts w:ascii="Arial Narrow" w:hAnsi="Arial Narrow" w:cs="Segoe UI"/>
        </w:rPr>
        <w:t> </w:t>
      </w:r>
    </w:p>
    <w:p w14:paraId="026171EF" w14:textId="77777777" w:rsidR="000C07DB" w:rsidRPr="0006087D" w:rsidRDefault="000C07DB" w:rsidP="00B61EC6">
      <w:pPr>
        <w:widowControl w:val="0"/>
        <w:numPr>
          <w:ilvl w:val="0"/>
          <w:numId w:val="121"/>
        </w:numPr>
        <w:pBdr>
          <w:top w:val="nil"/>
          <w:left w:val="nil"/>
          <w:bottom w:val="nil"/>
          <w:right w:val="nil"/>
          <w:between w:val="nil"/>
        </w:pBdr>
        <w:tabs>
          <w:tab w:val="left" w:pos="426"/>
        </w:tabs>
        <w:spacing w:line="240" w:lineRule="auto"/>
        <w:ind w:left="0" w:firstLine="0"/>
        <w:jc w:val="both"/>
        <w:rPr>
          <w:rFonts w:ascii="Arial Narrow" w:hAnsi="Arial Narrow"/>
          <w:b/>
        </w:rPr>
      </w:pPr>
      <w:r w:rsidRPr="0006087D">
        <w:rPr>
          <w:rFonts w:ascii="Arial Narrow" w:hAnsi="Arial Narrow"/>
          <w:b/>
        </w:rPr>
        <w:t>RISCOS EXCLUÍDOS</w:t>
      </w:r>
    </w:p>
    <w:p w14:paraId="6F5C7D84" w14:textId="77777777" w:rsidR="000C07DB" w:rsidRPr="0006087D" w:rsidRDefault="000C07DB" w:rsidP="00B61EC6">
      <w:pPr>
        <w:widowControl w:val="0"/>
        <w:numPr>
          <w:ilvl w:val="1"/>
          <w:numId w:val="121"/>
        </w:numPr>
        <w:pBdr>
          <w:top w:val="nil"/>
          <w:left w:val="nil"/>
          <w:bottom w:val="nil"/>
          <w:right w:val="nil"/>
          <w:between w:val="nil"/>
        </w:pBdr>
        <w:tabs>
          <w:tab w:val="left" w:pos="426"/>
        </w:tabs>
        <w:spacing w:line="240" w:lineRule="auto"/>
        <w:jc w:val="both"/>
        <w:rPr>
          <w:rFonts w:ascii="Arial Narrow" w:hAnsi="Arial Narrow"/>
          <w:b/>
        </w:rPr>
      </w:pPr>
      <w:r w:rsidRPr="0006087D">
        <w:rPr>
          <w:rStyle w:val="normaltextrun"/>
          <w:rFonts w:ascii="Arial Narrow" w:hAnsi="Arial Narrow" w:cs="Segoe UI"/>
          <w:b/>
          <w:bCs/>
        </w:rPr>
        <w:t>GARANTIAS E CONVENÇÕES PARTICULARES</w:t>
      </w:r>
      <w:r w:rsidRPr="0006087D">
        <w:rPr>
          <w:rStyle w:val="eop"/>
          <w:rFonts w:ascii="Arial Narrow" w:hAnsi="Arial Narrow" w:cs="Segoe UI"/>
        </w:rPr>
        <w:t> </w:t>
      </w:r>
    </w:p>
    <w:p w14:paraId="4A482ACA" w14:textId="77777777" w:rsidR="000C07DB" w:rsidRPr="0006087D" w:rsidRDefault="000C07DB" w:rsidP="000C07DB">
      <w:pPr>
        <w:widowControl w:val="0"/>
        <w:pBdr>
          <w:top w:val="nil"/>
          <w:left w:val="nil"/>
          <w:bottom w:val="nil"/>
          <w:right w:val="nil"/>
          <w:between w:val="nil"/>
        </w:pBdr>
        <w:tabs>
          <w:tab w:val="left" w:pos="426"/>
        </w:tabs>
        <w:spacing w:line="240" w:lineRule="auto"/>
        <w:jc w:val="both"/>
        <w:rPr>
          <w:rStyle w:val="normaltextrun"/>
          <w:rFonts w:ascii="Arial Narrow" w:eastAsia="Times New Roman" w:hAnsi="Arial Narrow" w:cs="Segoe UI"/>
          <w:b/>
          <w:bCs/>
          <w:kern w:val="0"/>
          <w:lang w:eastAsia="pt-BR"/>
        </w:rPr>
      </w:pPr>
      <w:r w:rsidRPr="0006087D">
        <w:rPr>
          <w:rStyle w:val="normaltextrun"/>
          <w:rFonts w:ascii="Arial Narrow" w:eastAsia="Times New Roman" w:hAnsi="Arial Narrow" w:cs="Segoe UI"/>
          <w:b/>
          <w:bCs/>
          <w:kern w:val="0"/>
          <w:lang w:eastAsia="pt-BR"/>
        </w:rPr>
        <w:t xml:space="preserve">Reclamações decorrentes de responsabilidades assumidas pelo Segurado por contratos, convenções, promessas, compromissos, acertos e garantias, escritas ou não, ou de qualquer outro tipo de acordo, que não sejam decorrentes de obrigações civis legais exigíveis à natureza da Prestação de Serviços realizada, incluindo, mas não se limitando </w:t>
      </w:r>
      <w:proofErr w:type="gramStart"/>
      <w:r w:rsidRPr="0006087D">
        <w:rPr>
          <w:rStyle w:val="normaltextrun"/>
          <w:rFonts w:ascii="Arial Narrow" w:eastAsia="Times New Roman" w:hAnsi="Arial Narrow" w:cs="Segoe UI"/>
          <w:b/>
          <w:bCs/>
          <w:kern w:val="0"/>
          <w:lang w:eastAsia="pt-BR"/>
        </w:rPr>
        <w:t>a, responsabilidades</w:t>
      </w:r>
      <w:proofErr w:type="gramEnd"/>
      <w:r w:rsidRPr="0006087D">
        <w:rPr>
          <w:rStyle w:val="normaltextrun"/>
          <w:rFonts w:ascii="Arial Narrow" w:eastAsia="Times New Roman" w:hAnsi="Arial Narrow" w:cs="Segoe UI"/>
          <w:b/>
          <w:bCs/>
          <w:kern w:val="0"/>
          <w:lang w:eastAsia="pt-BR"/>
        </w:rPr>
        <w:t xml:space="preserve"> assumidas pelo Segurado vinculadas a cronogramas de execução de obras e prazos para obtenção de licenças.</w:t>
      </w:r>
    </w:p>
    <w:p w14:paraId="4D9E5F46" w14:textId="77777777" w:rsidR="000C07DB" w:rsidRPr="0006087D" w:rsidRDefault="000C07DB" w:rsidP="00B61EC6">
      <w:pPr>
        <w:widowControl w:val="0"/>
        <w:numPr>
          <w:ilvl w:val="1"/>
          <w:numId w:val="121"/>
        </w:numPr>
        <w:pBdr>
          <w:top w:val="nil"/>
          <w:left w:val="nil"/>
          <w:bottom w:val="nil"/>
          <w:right w:val="nil"/>
          <w:between w:val="nil"/>
        </w:pBdr>
        <w:tabs>
          <w:tab w:val="left" w:pos="426"/>
        </w:tabs>
        <w:spacing w:line="240" w:lineRule="auto"/>
        <w:jc w:val="both"/>
        <w:rPr>
          <w:rFonts w:ascii="Arial Narrow" w:eastAsia="Times New Roman" w:hAnsi="Arial Narrow" w:cs="Segoe UI"/>
          <w:kern w:val="0"/>
          <w:lang w:eastAsia="pt-BR"/>
        </w:rPr>
      </w:pPr>
      <w:r w:rsidRPr="0006087D">
        <w:rPr>
          <w:rFonts w:ascii="Arial Narrow" w:eastAsia="Times New Roman" w:hAnsi="Arial Narrow" w:cs="Segoe UI"/>
          <w:b/>
          <w:bCs/>
          <w:kern w:val="0"/>
          <w:lang w:eastAsia="pt-BR"/>
        </w:rPr>
        <w:t>ASBESTOS (AMIANTO)</w:t>
      </w:r>
      <w:r w:rsidRPr="0006087D">
        <w:rPr>
          <w:rFonts w:ascii="Arial Narrow" w:eastAsia="Times New Roman" w:hAnsi="Arial Narrow" w:cs="Segoe UI"/>
          <w:kern w:val="0"/>
          <w:lang w:eastAsia="pt-BR"/>
        </w:rPr>
        <w:t> </w:t>
      </w:r>
    </w:p>
    <w:p w14:paraId="4FB9DCBE" w14:textId="77777777" w:rsidR="000C07DB" w:rsidRPr="0006087D" w:rsidRDefault="000C07DB" w:rsidP="000C07DB">
      <w:pPr>
        <w:pStyle w:val="paragraph"/>
        <w:spacing w:before="0" w:beforeAutospacing="0" w:after="160" w:afterAutospacing="0"/>
        <w:jc w:val="both"/>
        <w:rPr>
          <w:rFonts w:ascii="Arial Narrow" w:hAnsi="Arial Narrow" w:cs="Segoe UI"/>
        </w:rPr>
      </w:pPr>
      <w:r w:rsidRPr="0006087D">
        <w:rPr>
          <w:rFonts w:ascii="Arial Narrow" w:hAnsi="Arial Narrow" w:cs="Segoe UI"/>
          <w:b/>
          <w:bCs/>
        </w:rPr>
        <w:t>Reclamações relacionadas com o uso, mineração, manipulação, processamento, produção, venda, transporte, distribuição, armazenamento, existência ou utilização de asbestos ou de produtos, estruturas ou qualquer outro tipo de propriedade real ou pessoal contendo asbestos.</w:t>
      </w:r>
      <w:r w:rsidRPr="0006087D">
        <w:rPr>
          <w:rFonts w:ascii="Arial Narrow" w:hAnsi="Arial Narrow" w:cs="Segoe UI"/>
        </w:rPr>
        <w:t> </w:t>
      </w:r>
    </w:p>
    <w:p w14:paraId="28563679" w14:textId="77777777" w:rsidR="000C07DB" w:rsidRPr="0006087D" w:rsidRDefault="000C07DB" w:rsidP="00B61EC6">
      <w:pPr>
        <w:widowControl w:val="0"/>
        <w:numPr>
          <w:ilvl w:val="1"/>
          <w:numId w:val="121"/>
        </w:numPr>
        <w:pBdr>
          <w:top w:val="nil"/>
          <w:left w:val="nil"/>
          <w:bottom w:val="nil"/>
          <w:right w:val="nil"/>
          <w:between w:val="nil"/>
        </w:pBdr>
        <w:tabs>
          <w:tab w:val="left" w:pos="426"/>
        </w:tabs>
        <w:spacing w:line="240" w:lineRule="auto"/>
        <w:jc w:val="both"/>
        <w:rPr>
          <w:rFonts w:ascii="Arial Narrow" w:hAnsi="Arial Narrow" w:cs="Segoe UI"/>
          <w:b/>
          <w:bCs/>
        </w:rPr>
      </w:pPr>
      <w:r w:rsidRPr="0006087D">
        <w:rPr>
          <w:rFonts w:ascii="Arial Narrow" w:hAnsi="Arial Narrow" w:cs="Segoe UI"/>
          <w:b/>
          <w:bCs/>
        </w:rPr>
        <w:t>OBRAS REALIZADAS SEM A EMISSÃO DE A.R.T ou R.R.T</w:t>
      </w:r>
    </w:p>
    <w:p w14:paraId="0E748472" w14:textId="77777777" w:rsidR="000C07DB" w:rsidRPr="000C07DB" w:rsidRDefault="000C07DB" w:rsidP="000C07DB">
      <w:pPr>
        <w:pStyle w:val="paragraph"/>
        <w:spacing w:before="0" w:beforeAutospacing="0" w:after="160" w:afterAutospacing="0"/>
        <w:jc w:val="both"/>
        <w:rPr>
          <w:rFonts w:ascii="Arial Narrow" w:hAnsi="Arial Narrow" w:cs="Segoe UI"/>
          <w:b/>
          <w:bCs/>
        </w:rPr>
      </w:pPr>
      <w:r w:rsidRPr="0006087D">
        <w:rPr>
          <w:rFonts w:ascii="Arial Narrow" w:hAnsi="Arial Narrow" w:cs="Segoe UI"/>
          <w:b/>
          <w:bCs/>
        </w:rPr>
        <w:t>Quaisquer Danos sofridos pelo Segurado, decorrentes de sua Prestação de Serviços e cuja anotação de responsabilidade técnica (A.R.T) não tenha sido emitida junto ao CREA, conforme estabelece a Lei Federal nº 6496/77, juntamente com a Resolução do CONFEA nº 1.025, de 30/10/2009, e/ou elaboração de serviço em que a Registro de Responsabilidade Técnica (R.R.T) não tenha sido emitida junto ao CAU, conforme estabelecem as Leis Federais nº 6496/77 e n° 12.378 e a Resolução do CAU nº 17, de 02 de Março de 2012. </w:t>
      </w:r>
    </w:p>
    <w:p w14:paraId="2709BDA4" w14:textId="77777777" w:rsidR="003A46FA" w:rsidRPr="0006087D" w:rsidRDefault="003A46FA" w:rsidP="00B61EC6">
      <w:pPr>
        <w:widowControl w:val="0"/>
        <w:numPr>
          <w:ilvl w:val="0"/>
          <w:numId w:val="121"/>
        </w:numPr>
        <w:pBdr>
          <w:top w:val="nil"/>
          <w:left w:val="nil"/>
          <w:bottom w:val="nil"/>
          <w:right w:val="nil"/>
          <w:between w:val="nil"/>
        </w:pBdr>
        <w:tabs>
          <w:tab w:val="left" w:pos="426"/>
        </w:tabs>
        <w:spacing w:line="240" w:lineRule="auto"/>
        <w:ind w:left="0" w:firstLine="0"/>
        <w:jc w:val="both"/>
        <w:rPr>
          <w:rFonts w:ascii="Arial Narrow" w:hAnsi="Arial Narrow"/>
          <w:b/>
        </w:rPr>
      </w:pPr>
      <w:r w:rsidRPr="0006087D">
        <w:rPr>
          <w:rFonts w:ascii="Arial Narrow" w:hAnsi="Arial Narrow"/>
          <w:b/>
        </w:rPr>
        <w:t>PROCEDIMENTOS EM CASO DE SINISTRO</w:t>
      </w:r>
    </w:p>
    <w:p w14:paraId="3BBD0735" w14:textId="77777777" w:rsidR="003A46FA" w:rsidRPr="0006087D" w:rsidRDefault="003A46FA" w:rsidP="0006087D">
      <w:pPr>
        <w:tabs>
          <w:tab w:val="left" w:pos="426"/>
        </w:tabs>
        <w:spacing w:line="240" w:lineRule="auto"/>
        <w:jc w:val="both"/>
        <w:rPr>
          <w:rFonts w:ascii="Arial Narrow" w:hAnsi="Arial Narrow"/>
        </w:rPr>
      </w:pPr>
      <w:r w:rsidRPr="0006087D">
        <w:rPr>
          <w:rFonts w:ascii="Arial Narrow" w:hAnsi="Arial Narrow"/>
        </w:rPr>
        <w:t xml:space="preserve">Em adição aos elementos e documentos exigidos para a </w:t>
      </w:r>
      <w:r w:rsidRPr="0006087D">
        <w:rPr>
          <w:rFonts w:ascii="Arial Narrow" w:hAnsi="Arial Narrow"/>
          <w:b/>
          <w:bCs/>
        </w:rPr>
        <w:t>Regulação de Sinistro</w:t>
      </w:r>
      <w:r w:rsidRPr="0006087D">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5DCA52CB"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Contrato de </w:t>
      </w:r>
      <w:r w:rsidRPr="0006087D">
        <w:rPr>
          <w:rFonts w:ascii="Arial Narrow" w:hAnsi="Arial Narrow"/>
          <w:b/>
          <w:bCs/>
        </w:rPr>
        <w:t>Prestação de Serviços</w:t>
      </w:r>
      <w:r w:rsidRPr="0006087D">
        <w:rPr>
          <w:rFonts w:ascii="Arial Narrow" w:hAnsi="Arial Narrow"/>
        </w:rPr>
        <w:t>, firmado com </w:t>
      </w:r>
      <w:r w:rsidRPr="0006087D">
        <w:rPr>
          <w:rFonts w:ascii="Arial Narrow" w:hAnsi="Arial Narrow"/>
          <w:b/>
          <w:bCs/>
        </w:rPr>
        <w:t>Terceiro</w:t>
      </w:r>
      <w:r w:rsidRPr="0006087D">
        <w:rPr>
          <w:rFonts w:ascii="Arial Narrow" w:hAnsi="Arial Narrow"/>
        </w:rPr>
        <w:t>; </w:t>
      </w:r>
    </w:p>
    <w:p w14:paraId="35D72E15"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Registro profissional do </w:t>
      </w:r>
      <w:r w:rsidRPr="0006087D">
        <w:rPr>
          <w:rFonts w:ascii="Arial Narrow" w:hAnsi="Arial Narrow"/>
          <w:b/>
          <w:bCs/>
        </w:rPr>
        <w:t>Engenheiro</w:t>
      </w:r>
      <w:r w:rsidRPr="0006087D">
        <w:rPr>
          <w:rFonts w:ascii="Arial Narrow" w:hAnsi="Arial Narrow"/>
        </w:rPr>
        <w:t> ou </w:t>
      </w:r>
      <w:r w:rsidRPr="0006087D">
        <w:rPr>
          <w:rFonts w:ascii="Arial Narrow" w:hAnsi="Arial Narrow"/>
          <w:b/>
          <w:bCs/>
        </w:rPr>
        <w:t>Arquiteto</w:t>
      </w:r>
      <w:r w:rsidRPr="0006087D">
        <w:rPr>
          <w:rFonts w:ascii="Arial Narrow" w:hAnsi="Arial Narrow"/>
        </w:rPr>
        <w:t> junto ao seu respectivo </w:t>
      </w:r>
      <w:r w:rsidRPr="0006087D">
        <w:rPr>
          <w:rFonts w:ascii="Arial Narrow" w:hAnsi="Arial Narrow"/>
          <w:b/>
          <w:bCs/>
        </w:rPr>
        <w:t>Conselho de Classe</w:t>
      </w:r>
      <w:r w:rsidRPr="0006087D">
        <w:rPr>
          <w:rFonts w:ascii="Arial Narrow" w:hAnsi="Arial Narrow"/>
        </w:rPr>
        <w:t>;  </w:t>
      </w:r>
    </w:p>
    <w:p w14:paraId="1B0FAA88"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Cópia da </w:t>
      </w:r>
      <w:r w:rsidRPr="0006087D">
        <w:rPr>
          <w:rFonts w:ascii="Arial Narrow" w:hAnsi="Arial Narrow"/>
          <w:b/>
          <w:bCs/>
        </w:rPr>
        <w:t>Anotação de Responsabilidade Técnica (A.R.T) </w:t>
      </w:r>
      <w:r w:rsidRPr="0006087D">
        <w:rPr>
          <w:rFonts w:ascii="Arial Narrow" w:hAnsi="Arial Narrow"/>
        </w:rPr>
        <w:t>e do</w:t>
      </w:r>
      <w:r w:rsidRPr="0006087D">
        <w:rPr>
          <w:rFonts w:ascii="Arial Narrow" w:hAnsi="Arial Narrow"/>
          <w:b/>
          <w:bCs/>
        </w:rPr>
        <w:t> Registro de Responsabilidade Técnica (R.R.T) emitido antes ou no início das obras</w:t>
      </w:r>
      <w:r w:rsidRPr="0006087D">
        <w:rPr>
          <w:rFonts w:ascii="Arial Narrow" w:hAnsi="Arial Narrow"/>
        </w:rPr>
        <w:t>; </w:t>
      </w:r>
    </w:p>
    <w:p w14:paraId="430DE126"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b/>
          <w:bCs/>
        </w:rPr>
        <w:t>Reclamação</w:t>
      </w:r>
      <w:r w:rsidRPr="0006087D">
        <w:rPr>
          <w:rFonts w:ascii="Arial Narrow" w:hAnsi="Arial Narrow"/>
        </w:rPr>
        <w:t> apresentada por </w:t>
      </w:r>
      <w:r w:rsidRPr="0006087D">
        <w:rPr>
          <w:rFonts w:ascii="Arial Narrow" w:hAnsi="Arial Narrow"/>
          <w:b/>
          <w:bCs/>
        </w:rPr>
        <w:t>Terceiro</w:t>
      </w:r>
      <w:r w:rsidRPr="0006087D">
        <w:rPr>
          <w:rFonts w:ascii="Arial Narrow" w:hAnsi="Arial Narrow"/>
        </w:rPr>
        <w:t> contra o </w:t>
      </w:r>
      <w:r w:rsidRPr="0006087D">
        <w:rPr>
          <w:rFonts w:ascii="Arial Narrow" w:hAnsi="Arial Narrow"/>
          <w:b/>
          <w:bCs/>
        </w:rPr>
        <w:t>Segurado</w:t>
      </w:r>
      <w:r w:rsidRPr="0006087D">
        <w:rPr>
          <w:rFonts w:ascii="Arial Narrow" w:hAnsi="Arial Narrow"/>
        </w:rPr>
        <w:t>; </w:t>
      </w:r>
    </w:p>
    <w:p w14:paraId="06833C0F"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Cópias dos projetos, plantas, desenhos, especificações técnicas ou qualquer documentação técnica relacionada ao trabalho realizado; </w:t>
      </w:r>
    </w:p>
    <w:p w14:paraId="73A3C956"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Resumo da ocorrência do </w:t>
      </w:r>
      <w:r w:rsidRPr="0006087D">
        <w:rPr>
          <w:rFonts w:ascii="Arial Narrow" w:hAnsi="Arial Narrow"/>
          <w:b/>
          <w:bCs/>
        </w:rPr>
        <w:t>Sinistro</w:t>
      </w:r>
      <w:r w:rsidRPr="0006087D">
        <w:rPr>
          <w:rFonts w:ascii="Arial Narrow" w:hAnsi="Arial Narrow"/>
        </w:rPr>
        <w:t>, detalhando o </w:t>
      </w:r>
      <w:r w:rsidRPr="0006087D">
        <w:rPr>
          <w:rFonts w:ascii="Arial Narrow" w:hAnsi="Arial Narrow"/>
          <w:b/>
          <w:bCs/>
        </w:rPr>
        <w:t>Fato Gerador </w:t>
      </w:r>
      <w:r w:rsidRPr="0006087D">
        <w:rPr>
          <w:rFonts w:ascii="Arial Narrow" w:hAnsi="Arial Narrow"/>
        </w:rPr>
        <w:t>que originou a </w:t>
      </w:r>
      <w:r w:rsidRPr="0006087D">
        <w:rPr>
          <w:rFonts w:ascii="Arial Narrow" w:hAnsi="Arial Narrow"/>
          <w:b/>
          <w:bCs/>
        </w:rPr>
        <w:t>Reclamação</w:t>
      </w:r>
      <w:r w:rsidRPr="0006087D">
        <w:rPr>
          <w:rFonts w:ascii="Arial Narrow" w:hAnsi="Arial Narrow"/>
        </w:rPr>
        <w:t>; </w:t>
      </w:r>
    </w:p>
    <w:p w14:paraId="6D6FE9CA"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Certidões de regularidade junto aos conselhos profissionais e licenças necessárias para a execução do projeto ou obra, conforme a legislação vigente; </w:t>
      </w:r>
    </w:p>
    <w:p w14:paraId="7968ECD4"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Recibos ou comprovantes de pagamento recebidos pelo </w:t>
      </w:r>
      <w:r w:rsidRPr="0006087D">
        <w:rPr>
          <w:rFonts w:ascii="Arial Narrow" w:hAnsi="Arial Narrow"/>
          <w:b/>
          <w:bCs/>
        </w:rPr>
        <w:t>Segurado</w:t>
      </w:r>
      <w:r w:rsidRPr="0006087D">
        <w:rPr>
          <w:rFonts w:ascii="Arial Narrow" w:hAnsi="Arial Narrow"/>
        </w:rPr>
        <w:t> pela </w:t>
      </w:r>
      <w:r w:rsidRPr="0006087D">
        <w:rPr>
          <w:rFonts w:ascii="Arial Narrow" w:hAnsi="Arial Narrow"/>
          <w:b/>
          <w:bCs/>
        </w:rPr>
        <w:t>Prestação de Serviços</w:t>
      </w:r>
      <w:r w:rsidRPr="0006087D">
        <w:rPr>
          <w:rFonts w:ascii="Arial Narrow" w:hAnsi="Arial Narrow"/>
        </w:rPr>
        <w:t>; </w:t>
      </w:r>
    </w:p>
    <w:p w14:paraId="49528A5C" w14:textId="77777777" w:rsidR="00A67CB6"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t>Relatórios de inspeção, avaliação, ou de falhas técnicas que possam estar relacionados ao sinistro; </w:t>
      </w:r>
    </w:p>
    <w:p w14:paraId="7E92C34F" w14:textId="77777777" w:rsidR="003A46FA" w:rsidRPr="0006087D" w:rsidRDefault="00A67CB6" w:rsidP="00B61EC6">
      <w:pPr>
        <w:widowControl w:val="0"/>
        <w:numPr>
          <w:ilvl w:val="0"/>
          <w:numId w:val="123"/>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06087D">
        <w:rPr>
          <w:rFonts w:ascii="Arial Narrow" w:hAnsi="Arial Narrow"/>
        </w:rPr>
        <w:lastRenderedPageBreak/>
        <w:t>Documentos que demonstrem o vínculo entre o </w:t>
      </w:r>
      <w:r w:rsidRPr="0006087D">
        <w:rPr>
          <w:rFonts w:ascii="Arial Narrow" w:hAnsi="Arial Narrow"/>
          <w:b/>
          <w:bCs/>
        </w:rPr>
        <w:t>Arquiteto </w:t>
      </w:r>
      <w:r w:rsidRPr="0006087D">
        <w:rPr>
          <w:rFonts w:ascii="Arial Narrow" w:hAnsi="Arial Narrow"/>
        </w:rPr>
        <w:t>ou </w:t>
      </w:r>
      <w:r w:rsidRPr="0006087D">
        <w:rPr>
          <w:rFonts w:ascii="Arial Narrow" w:hAnsi="Arial Narrow"/>
          <w:b/>
          <w:bCs/>
        </w:rPr>
        <w:t>Engenheiro</w:t>
      </w:r>
      <w:r w:rsidRPr="0006087D">
        <w:rPr>
          <w:rFonts w:ascii="Arial Narrow" w:hAnsi="Arial Narrow"/>
        </w:rPr>
        <w:t> envolvido no </w:t>
      </w:r>
      <w:r w:rsidRPr="0006087D">
        <w:rPr>
          <w:rFonts w:ascii="Arial Narrow" w:hAnsi="Arial Narrow"/>
          <w:b/>
          <w:bCs/>
        </w:rPr>
        <w:t>Sinistro </w:t>
      </w:r>
      <w:r w:rsidRPr="0006087D">
        <w:rPr>
          <w:rFonts w:ascii="Arial Narrow" w:hAnsi="Arial Narrow"/>
        </w:rPr>
        <w:t>e o </w:t>
      </w:r>
      <w:r w:rsidRPr="0006087D">
        <w:rPr>
          <w:rFonts w:ascii="Arial Narrow" w:hAnsi="Arial Narrow"/>
          <w:b/>
          <w:bCs/>
        </w:rPr>
        <w:t>Segurado</w:t>
      </w:r>
      <w:r w:rsidR="003A46FA" w:rsidRPr="0006087D">
        <w:rPr>
          <w:rFonts w:ascii="Arial Narrow" w:hAnsi="Arial Narrow"/>
          <w:color w:val="000000"/>
        </w:rPr>
        <w:t>;</w:t>
      </w:r>
    </w:p>
    <w:p w14:paraId="5F5BB05F"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5B8A2452"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DA048A3" w14:textId="77777777" w:rsidR="00600B24" w:rsidRPr="00F17126" w:rsidRDefault="00600B24" w:rsidP="00600B39">
      <w:pPr>
        <w:spacing w:line="240" w:lineRule="auto"/>
        <w:jc w:val="both"/>
        <w:rPr>
          <w:rFonts w:ascii="Arial Narrow" w:hAnsi="Arial Narrow"/>
          <w:color w:val="000000"/>
        </w:rPr>
      </w:pPr>
    </w:p>
    <w:p w14:paraId="690F6FCD" w14:textId="77777777" w:rsidR="00FB34C0" w:rsidRPr="00F17126" w:rsidRDefault="00FB34C0" w:rsidP="00FB34C0">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00E62A2F">
        <w:rPr>
          <w:rFonts w:ascii="Arial Narrow" w:hAnsi="Arial Narrow"/>
          <w:b/>
        </w:rPr>
        <w:t>-</w:t>
      </w:r>
      <w:r w:rsidRPr="00EC1567">
        <w:rPr>
          <w:rFonts w:ascii="Arial Narrow" w:hAnsi="Arial Narrow"/>
          <w:b/>
        </w:rPr>
        <w:t xml:space="preserve"> </w:t>
      </w:r>
      <w:r>
        <w:rPr>
          <w:rFonts w:ascii="Arial Narrow" w:hAnsi="Arial Narrow"/>
          <w:b/>
        </w:rPr>
        <w:t>MISCELLANEOUS</w:t>
      </w:r>
    </w:p>
    <w:p w14:paraId="1040FC78" w14:textId="77777777" w:rsidR="000E771E" w:rsidRDefault="000E771E" w:rsidP="00FB34C0">
      <w:pPr>
        <w:tabs>
          <w:tab w:val="left" w:pos="426"/>
        </w:tabs>
        <w:spacing w:line="240" w:lineRule="auto"/>
        <w:jc w:val="both"/>
        <w:rPr>
          <w:rFonts w:ascii="Arial Narrow" w:hAnsi="Arial Narrow"/>
          <w:color w:val="000000"/>
        </w:rPr>
      </w:pPr>
    </w:p>
    <w:p w14:paraId="282237C6" w14:textId="77777777" w:rsidR="00FB34C0" w:rsidRPr="00E62A2F" w:rsidRDefault="00FB34C0" w:rsidP="00E62A2F">
      <w:pPr>
        <w:tabs>
          <w:tab w:val="left" w:pos="426"/>
        </w:tabs>
        <w:spacing w:line="240" w:lineRule="auto"/>
        <w:jc w:val="both"/>
        <w:rPr>
          <w:rFonts w:ascii="Arial Narrow" w:hAnsi="Arial Narrow"/>
          <w:color w:val="000000"/>
        </w:rPr>
      </w:pPr>
      <w:r w:rsidRPr="0006087D">
        <w:rPr>
          <w:rFonts w:ascii="Arial Narrow" w:hAnsi="Arial Narrow"/>
          <w:color w:val="000000"/>
        </w:rPr>
        <w:t xml:space="preserve">O presente </w:t>
      </w:r>
      <w:r w:rsidRPr="0006087D">
        <w:rPr>
          <w:rFonts w:ascii="Arial Narrow" w:hAnsi="Arial Narrow"/>
          <w:b/>
          <w:bCs/>
          <w:color w:val="000000"/>
        </w:rPr>
        <w:t>Seguro</w:t>
      </w:r>
      <w:r w:rsidRPr="0006087D">
        <w:rPr>
          <w:rFonts w:ascii="Arial Narrow" w:hAnsi="Arial Narrow"/>
          <w:color w:val="000000"/>
        </w:rPr>
        <w:t xml:space="preserve"> tem por objetivo garantir o pagamento dos valores relativos a condenações pecuniárias definitivas</w:t>
      </w:r>
      <w:r w:rsidRPr="00E62A2F">
        <w:rPr>
          <w:rFonts w:ascii="Arial Narrow" w:hAnsi="Arial Narrow"/>
          <w:color w:val="000000"/>
        </w:rPr>
        <w:t xml:space="preserve">, acordos e </w:t>
      </w:r>
      <w:r w:rsidRPr="00E62A2F">
        <w:rPr>
          <w:rFonts w:ascii="Arial Narrow" w:hAnsi="Arial Narrow"/>
          <w:b/>
          <w:bCs/>
          <w:color w:val="000000"/>
        </w:rPr>
        <w:t>Custos de Defesa</w:t>
      </w:r>
      <w:r w:rsidRPr="00E62A2F">
        <w:rPr>
          <w:rFonts w:ascii="Arial Narrow" w:hAnsi="Arial Narrow"/>
          <w:color w:val="000000"/>
        </w:rPr>
        <w:t xml:space="preserve">, incorridos em razão de </w:t>
      </w:r>
      <w:r w:rsidRPr="00E62A2F">
        <w:rPr>
          <w:rFonts w:ascii="Arial Narrow" w:hAnsi="Arial Narrow"/>
          <w:b/>
          <w:bCs/>
          <w:color w:val="000000"/>
        </w:rPr>
        <w:t>Reclamação</w:t>
      </w:r>
      <w:r w:rsidRPr="00E62A2F">
        <w:rPr>
          <w:rFonts w:ascii="Arial Narrow" w:hAnsi="Arial Narrow"/>
          <w:color w:val="000000"/>
        </w:rPr>
        <w:t xml:space="preserve"> realizada por </w:t>
      </w:r>
      <w:r w:rsidRPr="00E62A2F">
        <w:rPr>
          <w:rFonts w:ascii="Arial Narrow" w:hAnsi="Arial Narrow"/>
          <w:b/>
          <w:bCs/>
          <w:color w:val="000000"/>
        </w:rPr>
        <w:t>Terceiros</w:t>
      </w:r>
      <w:r w:rsidRPr="00E62A2F">
        <w:rPr>
          <w:rFonts w:ascii="Arial Narrow" w:hAnsi="Arial Narrow"/>
          <w:color w:val="000000"/>
        </w:rPr>
        <w:t xml:space="preserve"> contra o </w:t>
      </w:r>
      <w:r w:rsidRPr="00E62A2F">
        <w:rPr>
          <w:rFonts w:ascii="Arial Narrow" w:hAnsi="Arial Narrow"/>
          <w:b/>
          <w:bCs/>
          <w:color w:val="000000"/>
        </w:rPr>
        <w:t>Segurado</w:t>
      </w:r>
      <w:r w:rsidRPr="00E62A2F">
        <w:rPr>
          <w:rFonts w:ascii="Arial Narrow" w:hAnsi="Arial Narrow"/>
          <w:color w:val="000000"/>
        </w:rPr>
        <w:t xml:space="preserve">, em decorrência de eventos cobertos pela </w:t>
      </w:r>
      <w:r w:rsidRPr="00E62A2F">
        <w:rPr>
          <w:rFonts w:ascii="Arial Narrow" w:hAnsi="Arial Narrow"/>
          <w:b/>
          <w:bCs/>
          <w:color w:val="000000"/>
        </w:rPr>
        <w:t>Apólice</w:t>
      </w:r>
      <w:r w:rsidRPr="00E62A2F">
        <w:rPr>
          <w:rFonts w:ascii="Arial Narrow" w:hAnsi="Arial Narrow"/>
          <w:color w:val="000000"/>
        </w:rPr>
        <w:t xml:space="preserve">, </w:t>
      </w:r>
      <w:r w:rsidR="000E771E" w:rsidRPr="00E62A2F">
        <w:rPr>
          <w:rFonts w:ascii="Arial Narrow" w:hAnsi="Arial Narrow"/>
          <w:color w:val="000000"/>
        </w:rPr>
        <w:t>pela</w:t>
      </w:r>
      <w:r w:rsidRPr="00E62A2F">
        <w:rPr>
          <w:rFonts w:ascii="Arial Narrow" w:hAnsi="Arial Narrow"/>
          <w:color w:val="000000"/>
        </w:rPr>
        <w:t xml:space="preserve"> </w:t>
      </w:r>
      <w:r w:rsidRPr="00E62A2F">
        <w:rPr>
          <w:rFonts w:ascii="Arial Narrow" w:hAnsi="Arial Narrow"/>
          <w:b/>
          <w:bCs/>
          <w:color w:val="000000"/>
        </w:rPr>
        <w:t xml:space="preserve">Prestação de Serviços </w:t>
      </w:r>
      <w:r w:rsidR="000E771E" w:rsidRPr="00E62A2F">
        <w:rPr>
          <w:rFonts w:ascii="Arial Narrow" w:hAnsi="Arial Narrow"/>
        </w:rPr>
        <w:t xml:space="preserve">diretamente relacionados às atividades profissionais do </w:t>
      </w:r>
      <w:r w:rsidR="000E771E" w:rsidRPr="00E62A2F">
        <w:rPr>
          <w:rFonts w:ascii="Arial Narrow" w:hAnsi="Arial Narrow"/>
          <w:b/>
        </w:rPr>
        <w:t xml:space="preserve">Segurado </w:t>
      </w:r>
      <w:r w:rsidR="000E771E" w:rsidRPr="00E62A2F">
        <w:rPr>
          <w:rFonts w:ascii="Arial Narrow" w:hAnsi="Arial Narrow"/>
        </w:rPr>
        <w:t xml:space="preserve">mencionadas na Apólice ou </w:t>
      </w:r>
      <w:r w:rsidR="000E771E" w:rsidRPr="00E62A2F">
        <w:rPr>
          <w:rFonts w:ascii="Arial Narrow" w:hAnsi="Arial Narrow"/>
          <w:b/>
        </w:rPr>
        <w:t>Especificação do</w:t>
      </w:r>
      <w:r w:rsidR="000E771E" w:rsidRPr="00E62A2F">
        <w:rPr>
          <w:rFonts w:ascii="Arial Narrow" w:hAnsi="Arial Narrow"/>
        </w:rPr>
        <w:t xml:space="preserve"> Seguro, nos termos das leis,</w:t>
      </w:r>
      <w:r w:rsidR="000E771E" w:rsidRPr="00E62A2F">
        <w:rPr>
          <w:rFonts w:ascii="Arial Narrow" w:hAnsi="Arial Narrow"/>
          <w:spacing w:val="-2"/>
        </w:rPr>
        <w:t xml:space="preserve"> </w:t>
      </w:r>
      <w:r w:rsidR="000E771E" w:rsidRPr="00E62A2F">
        <w:rPr>
          <w:rFonts w:ascii="Arial Narrow" w:hAnsi="Arial Narrow"/>
        </w:rPr>
        <w:t>estatutos e demais</w:t>
      </w:r>
      <w:r w:rsidR="000E771E" w:rsidRPr="00E62A2F">
        <w:rPr>
          <w:rFonts w:ascii="Arial Narrow" w:hAnsi="Arial Narrow"/>
          <w:spacing w:val="-2"/>
        </w:rPr>
        <w:t xml:space="preserve"> </w:t>
      </w:r>
      <w:r w:rsidR="000E771E" w:rsidRPr="00E62A2F">
        <w:rPr>
          <w:rFonts w:ascii="Arial Narrow" w:hAnsi="Arial Narrow"/>
        </w:rPr>
        <w:t>ordenamentos brasileiros regulamentadores de tais atividades</w:t>
      </w:r>
      <w:r w:rsidRPr="00E62A2F">
        <w:rPr>
          <w:rFonts w:ascii="Arial Narrow" w:hAnsi="Arial Narrow"/>
          <w:color w:val="000000"/>
        </w:rPr>
        <w:t>.</w:t>
      </w:r>
    </w:p>
    <w:p w14:paraId="43C278E7" w14:textId="77777777" w:rsidR="00FB34C0" w:rsidRPr="00E62A2F" w:rsidRDefault="00FB34C0" w:rsidP="00E62A2F">
      <w:pPr>
        <w:tabs>
          <w:tab w:val="left" w:pos="426"/>
        </w:tabs>
        <w:spacing w:line="240" w:lineRule="auto"/>
        <w:jc w:val="both"/>
        <w:rPr>
          <w:rFonts w:ascii="Arial Narrow" w:hAnsi="Arial Narrow"/>
        </w:rPr>
      </w:pPr>
      <w:r w:rsidRPr="00E62A2F">
        <w:rPr>
          <w:rFonts w:ascii="Arial Narrow" w:hAnsi="Arial Narrow"/>
        </w:rPr>
        <w:t xml:space="preserve">Para tanto, a presente </w:t>
      </w:r>
      <w:r w:rsidRPr="00E62A2F">
        <w:rPr>
          <w:rFonts w:ascii="Arial Narrow" w:hAnsi="Arial Narrow"/>
          <w:b/>
        </w:rPr>
        <w:t xml:space="preserve">Apólice </w:t>
      </w:r>
      <w:r w:rsidRPr="00E62A2F">
        <w:rPr>
          <w:rFonts w:ascii="Arial Narrow" w:hAnsi="Arial Narrow"/>
        </w:rPr>
        <w:t>passa a vigorar acrescida com as seguintes informações nas Condições Gerais:</w:t>
      </w:r>
    </w:p>
    <w:p w14:paraId="16A504D2" w14:textId="77777777" w:rsidR="00FB34C0" w:rsidRPr="00E62A2F" w:rsidRDefault="00FB34C0" w:rsidP="00B61EC6">
      <w:pPr>
        <w:widowControl w:val="0"/>
        <w:numPr>
          <w:ilvl w:val="0"/>
          <w:numId w:val="124"/>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DEFINIÇÕES</w:t>
      </w:r>
    </w:p>
    <w:p w14:paraId="53B6AA07" w14:textId="77777777" w:rsidR="00FB34C0" w:rsidRPr="00E62A2F" w:rsidRDefault="00FB34C0" w:rsidP="00E62A2F">
      <w:pPr>
        <w:pStyle w:val="paragraph"/>
        <w:spacing w:before="0" w:beforeAutospacing="0" w:after="160" w:afterAutospacing="0"/>
        <w:jc w:val="both"/>
        <w:textAlignment w:val="baseline"/>
        <w:rPr>
          <w:rFonts w:ascii="Arial Narrow" w:hAnsi="Arial Narrow" w:cs="Segoe UI"/>
        </w:rPr>
      </w:pPr>
      <w:r w:rsidRPr="00E62A2F">
        <w:rPr>
          <w:rStyle w:val="normaltextrun"/>
          <w:rFonts w:ascii="Arial Narrow" w:hAnsi="Arial Narrow" w:cs="Segoe UI"/>
          <w:b/>
          <w:bCs/>
        </w:rPr>
        <w:t>VALOR DO PEDIDO</w:t>
      </w:r>
      <w:r w:rsidRPr="00E62A2F">
        <w:rPr>
          <w:rStyle w:val="eop"/>
          <w:rFonts w:ascii="Arial Narrow" w:hAnsi="Arial Narrow" w:cs="Segoe UI"/>
        </w:rPr>
        <w:t xml:space="preserve">: </w:t>
      </w:r>
      <w:r w:rsidR="000E771E" w:rsidRPr="00E62A2F">
        <w:rPr>
          <w:rFonts w:ascii="Arial Narrow" w:hAnsi="Arial Narrow"/>
        </w:rPr>
        <w:t xml:space="preserve">Corresponde à providência jurisdicional pretendida, considerando o sentido imediato (aspecto processual) e mediato (aspecto material) da demanda, incluindo, mas não se limitando </w:t>
      </w:r>
      <w:proofErr w:type="gramStart"/>
      <w:r w:rsidR="000E771E" w:rsidRPr="00E62A2F">
        <w:rPr>
          <w:rFonts w:ascii="Arial Narrow" w:hAnsi="Arial Narrow"/>
        </w:rPr>
        <w:t xml:space="preserve">a, </w:t>
      </w:r>
      <w:r w:rsidR="000E771E" w:rsidRPr="00E62A2F">
        <w:rPr>
          <w:rFonts w:ascii="Arial Narrow" w:hAnsi="Arial Narrow"/>
          <w:b/>
        </w:rPr>
        <w:t>Danos</w:t>
      </w:r>
      <w:proofErr w:type="gramEnd"/>
      <w:r w:rsidR="000E771E" w:rsidRPr="00E62A2F">
        <w:rPr>
          <w:rFonts w:ascii="Arial Narrow" w:hAnsi="Arial Narrow"/>
          <w:b/>
        </w:rPr>
        <w:t xml:space="preserve"> Materiais, Morais, Corporais e Estéticos</w:t>
      </w:r>
      <w:r w:rsidRPr="00E62A2F">
        <w:rPr>
          <w:rStyle w:val="normaltextrun"/>
          <w:rFonts w:ascii="Arial Narrow" w:hAnsi="Arial Narrow" w:cs="Segoe UI"/>
        </w:rPr>
        <w:t>.</w:t>
      </w:r>
      <w:r w:rsidRPr="00E62A2F">
        <w:rPr>
          <w:rStyle w:val="eop"/>
          <w:rFonts w:ascii="Arial Narrow" w:hAnsi="Arial Narrow" w:cs="Segoe UI"/>
        </w:rPr>
        <w:t> </w:t>
      </w:r>
    </w:p>
    <w:p w14:paraId="21A5C229" w14:textId="77777777" w:rsidR="00FB34C0" w:rsidRPr="00E62A2F" w:rsidRDefault="00FB34C0" w:rsidP="00B61EC6">
      <w:pPr>
        <w:widowControl w:val="0"/>
        <w:numPr>
          <w:ilvl w:val="0"/>
          <w:numId w:val="124"/>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PROCEDIMENTOS EM CASO DE SINISTRO</w:t>
      </w:r>
    </w:p>
    <w:p w14:paraId="6F165CC8" w14:textId="77777777" w:rsidR="00FB34C0" w:rsidRPr="00E62A2F" w:rsidRDefault="00FB34C0" w:rsidP="00E62A2F">
      <w:pPr>
        <w:tabs>
          <w:tab w:val="left" w:pos="426"/>
        </w:tabs>
        <w:spacing w:line="240" w:lineRule="auto"/>
        <w:jc w:val="both"/>
        <w:rPr>
          <w:rFonts w:ascii="Arial Narrow" w:hAnsi="Arial Narrow"/>
        </w:rPr>
      </w:pPr>
      <w:r w:rsidRPr="00E62A2F">
        <w:rPr>
          <w:rFonts w:ascii="Arial Narrow" w:hAnsi="Arial Narrow"/>
        </w:rPr>
        <w:t xml:space="preserve">Em adição aos elementos e documentos exigidos para a </w:t>
      </w:r>
      <w:r w:rsidRPr="00E62A2F">
        <w:rPr>
          <w:rFonts w:ascii="Arial Narrow" w:hAnsi="Arial Narrow"/>
          <w:b/>
          <w:bCs/>
        </w:rPr>
        <w:t>Regulação de Sinistro</w:t>
      </w:r>
      <w:r w:rsidRPr="00E62A2F">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47F26635"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Contrato </w:t>
      </w:r>
      <w:r w:rsidRPr="00E62A2F">
        <w:rPr>
          <w:rFonts w:ascii="Arial Narrow" w:hAnsi="Arial Narrow"/>
          <w:b/>
          <w:bCs/>
        </w:rPr>
        <w:t>Prestação de Serviços</w:t>
      </w:r>
      <w:r w:rsidRPr="00E62A2F">
        <w:rPr>
          <w:rFonts w:ascii="Arial Narrow" w:hAnsi="Arial Narrow"/>
        </w:rPr>
        <w:t> firmado com </w:t>
      </w:r>
      <w:r w:rsidRPr="00E62A2F">
        <w:rPr>
          <w:rFonts w:ascii="Arial Narrow" w:hAnsi="Arial Narrow"/>
          <w:b/>
          <w:bCs/>
        </w:rPr>
        <w:t>Terceiro</w:t>
      </w:r>
      <w:r w:rsidRPr="00E62A2F">
        <w:rPr>
          <w:rFonts w:ascii="Arial Narrow" w:hAnsi="Arial Narrow"/>
        </w:rPr>
        <w:t>; </w:t>
      </w:r>
    </w:p>
    <w:p w14:paraId="3947DB57"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Comprovação de registro profissional do </w:t>
      </w:r>
      <w:r w:rsidRPr="00E62A2F">
        <w:rPr>
          <w:rFonts w:ascii="Arial Narrow" w:hAnsi="Arial Narrow"/>
          <w:b/>
          <w:bCs/>
        </w:rPr>
        <w:t>Segurado </w:t>
      </w:r>
      <w:r w:rsidRPr="00E62A2F">
        <w:rPr>
          <w:rFonts w:ascii="Arial Narrow" w:hAnsi="Arial Narrow"/>
        </w:rPr>
        <w:t>junto ao seu </w:t>
      </w:r>
      <w:r w:rsidRPr="00E62A2F">
        <w:rPr>
          <w:rFonts w:ascii="Arial Narrow" w:hAnsi="Arial Narrow"/>
          <w:b/>
          <w:bCs/>
        </w:rPr>
        <w:t>Conselho de Classe</w:t>
      </w:r>
      <w:r w:rsidRPr="00E62A2F">
        <w:rPr>
          <w:rFonts w:ascii="Arial Narrow" w:hAnsi="Arial Narrow"/>
        </w:rPr>
        <w:t>, se aplicável; </w:t>
      </w:r>
    </w:p>
    <w:p w14:paraId="14B67B84"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b/>
          <w:bCs/>
        </w:rPr>
        <w:t>Reclamação</w:t>
      </w:r>
      <w:r w:rsidRPr="00E62A2F">
        <w:rPr>
          <w:rFonts w:ascii="Arial Narrow" w:hAnsi="Arial Narrow"/>
        </w:rPr>
        <w:t> apresentada por </w:t>
      </w:r>
      <w:r w:rsidRPr="00E62A2F">
        <w:rPr>
          <w:rFonts w:ascii="Arial Narrow" w:hAnsi="Arial Narrow"/>
          <w:b/>
          <w:bCs/>
        </w:rPr>
        <w:t>Terceiro</w:t>
      </w:r>
      <w:r w:rsidRPr="00E62A2F">
        <w:rPr>
          <w:rFonts w:ascii="Arial Narrow" w:hAnsi="Arial Narrow"/>
        </w:rPr>
        <w:t> contra o </w:t>
      </w:r>
      <w:r w:rsidRPr="00E62A2F">
        <w:rPr>
          <w:rFonts w:ascii="Arial Narrow" w:hAnsi="Arial Narrow"/>
          <w:b/>
          <w:bCs/>
        </w:rPr>
        <w:t>Segurado</w:t>
      </w:r>
      <w:r w:rsidRPr="00E62A2F">
        <w:rPr>
          <w:rFonts w:ascii="Arial Narrow" w:hAnsi="Arial Narrow"/>
        </w:rPr>
        <w:t>; </w:t>
      </w:r>
    </w:p>
    <w:p w14:paraId="37AD2170"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Documentos relativos às eventuais </w:t>
      </w:r>
      <w:r w:rsidRPr="00E62A2F">
        <w:rPr>
          <w:rFonts w:ascii="Arial Narrow" w:hAnsi="Arial Narrow"/>
          <w:b/>
          <w:bCs/>
        </w:rPr>
        <w:t>Custos de Defesa</w:t>
      </w:r>
      <w:r w:rsidRPr="00E62A2F">
        <w:rPr>
          <w:rFonts w:ascii="Arial Narrow" w:hAnsi="Arial Narrow"/>
        </w:rPr>
        <w:t> e os </w:t>
      </w:r>
      <w:r w:rsidRPr="00E62A2F">
        <w:rPr>
          <w:rFonts w:ascii="Arial Narrow" w:hAnsi="Arial Narrow"/>
          <w:b/>
          <w:bCs/>
        </w:rPr>
        <w:t>Pedidos de Ressarcimento</w:t>
      </w:r>
      <w:r w:rsidRPr="00E62A2F">
        <w:rPr>
          <w:rFonts w:ascii="Arial Narrow" w:hAnsi="Arial Narrow"/>
        </w:rPr>
        <w:t>; </w:t>
      </w:r>
    </w:p>
    <w:p w14:paraId="07E89F28"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Resumo da ocorrência do </w:t>
      </w:r>
      <w:r w:rsidRPr="00E62A2F">
        <w:rPr>
          <w:rFonts w:ascii="Arial Narrow" w:hAnsi="Arial Narrow"/>
          <w:b/>
          <w:bCs/>
        </w:rPr>
        <w:t>Sinistro</w:t>
      </w:r>
      <w:r w:rsidRPr="00E62A2F">
        <w:rPr>
          <w:rFonts w:ascii="Arial Narrow" w:hAnsi="Arial Narrow"/>
        </w:rPr>
        <w:t>, detalhando o </w:t>
      </w:r>
      <w:r w:rsidRPr="00E62A2F">
        <w:rPr>
          <w:rFonts w:ascii="Arial Narrow" w:hAnsi="Arial Narrow"/>
          <w:b/>
          <w:bCs/>
        </w:rPr>
        <w:t>Fato Gerador </w:t>
      </w:r>
      <w:r w:rsidRPr="00E62A2F">
        <w:rPr>
          <w:rFonts w:ascii="Arial Narrow" w:hAnsi="Arial Narrow"/>
        </w:rPr>
        <w:t>que originou a </w:t>
      </w:r>
      <w:r w:rsidRPr="00E62A2F">
        <w:rPr>
          <w:rFonts w:ascii="Arial Narrow" w:hAnsi="Arial Narrow"/>
          <w:b/>
          <w:bCs/>
        </w:rPr>
        <w:t>Reclamação</w:t>
      </w:r>
      <w:r w:rsidRPr="00E62A2F">
        <w:rPr>
          <w:rFonts w:ascii="Arial Narrow" w:hAnsi="Arial Narrow"/>
        </w:rPr>
        <w:t>; </w:t>
      </w:r>
    </w:p>
    <w:p w14:paraId="022E705E"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Registro de todas as comunicações entre o </w:t>
      </w:r>
      <w:r w:rsidRPr="00E62A2F">
        <w:rPr>
          <w:rFonts w:ascii="Arial Narrow" w:hAnsi="Arial Narrow"/>
          <w:b/>
          <w:bCs/>
        </w:rPr>
        <w:t>Segurado</w:t>
      </w:r>
      <w:r w:rsidRPr="00E62A2F">
        <w:rPr>
          <w:rFonts w:ascii="Arial Narrow" w:hAnsi="Arial Narrow"/>
        </w:rPr>
        <w:t> e o </w:t>
      </w:r>
      <w:r w:rsidRPr="00E62A2F">
        <w:rPr>
          <w:rFonts w:ascii="Arial Narrow" w:hAnsi="Arial Narrow"/>
          <w:b/>
          <w:bCs/>
        </w:rPr>
        <w:t>Terceiro</w:t>
      </w:r>
      <w:r w:rsidRPr="00E62A2F">
        <w:rPr>
          <w:rFonts w:ascii="Arial Narrow" w:hAnsi="Arial Narrow"/>
        </w:rPr>
        <w:t> que guardem relação com o </w:t>
      </w:r>
      <w:r w:rsidRPr="00E62A2F">
        <w:rPr>
          <w:rFonts w:ascii="Arial Narrow" w:hAnsi="Arial Narrow"/>
          <w:b/>
          <w:bCs/>
        </w:rPr>
        <w:t>Sinistro</w:t>
      </w:r>
      <w:r w:rsidRPr="00E62A2F">
        <w:rPr>
          <w:rFonts w:ascii="Arial Narrow" w:hAnsi="Arial Narrow"/>
        </w:rPr>
        <w:t> notificado; </w:t>
      </w:r>
    </w:p>
    <w:p w14:paraId="4A99676B" w14:textId="77777777" w:rsidR="000E771E"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Recibos ou comprovantes de pagamento recebidos pelo </w:t>
      </w:r>
      <w:r w:rsidRPr="00E62A2F">
        <w:rPr>
          <w:rFonts w:ascii="Arial Narrow" w:hAnsi="Arial Narrow"/>
          <w:b/>
          <w:bCs/>
        </w:rPr>
        <w:t>Segurado</w:t>
      </w:r>
      <w:r w:rsidRPr="00E62A2F">
        <w:rPr>
          <w:rFonts w:ascii="Arial Narrow" w:hAnsi="Arial Narrow"/>
        </w:rPr>
        <w:t> pela </w:t>
      </w:r>
      <w:r w:rsidRPr="00E62A2F">
        <w:rPr>
          <w:rFonts w:ascii="Arial Narrow" w:hAnsi="Arial Narrow"/>
          <w:b/>
          <w:bCs/>
        </w:rPr>
        <w:t>Prestação de Serviços</w:t>
      </w:r>
      <w:r w:rsidRPr="00E62A2F">
        <w:rPr>
          <w:rFonts w:ascii="Arial Narrow" w:hAnsi="Arial Narrow"/>
        </w:rPr>
        <w:t>; </w:t>
      </w:r>
    </w:p>
    <w:p w14:paraId="7A214039" w14:textId="77777777" w:rsidR="00FB34C0" w:rsidRPr="00E62A2F" w:rsidRDefault="000E771E" w:rsidP="00B61EC6">
      <w:pPr>
        <w:widowControl w:val="0"/>
        <w:numPr>
          <w:ilvl w:val="0"/>
          <w:numId w:val="125"/>
        </w:numPr>
        <w:pBdr>
          <w:top w:val="nil"/>
          <w:left w:val="nil"/>
          <w:bottom w:val="nil"/>
          <w:right w:val="nil"/>
          <w:between w:val="nil"/>
        </w:pBdr>
        <w:tabs>
          <w:tab w:val="num" w:pos="720"/>
          <w:tab w:val="left" w:pos="851"/>
        </w:tabs>
        <w:spacing w:line="240" w:lineRule="auto"/>
        <w:ind w:left="851" w:hanging="425"/>
        <w:jc w:val="both"/>
        <w:rPr>
          <w:rFonts w:ascii="Arial Narrow" w:hAnsi="Arial Narrow"/>
        </w:rPr>
      </w:pPr>
      <w:r w:rsidRPr="00E62A2F">
        <w:rPr>
          <w:rFonts w:ascii="Arial Narrow" w:hAnsi="Arial Narrow"/>
        </w:rPr>
        <w:t>Documentos que demonstrem o vínculo entre o profissional envolvido no </w:t>
      </w:r>
      <w:r w:rsidRPr="00E62A2F">
        <w:rPr>
          <w:rFonts w:ascii="Arial Narrow" w:hAnsi="Arial Narrow"/>
          <w:b/>
          <w:bCs/>
        </w:rPr>
        <w:t>Sinistro </w:t>
      </w:r>
      <w:r w:rsidRPr="00E62A2F">
        <w:rPr>
          <w:rFonts w:ascii="Arial Narrow" w:hAnsi="Arial Narrow"/>
        </w:rPr>
        <w:t>e o </w:t>
      </w:r>
      <w:r w:rsidRPr="00E62A2F">
        <w:rPr>
          <w:rFonts w:ascii="Arial Narrow" w:hAnsi="Arial Narrow"/>
          <w:b/>
          <w:bCs/>
        </w:rPr>
        <w:t>Segurado</w:t>
      </w:r>
      <w:r w:rsidRPr="00E62A2F">
        <w:rPr>
          <w:rFonts w:ascii="Arial Narrow" w:hAnsi="Arial Narrow"/>
          <w:color w:val="000000"/>
        </w:rPr>
        <w:t>.</w:t>
      </w:r>
    </w:p>
    <w:p w14:paraId="68A9BF12"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5313F2D3"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F5767F6" w14:textId="77777777" w:rsidR="00E62A2F" w:rsidRPr="00F17126" w:rsidRDefault="00E62A2F" w:rsidP="00E62A2F">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NOTÁRIOS E REGISTRADORES</w:t>
      </w:r>
    </w:p>
    <w:p w14:paraId="173C2402" w14:textId="77777777" w:rsidR="00E62A2F" w:rsidRPr="00F17126" w:rsidRDefault="00E62A2F" w:rsidP="00E62A2F">
      <w:pPr>
        <w:tabs>
          <w:tab w:val="left" w:pos="426"/>
        </w:tabs>
        <w:spacing w:line="240" w:lineRule="auto"/>
        <w:jc w:val="center"/>
        <w:rPr>
          <w:rFonts w:ascii="Arial Narrow" w:hAnsi="Arial Narrow"/>
          <w:b/>
        </w:rPr>
      </w:pPr>
    </w:p>
    <w:p w14:paraId="793E19D2" w14:textId="77777777" w:rsidR="00E62A2F" w:rsidRPr="00E62A2F" w:rsidRDefault="00E62A2F" w:rsidP="00E62A2F">
      <w:pPr>
        <w:tabs>
          <w:tab w:val="left" w:pos="426"/>
        </w:tabs>
        <w:spacing w:line="240" w:lineRule="auto"/>
        <w:jc w:val="both"/>
        <w:rPr>
          <w:rFonts w:ascii="Arial Narrow" w:hAnsi="Arial Narrow"/>
          <w:color w:val="000000"/>
        </w:rPr>
      </w:pPr>
      <w:r w:rsidRPr="00E62A2F">
        <w:rPr>
          <w:rFonts w:ascii="Arial Narrow" w:hAnsi="Arial Narrow"/>
          <w:color w:val="000000"/>
        </w:rPr>
        <w:t xml:space="preserve">O presente </w:t>
      </w:r>
      <w:r w:rsidRPr="00E62A2F">
        <w:rPr>
          <w:rFonts w:ascii="Arial Narrow" w:hAnsi="Arial Narrow"/>
          <w:b/>
          <w:bCs/>
          <w:color w:val="000000"/>
        </w:rPr>
        <w:t>Seguro</w:t>
      </w:r>
      <w:r w:rsidRPr="00E62A2F">
        <w:rPr>
          <w:rFonts w:ascii="Arial Narrow" w:hAnsi="Arial Narrow"/>
          <w:color w:val="000000"/>
        </w:rPr>
        <w:t xml:space="preserve"> tem por objetivo garantir o pagamento dos valores relativos a condenações pecuniárias definitivas, acordos e </w:t>
      </w:r>
      <w:r w:rsidRPr="00E62A2F">
        <w:rPr>
          <w:rFonts w:ascii="Arial Narrow" w:hAnsi="Arial Narrow"/>
          <w:b/>
          <w:bCs/>
          <w:color w:val="000000"/>
        </w:rPr>
        <w:t>Custos de Defesa</w:t>
      </w:r>
      <w:r w:rsidRPr="00E62A2F">
        <w:rPr>
          <w:rFonts w:ascii="Arial Narrow" w:hAnsi="Arial Narrow"/>
          <w:color w:val="000000"/>
        </w:rPr>
        <w:t xml:space="preserve">, incorridos em razão de </w:t>
      </w:r>
      <w:r w:rsidRPr="00E62A2F">
        <w:rPr>
          <w:rFonts w:ascii="Arial Narrow" w:hAnsi="Arial Narrow"/>
          <w:b/>
          <w:bCs/>
          <w:color w:val="000000"/>
        </w:rPr>
        <w:t>Reclamação</w:t>
      </w:r>
      <w:r w:rsidRPr="00E62A2F">
        <w:rPr>
          <w:rFonts w:ascii="Arial Narrow" w:hAnsi="Arial Narrow"/>
          <w:color w:val="000000"/>
        </w:rPr>
        <w:t xml:space="preserve"> realizada por </w:t>
      </w:r>
      <w:r w:rsidRPr="00E62A2F">
        <w:rPr>
          <w:rFonts w:ascii="Arial Narrow" w:hAnsi="Arial Narrow"/>
          <w:b/>
          <w:bCs/>
          <w:color w:val="000000"/>
        </w:rPr>
        <w:t>Terceiros</w:t>
      </w:r>
      <w:r w:rsidRPr="00E62A2F">
        <w:rPr>
          <w:rFonts w:ascii="Arial Narrow" w:hAnsi="Arial Narrow"/>
          <w:color w:val="000000"/>
        </w:rPr>
        <w:t xml:space="preserve"> contra o </w:t>
      </w:r>
      <w:r w:rsidRPr="00E62A2F">
        <w:rPr>
          <w:rFonts w:ascii="Arial Narrow" w:hAnsi="Arial Narrow"/>
          <w:b/>
          <w:bCs/>
          <w:color w:val="000000"/>
        </w:rPr>
        <w:t>Segurado</w:t>
      </w:r>
      <w:r w:rsidRPr="00E62A2F">
        <w:rPr>
          <w:rFonts w:ascii="Arial Narrow" w:hAnsi="Arial Narrow"/>
          <w:color w:val="000000"/>
        </w:rPr>
        <w:t xml:space="preserve">, em decorrência de eventos cobertos pela </w:t>
      </w:r>
      <w:r w:rsidRPr="00E62A2F">
        <w:rPr>
          <w:rFonts w:ascii="Arial Narrow" w:hAnsi="Arial Narrow"/>
          <w:b/>
          <w:bCs/>
          <w:color w:val="000000"/>
        </w:rPr>
        <w:t>Apólice</w:t>
      </w:r>
      <w:r w:rsidRPr="00E62A2F">
        <w:rPr>
          <w:rFonts w:ascii="Arial Narrow" w:hAnsi="Arial Narrow"/>
          <w:color w:val="000000"/>
        </w:rPr>
        <w:t xml:space="preserve">, relacionados à </w:t>
      </w:r>
      <w:r w:rsidRPr="00E62A2F">
        <w:rPr>
          <w:rFonts w:ascii="Arial Narrow" w:hAnsi="Arial Narrow"/>
          <w:b/>
          <w:bCs/>
          <w:color w:val="000000"/>
        </w:rPr>
        <w:t xml:space="preserve">Prestação de Serviços pelo Segurado </w:t>
      </w:r>
      <w:r w:rsidRPr="00E62A2F">
        <w:rPr>
          <w:rFonts w:ascii="Arial Narrow" w:hAnsi="Arial Narrow"/>
          <w:color w:val="000000"/>
        </w:rPr>
        <w:t>como </w:t>
      </w:r>
      <w:r w:rsidRPr="00E62A2F">
        <w:rPr>
          <w:rFonts w:ascii="Arial Narrow" w:hAnsi="Arial Narrow"/>
          <w:b/>
          <w:bCs/>
          <w:color w:val="000000"/>
        </w:rPr>
        <w:t>Titular de Serviços Notariais e de Registro</w:t>
      </w:r>
      <w:r w:rsidRPr="00E62A2F">
        <w:rPr>
          <w:rFonts w:ascii="Arial Narrow" w:hAnsi="Arial Narrow"/>
          <w:color w:val="000000"/>
        </w:rPr>
        <w:t> ou como prestador de serviços notariais e de registro, quando contratado como pessoa jurídica. </w:t>
      </w:r>
    </w:p>
    <w:p w14:paraId="5E7176DD" w14:textId="77777777" w:rsidR="00E62A2F" w:rsidRPr="00E62A2F" w:rsidRDefault="00E62A2F" w:rsidP="00E62A2F">
      <w:pPr>
        <w:tabs>
          <w:tab w:val="left" w:pos="426"/>
        </w:tabs>
        <w:spacing w:line="240" w:lineRule="auto"/>
        <w:jc w:val="both"/>
        <w:rPr>
          <w:rFonts w:ascii="Arial Narrow" w:hAnsi="Arial Narrow"/>
          <w:color w:val="000000"/>
        </w:rPr>
      </w:pPr>
      <w:r w:rsidRPr="00E62A2F">
        <w:rPr>
          <w:rFonts w:ascii="Arial Narrow" w:hAnsi="Arial Narrow"/>
          <w:color w:val="000000"/>
        </w:rPr>
        <w:t>Para fins de </w:t>
      </w:r>
      <w:r w:rsidRPr="00E62A2F">
        <w:rPr>
          <w:rFonts w:ascii="Arial Narrow" w:hAnsi="Arial Narrow"/>
          <w:b/>
          <w:bCs/>
          <w:color w:val="000000"/>
        </w:rPr>
        <w:t>Cobertura</w:t>
      </w:r>
      <w:r w:rsidRPr="00E62A2F">
        <w:rPr>
          <w:rFonts w:ascii="Arial Narrow" w:hAnsi="Arial Narrow"/>
          <w:color w:val="000000"/>
        </w:rPr>
        <w:t xml:space="preserve">, serviços notariais e de registro são aqueles estabelecidos pela Lei nº 8.935, de 18 de novembro de 1994 (regulamenta o artigo 236 da Constituição Federal), e na Lei nº 9.492, de 10 de setembro de 1997 (regulamenta os serviços concernentes ao protesto de títulos), ou qualquer outra que venha a complementá-la ou substituí-la. </w:t>
      </w:r>
    </w:p>
    <w:p w14:paraId="41E9D394" w14:textId="77777777" w:rsidR="00E62A2F" w:rsidRPr="00E62A2F" w:rsidRDefault="00E62A2F" w:rsidP="00E62A2F">
      <w:pPr>
        <w:tabs>
          <w:tab w:val="left" w:pos="426"/>
        </w:tabs>
        <w:spacing w:line="240" w:lineRule="auto"/>
        <w:jc w:val="both"/>
        <w:rPr>
          <w:rFonts w:ascii="Arial Narrow" w:hAnsi="Arial Narrow"/>
        </w:rPr>
      </w:pPr>
      <w:r w:rsidRPr="00E62A2F">
        <w:rPr>
          <w:rFonts w:ascii="Arial Narrow" w:hAnsi="Arial Narrow"/>
        </w:rPr>
        <w:t xml:space="preserve">Para tanto, a presente </w:t>
      </w:r>
      <w:r w:rsidRPr="00E62A2F">
        <w:rPr>
          <w:rFonts w:ascii="Arial Narrow" w:hAnsi="Arial Narrow"/>
          <w:b/>
        </w:rPr>
        <w:t xml:space="preserve">Apólice </w:t>
      </w:r>
      <w:r w:rsidRPr="00E62A2F">
        <w:rPr>
          <w:rFonts w:ascii="Arial Narrow" w:hAnsi="Arial Narrow"/>
        </w:rPr>
        <w:t>passa a vigorar acrescida com as seguintes informações nas Condições Gerais:</w:t>
      </w:r>
    </w:p>
    <w:p w14:paraId="42669FB2" w14:textId="77777777" w:rsidR="00E62A2F" w:rsidRPr="00E62A2F" w:rsidRDefault="00E62A2F" w:rsidP="00B61EC6">
      <w:pPr>
        <w:widowControl w:val="0"/>
        <w:numPr>
          <w:ilvl w:val="0"/>
          <w:numId w:val="126"/>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DEFINIÇÕES</w:t>
      </w:r>
    </w:p>
    <w:p w14:paraId="76093BB7" w14:textId="77777777" w:rsidR="00E62A2F" w:rsidRPr="00E62A2F" w:rsidRDefault="00E62A2F" w:rsidP="00E62A2F">
      <w:pPr>
        <w:pStyle w:val="paragraph"/>
        <w:spacing w:before="0" w:beforeAutospacing="0" w:after="160" w:afterAutospacing="0"/>
        <w:jc w:val="both"/>
        <w:textAlignment w:val="baseline"/>
        <w:rPr>
          <w:rStyle w:val="eop"/>
          <w:rFonts w:ascii="Arial Narrow" w:hAnsi="Arial Narrow" w:cs="Segoe UI"/>
        </w:rPr>
      </w:pPr>
      <w:r w:rsidRPr="00E62A2F">
        <w:rPr>
          <w:rStyle w:val="normaltextrun"/>
          <w:rFonts w:ascii="Arial Narrow" w:hAnsi="Arial Narrow" w:cs="Segoe UI"/>
          <w:b/>
          <w:bCs/>
        </w:rPr>
        <w:t>PRESTAÇÃO DE SERVIÇOS</w:t>
      </w:r>
      <w:r w:rsidRPr="00E62A2F">
        <w:rPr>
          <w:rStyle w:val="eop"/>
          <w:rFonts w:ascii="Arial Narrow" w:hAnsi="Arial Narrow" w:cs="Segoe UI"/>
        </w:rPr>
        <w:t xml:space="preserve">: </w:t>
      </w:r>
      <w:r w:rsidRPr="00E62A2F">
        <w:rPr>
          <w:rFonts w:ascii="Arial Narrow" w:hAnsi="Arial Narrow"/>
        </w:rPr>
        <w:t>É</w:t>
      </w:r>
      <w:r w:rsidRPr="00E62A2F">
        <w:rPr>
          <w:rFonts w:ascii="Arial Narrow" w:hAnsi="Arial Narrow"/>
          <w:spacing w:val="-13"/>
        </w:rPr>
        <w:t xml:space="preserve"> </w:t>
      </w:r>
      <w:r w:rsidRPr="00E62A2F">
        <w:rPr>
          <w:rFonts w:ascii="Arial Narrow" w:hAnsi="Arial Narrow"/>
        </w:rPr>
        <w:t>a</w:t>
      </w:r>
      <w:r w:rsidRPr="00E62A2F">
        <w:rPr>
          <w:rFonts w:ascii="Arial Narrow" w:hAnsi="Arial Narrow"/>
          <w:spacing w:val="-10"/>
        </w:rPr>
        <w:t xml:space="preserve"> </w:t>
      </w:r>
      <w:r w:rsidRPr="00E62A2F">
        <w:rPr>
          <w:rFonts w:ascii="Arial Narrow" w:hAnsi="Arial Narrow"/>
        </w:rPr>
        <w:t>realização</w:t>
      </w:r>
      <w:r w:rsidRPr="00E62A2F">
        <w:rPr>
          <w:rFonts w:ascii="Arial Narrow" w:hAnsi="Arial Narrow"/>
          <w:spacing w:val="-13"/>
        </w:rPr>
        <w:t xml:space="preserve"> </w:t>
      </w:r>
      <w:r w:rsidRPr="00E62A2F">
        <w:rPr>
          <w:rFonts w:ascii="Arial Narrow" w:hAnsi="Arial Narrow"/>
        </w:rPr>
        <w:t>de</w:t>
      </w:r>
      <w:r w:rsidRPr="00E62A2F">
        <w:rPr>
          <w:rFonts w:ascii="Arial Narrow" w:hAnsi="Arial Narrow"/>
          <w:spacing w:val="-13"/>
        </w:rPr>
        <w:t xml:space="preserve"> </w:t>
      </w:r>
      <w:r w:rsidRPr="00E62A2F">
        <w:rPr>
          <w:rFonts w:ascii="Arial Narrow" w:hAnsi="Arial Narrow"/>
        </w:rPr>
        <w:t>trabalhos</w:t>
      </w:r>
      <w:r w:rsidRPr="00E62A2F">
        <w:rPr>
          <w:rFonts w:ascii="Arial Narrow" w:hAnsi="Arial Narrow"/>
          <w:spacing w:val="-14"/>
        </w:rPr>
        <w:t xml:space="preserve"> </w:t>
      </w:r>
      <w:r w:rsidRPr="00E62A2F">
        <w:rPr>
          <w:rFonts w:ascii="Arial Narrow" w:hAnsi="Arial Narrow"/>
        </w:rPr>
        <w:t>notariais</w:t>
      </w:r>
      <w:r w:rsidRPr="00E62A2F">
        <w:rPr>
          <w:rFonts w:ascii="Arial Narrow" w:hAnsi="Arial Narrow"/>
          <w:spacing w:val="-13"/>
        </w:rPr>
        <w:t xml:space="preserve"> </w:t>
      </w:r>
      <w:r w:rsidRPr="00E62A2F">
        <w:rPr>
          <w:rFonts w:ascii="Arial Narrow" w:hAnsi="Arial Narrow"/>
        </w:rPr>
        <w:t>e</w:t>
      </w:r>
      <w:r w:rsidRPr="00E62A2F">
        <w:rPr>
          <w:rFonts w:ascii="Arial Narrow" w:hAnsi="Arial Narrow"/>
          <w:spacing w:val="-11"/>
        </w:rPr>
        <w:t xml:space="preserve"> </w:t>
      </w:r>
      <w:r w:rsidRPr="00E62A2F">
        <w:rPr>
          <w:rFonts w:ascii="Arial Narrow" w:hAnsi="Arial Narrow"/>
        </w:rPr>
        <w:t>de</w:t>
      </w:r>
      <w:r w:rsidRPr="00E62A2F">
        <w:rPr>
          <w:rFonts w:ascii="Arial Narrow" w:hAnsi="Arial Narrow"/>
          <w:spacing w:val="-11"/>
        </w:rPr>
        <w:t xml:space="preserve"> </w:t>
      </w:r>
      <w:r w:rsidRPr="00E62A2F">
        <w:rPr>
          <w:rFonts w:ascii="Arial Narrow" w:hAnsi="Arial Narrow"/>
        </w:rPr>
        <w:t>registro</w:t>
      </w:r>
      <w:r w:rsidRPr="00E62A2F">
        <w:rPr>
          <w:rFonts w:ascii="Arial Narrow" w:hAnsi="Arial Narrow"/>
          <w:spacing w:val="-8"/>
        </w:rPr>
        <w:t xml:space="preserve"> </w:t>
      </w:r>
      <w:r w:rsidRPr="00E62A2F">
        <w:rPr>
          <w:rFonts w:ascii="Arial Narrow" w:hAnsi="Arial Narrow"/>
        </w:rPr>
        <w:t>pelo</w:t>
      </w:r>
      <w:r w:rsidRPr="00E62A2F">
        <w:rPr>
          <w:rFonts w:ascii="Arial Narrow" w:hAnsi="Arial Narrow"/>
          <w:spacing w:val="-14"/>
        </w:rPr>
        <w:t xml:space="preserve"> </w:t>
      </w:r>
      <w:r w:rsidRPr="00E62A2F">
        <w:rPr>
          <w:rFonts w:ascii="Arial Narrow" w:hAnsi="Arial Narrow"/>
          <w:b/>
        </w:rPr>
        <w:t>Segurado</w:t>
      </w:r>
      <w:r w:rsidRPr="00E62A2F">
        <w:rPr>
          <w:rFonts w:ascii="Arial Narrow" w:hAnsi="Arial Narrow"/>
          <w:b/>
          <w:spacing w:val="-13"/>
        </w:rPr>
        <w:t xml:space="preserve"> </w:t>
      </w:r>
      <w:r w:rsidRPr="00E62A2F">
        <w:rPr>
          <w:rFonts w:ascii="Arial Narrow" w:hAnsi="Arial Narrow"/>
        </w:rPr>
        <w:t>a</w:t>
      </w:r>
      <w:r w:rsidRPr="00E62A2F">
        <w:rPr>
          <w:rFonts w:ascii="Arial Narrow" w:hAnsi="Arial Narrow"/>
          <w:spacing w:val="-13"/>
        </w:rPr>
        <w:t xml:space="preserve"> </w:t>
      </w:r>
      <w:r w:rsidRPr="00E62A2F">
        <w:rPr>
          <w:rFonts w:ascii="Arial Narrow" w:hAnsi="Arial Narrow"/>
          <w:b/>
        </w:rPr>
        <w:t>Terceiros</w:t>
      </w:r>
      <w:r w:rsidRPr="00E62A2F">
        <w:rPr>
          <w:rFonts w:ascii="Arial Narrow" w:hAnsi="Arial Narrow"/>
          <w:b/>
          <w:spacing w:val="-13"/>
        </w:rPr>
        <w:t xml:space="preserve"> </w:t>
      </w:r>
      <w:r w:rsidRPr="00E62A2F">
        <w:rPr>
          <w:rFonts w:ascii="Arial Narrow" w:hAnsi="Arial Narrow"/>
        </w:rPr>
        <w:t>em</w:t>
      </w:r>
      <w:r w:rsidRPr="00E62A2F">
        <w:rPr>
          <w:rFonts w:ascii="Arial Narrow" w:hAnsi="Arial Narrow"/>
          <w:spacing w:val="-12"/>
        </w:rPr>
        <w:t xml:space="preserve"> </w:t>
      </w:r>
      <w:r w:rsidRPr="00E62A2F">
        <w:rPr>
          <w:rFonts w:ascii="Arial Narrow" w:hAnsi="Arial Narrow"/>
        </w:rPr>
        <w:t>troca</w:t>
      </w:r>
      <w:r w:rsidRPr="00E62A2F">
        <w:rPr>
          <w:rFonts w:ascii="Arial Narrow" w:hAnsi="Arial Narrow"/>
          <w:spacing w:val="-11"/>
        </w:rPr>
        <w:t xml:space="preserve"> </w:t>
      </w:r>
      <w:r w:rsidRPr="00E62A2F">
        <w:rPr>
          <w:rFonts w:ascii="Arial Narrow" w:hAnsi="Arial Narrow"/>
        </w:rPr>
        <w:t>de</w:t>
      </w:r>
      <w:r w:rsidRPr="00E62A2F">
        <w:rPr>
          <w:rFonts w:ascii="Arial Narrow" w:hAnsi="Arial Narrow"/>
          <w:spacing w:val="-13"/>
        </w:rPr>
        <w:t xml:space="preserve"> </w:t>
      </w:r>
      <w:r w:rsidRPr="00E62A2F">
        <w:rPr>
          <w:rFonts w:ascii="Arial Narrow" w:hAnsi="Arial Narrow"/>
        </w:rPr>
        <w:t xml:space="preserve">remuneração, honorários ou forma similar de pagamento para cartórios autorizados por lei. </w:t>
      </w:r>
      <w:r w:rsidRPr="00E62A2F">
        <w:rPr>
          <w:rFonts w:ascii="Arial Narrow" w:hAnsi="Arial Narrow"/>
          <w:b/>
        </w:rPr>
        <w:t>Para efeitos de interpretação desta Apólice, não é considerado Prestação de Serviços o uso e conservação de imóveis e/ou produtos fabricados e/ou comercializados e/ou distribuídos e/ou utilizados pelo Segurado.</w:t>
      </w:r>
      <w:r w:rsidRPr="00E62A2F">
        <w:rPr>
          <w:rFonts w:ascii="Arial Narrow" w:hAnsi="Arial Narrow"/>
          <w:b/>
          <w:spacing w:val="-11"/>
        </w:rPr>
        <w:t xml:space="preserve"> </w:t>
      </w:r>
      <w:r w:rsidRPr="00E62A2F">
        <w:rPr>
          <w:rFonts w:ascii="Arial Narrow" w:hAnsi="Arial Narrow"/>
        </w:rPr>
        <w:t>A</w:t>
      </w:r>
      <w:r w:rsidRPr="00E62A2F">
        <w:rPr>
          <w:rFonts w:ascii="Arial Narrow" w:hAnsi="Arial Narrow"/>
          <w:spacing w:val="-8"/>
        </w:rPr>
        <w:t xml:space="preserve"> </w:t>
      </w:r>
      <w:r w:rsidRPr="00E62A2F">
        <w:rPr>
          <w:rFonts w:ascii="Arial Narrow" w:hAnsi="Arial Narrow"/>
        </w:rPr>
        <w:t>Prestação</w:t>
      </w:r>
      <w:r w:rsidRPr="00E62A2F">
        <w:rPr>
          <w:rFonts w:ascii="Arial Narrow" w:hAnsi="Arial Narrow"/>
          <w:spacing w:val="-8"/>
        </w:rPr>
        <w:t xml:space="preserve"> </w:t>
      </w:r>
      <w:r w:rsidRPr="00E62A2F">
        <w:rPr>
          <w:rFonts w:ascii="Arial Narrow" w:hAnsi="Arial Narrow"/>
        </w:rPr>
        <w:t>de</w:t>
      </w:r>
      <w:r w:rsidRPr="00E62A2F">
        <w:rPr>
          <w:rFonts w:ascii="Arial Narrow" w:hAnsi="Arial Narrow"/>
          <w:spacing w:val="-13"/>
        </w:rPr>
        <w:t xml:space="preserve"> </w:t>
      </w:r>
      <w:r w:rsidRPr="00E62A2F">
        <w:rPr>
          <w:rFonts w:ascii="Arial Narrow" w:hAnsi="Arial Narrow"/>
        </w:rPr>
        <w:t>Serviço</w:t>
      </w:r>
      <w:r w:rsidRPr="00E62A2F">
        <w:rPr>
          <w:rFonts w:ascii="Arial Narrow" w:hAnsi="Arial Narrow"/>
          <w:spacing w:val="-6"/>
        </w:rPr>
        <w:t xml:space="preserve"> </w:t>
      </w:r>
      <w:r w:rsidRPr="00E62A2F">
        <w:rPr>
          <w:rFonts w:ascii="Arial Narrow" w:hAnsi="Arial Narrow"/>
        </w:rPr>
        <w:t>notarial</w:t>
      </w:r>
      <w:r w:rsidRPr="00E62A2F">
        <w:rPr>
          <w:rFonts w:ascii="Arial Narrow" w:hAnsi="Arial Narrow"/>
          <w:spacing w:val="-12"/>
        </w:rPr>
        <w:t xml:space="preserve"> </w:t>
      </w:r>
      <w:r w:rsidRPr="00E62A2F">
        <w:rPr>
          <w:rFonts w:ascii="Arial Narrow" w:hAnsi="Arial Narrow"/>
        </w:rPr>
        <w:t>é</w:t>
      </w:r>
      <w:r w:rsidRPr="00E62A2F">
        <w:rPr>
          <w:rFonts w:ascii="Arial Narrow" w:hAnsi="Arial Narrow"/>
          <w:spacing w:val="-11"/>
        </w:rPr>
        <w:t xml:space="preserve"> </w:t>
      </w:r>
      <w:r w:rsidRPr="00E62A2F">
        <w:rPr>
          <w:rFonts w:ascii="Arial Narrow" w:hAnsi="Arial Narrow"/>
        </w:rPr>
        <w:t>regida</w:t>
      </w:r>
      <w:r w:rsidRPr="00E62A2F">
        <w:rPr>
          <w:rFonts w:ascii="Arial Narrow" w:hAnsi="Arial Narrow"/>
          <w:spacing w:val="-11"/>
        </w:rPr>
        <w:t xml:space="preserve"> </w:t>
      </w:r>
      <w:r w:rsidRPr="00E62A2F">
        <w:rPr>
          <w:rFonts w:ascii="Arial Narrow" w:hAnsi="Arial Narrow"/>
        </w:rPr>
        <w:t xml:space="preserve">pela </w:t>
      </w:r>
      <w:r w:rsidRPr="00E62A2F">
        <w:rPr>
          <w:rFonts w:ascii="Arial Narrow" w:hAnsi="Arial Narrow"/>
          <w:b/>
        </w:rPr>
        <w:t>Lei</w:t>
      </w:r>
      <w:r w:rsidRPr="00E62A2F">
        <w:rPr>
          <w:rFonts w:ascii="Arial Narrow" w:hAnsi="Arial Narrow"/>
          <w:b/>
          <w:spacing w:val="-9"/>
        </w:rPr>
        <w:t xml:space="preserve"> </w:t>
      </w:r>
      <w:r w:rsidRPr="00E62A2F">
        <w:rPr>
          <w:rFonts w:ascii="Arial Narrow" w:hAnsi="Arial Narrow"/>
          <w:b/>
        </w:rPr>
        <w:t>nº</w:t>
      </w:r>
      <w:r w:rsidRPr="00E62A2F">
        <w:rPr>
          <w:rFonts w:ascii="Arial Narrow" w:hAnsi="Arial Narrow"/>
          <w:b/>
          <w:spacing w:val="-11"/>
        </w:rPr>
        <w:t xml:space="preserve"> </w:t>
      </w:r>
      <w:r w:rsidRPr="00E62A2F">
        <w:rPr>
          <w:rFonts w:ascii="Arial Narrow" w:hAnsi="Arial Narrow"/>
          <w:b/>
        </w:rPr>
        <w:t>8.935,</w:t>
      </w:r>
      <w:r w:rsidRPr="00E62A2F">
        <w:rPr>
          <w:rFonts w:ascii="Arial Narrow" w:hAnsi="Arial Narrow"/>
          <w:b/>
          <w:spacing w:val="-11"/>
        </w:rPr>
        <w:t xml:space="preserve"> </w:t>
      </w:r>
      <w:r w:rsidRPr="00E62A2F">
        <w:rPr>
          <w:rFonts w:ascii="Arial Narrow" w:hAnsi="Arial Narrow"/>
          <w:b/>
        </w:rPr>
        <w:t>de</w:t>
      </w:r>
      <w:r w:rsidRPr="00E62A2F">
        <w:rPr>
          <w:rFonts w:ascii="Arial Narrow" w:hAnsi="Arial Narrow"/>
          <w:b/>
          <w:spacing w:val="-13"/>
        </w:rPr>
        <w:t xml:space="preserve"> </w:t>
      </w:r>
      <w:r w:rsidRPr="00E62A2F">
        <w:rPr>
          <w:rFonts w:ascii="Arial Narrow" w:hAnsi="Arial Narrow"/>
          <w:b/>
        </w:rPr>
        <w:t>18</w:t>
      </w:r>
      <w:r w:rsidRPr="00E62A2F">
        <w:rPr>
          <w:rFonts w:ascii="Arial Narrow" w:hAnsi="Arial Narrow"/>
          <w:b/>
          <w:spacing w:val="-8"/>
        </w:rPr>
        <w:t xml:space="preserve"> </w:t>
      </w:r>
      <w:r w:rsidRPr="00E62A2F">
        <w:rPr>
          <w:rFonts w:ascii="Arial Narrow" w:hAnsi="Arial Narrow"/>
          <w:b/>
        </w:rPr>
        <w:t>de</w:t>
      </w:r>
      <w:r w:rsidRPr="00E62A2F">
        <w:rPr>
          <w:rFonts w:ascii="Arial Narrow" w:hAnsi="Arial Narrow"/>
          <w:b/>
          <w:spacing w:val="-8"/>
        </w:rPr>
        <w:t xml:space="preserve"> </w:t>
      </w:r>
      <w:r w:rsidRPr="00E62A2F">
        <w:rPr>
          <w:rFonts w:ascii="Arial Narrow" w:hAnsi="Arial Narrow"/>
          <w:b/>
        </w:rPr>
        <w:t>novembro</w:t>
      </w:r>
      <w:r w:rsidRPr="00E62A2F">
        <w:rPr>
          <w:rFonts w:ascii="Arial Narrow" w:hAnsi="Arial Narrow"/>
          <w:b/>
          <w:spacing w:val="-9"/>
        </w:rPr>
        <w:t xml:space="preserve"> </w:t>
      </w:r>
      <w:r w:rsidRPr="00E62A2F">
        <w:rPr>
          <w:rFonts w:ascii="Arial Narrow" w:hAnsi="Arial Narrow"/>
          <w:b/>
        </w:rPr>
        <w:t>de</w:t>
      </w:r>
      <w:r w:rsidRPr="00E62A2F">
        <w:rPr>
          <w:rFonts w:ascii="Arial Narrow" w:hAnsi="Arial Narrow"/>
          <w:b/>
          <w:spacing w:val="-13"/>
        </w:rPr>
        <w:t xml:space="preserve"> </w:t>
      </w:r>
      <w:r w:rsidRPr="00E62A2F">
        <w:rPr>
          <w:rFonts w:ascii="Arial Narrow" w:hAnsi="Arial Narrow"/>
          <w:b/>
        </w:rPr>
        <w:t>1994</w:t>
      </w:r>
      <w:r w:rsidRPr="00E62A2F">
        <w:rPr>
          <w:rFonts w:ascii="Arial Narrow" w:hAnsi="Arial Narrow"/>
        </w:rPr>
        <w:t>,</w:t>
      </w:r>
      <w:r w:rsidRPr="00E62A2F">
        <w:rPr>
          <w:rFonts w:ascii="Arial Narrow" w:hAnsi="Arial Narrow"/>
          <w:spacing w:val="-11"/>
        </w:rPr>
        <w:t xml:space="preserve"> </w:t>
      </w:r>
      <w:r w:rsidRPr="00E62A2F">
        <w:rPr>
          <w:rFonts w:ascii="Arial Narrow" w:hAnsi="Arial Narrow"/>
        </w:rPr>
        <w:t>que regulamenta</w:t>
      </w:r>
      <w:r w:rsidRPr="00E62A2F">
        <w:rPr>
          <w:rFonts w:ascii="Arial Narrow" w:hAnsi="Arial Narrow"/>
          <w:spacing w:val="-1"/>
        </w:rPr>
        <w:t xml:space="preserve"> </w:t>
      </w:r>
      <w:r w:rsidRPr="00E62A2F">
        <w:rPr>
          <w:rFonts w:ascii="Arial Narrow" w:hAnsi="Arial Narrow"/>
        </w:rPr>
        <w:t>o art.</w:t>
      </w:r>
      <w:r w:rsidRPr="00E62A2F">
        <w:rPr>
          <w:rFonts w:ascii="Arial Narrow" w:hAnsi="Arial Narrow"/>
          <w:spacing w:val="-2"/>
        </w:rPr>
        <w:t xml:space="preserve"> </w:t>
      </w:r>
      <w:r w:rsidRPr="00E62A2F">
        <w:rPr>
          <w:rFonts w:ascii="Arial Narrow" w:hAnsi="Arial Narrow"/>
        </w:rPr>
        <w:t>236</w:t>
      </w:r>
      <w:r w:rsidRPr="00E62A2F">
        <w:rPr>
          <w:rFonts w:ascii="Arial Narrow" w:hAnsi="Arial Narrow"/>
          <w:spacing w:val="-1"/>
        </w:rPr>
        <w:t xml:space="preserve"> </w:t>
      </w:r>
      <w:r w:rsidRPr="00E62A2F">
        <w:rPr>
          <w:rFonts w:ascii="Arial Narrow" w:hAnsi="Arial Narrow"/>
        </w:rPr>
        <w:t>da</w:t>
      </w:r>
      <w:r w:rsidRPr="00E62A2F">
        <w:rPr>
          <w:rFonts w:ascii="Arial Narrow" w:hAnsi="Arial Narrow"/>
          <w:spacing w:val="-1"/>
        </w:rPr>
        <w:t xml:space="preserve"> </w:t>
      </w:r>
      <w:r w:rsidRPr="00E62A2F">
        <w:rPr>
          <w:rFonts w:ascii="Arial Narrow" w:hAnsi="Arial Narrow"/>
        </w:rPr>
        <w:t>Constituição Federal, e</w:t>
      </w:r>
      <w:r w:rsidRPr="00E62A2F">
        <w:rPr>
          <w:rFonts w:ascii="Arial Narrow" w:hAnsi="Arial Narrow"/>
          <w:spacing w:val="-1"/>
        </w:rPr>
        <w:t xml:space="preserve"> </w:t>
      </w:r>
      <w:r w:rsidRPr="00E62A2F">
        <w:rPr>
          <w:rFonts w:ascii="Arial Narrow" w:hAnsi="Arial Narrow"/>
        </w:rPr>
        <w:t>dispõe</w:t>
      </w:r>
      <w:r w:rsidRPr="00E62A2F">
        <w:rPr>
          <w:rFonts w:ascii="Arial Narrow" w:hAnsi="Arial Narrow"/>
          <w:spacing w:val="-1"/>
        </w:rPr>
        <w:t xml:space="preserve"> </w:t>
      </w:r>
      <w:r w:rsidRPr="00E62A2F">
        <w:rPr>
          <w:rFonts w:ascii="Arial Narrow" w:hAnsi="Arial Narrow"/>
        </w:rPr>
        <w:t>sobre serviços notariais</w:t>
      </w:r>
      <w:r w:rsidRPr="00E62A2F">
        <w:rPr>
          <w:rFonts w:ascii="Arial Narrow" w:hAnsi="Arial Narrow"/>
          <w:spacing w:val="-2"/>
        </w:rPr>
        <w:t xml:space="preserve"> </w:t>
      </w:r>
      <w:r w:rsidRPr="00E62A2F">
        <w:rPr>
          <w:rFonts w:ascii="Arial Narrow" w:hAnsi="Arial Narrow"/>
        </w:rPr>
        <w:t>e de registro (Lei</w:t>
      </w:r>
      <w:r w:rsidRPr="00E62A2F">
        <w:rPr>
          <w:rFonts w:ascii="Arial Narrow" w:hAnsi="Arial Narrow"/>
          <w:spacing w:val="-3"/>
        </w:rPr>
        <w:t xml:space="preserve"> </w:t>
      </w:r>
      <w:r w:rsidRPr="00E62A2F">
        <w:rPr>
          <w:rFonts w:ascii="Arial Narrow" w:hAnsi="Arial Narrow"/>
        </w:rPr>
        <w:t>dos Cartórios), devidamente descrita no artigo 6º, Seção II, da referida lei</w:t>
      </w:r>
      <w:r w:rsidRPr="00E62A2F">
        <w:rPr>
          <w:rStyle w:val="normaltextrun"/>
          <w:rFonts w:ascii="Arial Narrow" w:hAnsi="Arial Narrow" w:cs="Segoe UI"/>
        </w:rPr>
        <w:t>.</w:t>
      </w:r>
      <w:r w:rsidRPr="00E62A2F">
        <w:rPr>
          <w:rStyle w:val="eop"/>
          <w:rFonts w:ascii="Arial Narrow" w:hAnsi="Arial Narrow" w:cs="Segoe UI"/>
        </w:rPr>
        <w:t> </w:t>
      </w:r>
    </w:p>
    <w:p w14:paraId="5B44C354" w14:textId="77777777" w:rsidR="00E62A2F" w:rsidRPr="00E62A2F" w:rsidRDefault="00E62A2F" w:rsidP="00E62A2F">
      <w:pPr>
        <w:pStyle w:val="paragraph"/>
        <w:spacing w:before="0" w:beforeAutospacing="0" w:after="160" w:afterAutospacing="0"/>
        <w:jc w:val="both"/>
        <w:rPr>
          <w:rFonts w:ascii="Arial Narrow" w:hAnsi="Arial Narrow" w:cs="Segoe UI"/>
        </w:rPr>
      </w:pPr>
      <w:r w:rsidRPr="00E62A2F">
        <w:rPr>
          <w:rFonts w:ascii="Arial Narrow" w:hAnsi="Arial Narrow" w:cs="Segoe UI"/>
          <w:b/>
          <w:bCs/>
        </w:rPr>
        <w:t xml:space="preserve">SEGURADO: </w:t>
      </w:r>
      <w:r w:rsidRPr="00E62A2F">
        <w:rPr>
          <w:rFonts w:ascii="Arial Narrow" w:hAnsi="Arial Narrow" w:cs="Segoe UI"/>
        </w:rPr>
        <w:t>Refere-se ao Contratante da Apólice. Pode ser: </w:t>
      </w:r>
    </w:p>
    <w:p w14:paraId="7806646C" w14:textId="77777777" w:rsidR="00E62A2F" w:rsidRPr="00E62A2F" w:rsidRDefault="00E62A2F" w:rsidP="00B61EC6">
      <w:pPr>
        <w:pStyle w:val="paragraph"/>
        <w:numPr>
          <w:ilvl w:val="0"/>
          <w:numId w:val="127"/>
        </w:numPr>
        <w:tabs>
          <w:tab w:val="left" w:pos="284"/>
        </w:tabs>
        <w:spacing w:before="0" w:beforeAutospacing="0" w:after="160" w:afterAutospacing="0"/>
        <w:ind w:left="0" w:firstLine="0"/>
        <w:jc w:val="both"/>
        <w:rPr>
          <w:rFonts w:ascii="Arial Narrow" w:hAnsi="Arial Narrow" w:cs="Segoe UI"/>
        </w:rPr>
      </w:pPr>
      <w:r w:rsidRPr="00E62A2F">
        <w:rPr>
          <w:rFonts w:ascii="Arial Narrow" w:hAnsi="Arial Narrow" w:cs="Segoe UI"/>
        </w:rPr>
        <w:t xml:space="preserve">Pessoa física, </w:t>
      </w:r>
      <w:r w:rsidRPr="00E62A2F">
        <w:rPr>
          <w:rFonts w:ascii="Arial Narrow" w:hAnsi="Arial Narrow"/>
        </w:rPr>
        <w:t>identificada</w:t>
      </w:r>
      <w:r w:rsidRPr="00E62A2F">
        <w:rPr>
          <w:rFonts w:ascii="Arial Narrow" w:hAnsi="Arial Narrow"/>
          <w:spacing w:val="-9"/>
        </w:rPr>
        <w:t xml:space="preserve"> </w:t>
      </w:r>
      <w:r w:rsidRPr="00E62A2F">
        <w:rPr>
          <w:rFonts w:ascii="Arial Narrow" w:hAnsi="Arial Narrow"/>
        </w:rPr>
        <w:t>na</w:t>
      </w:r>
      <w:r w:rsidRPr="00E62A2F">
        <w:rPr>
          <w:rFonts w:ascii="Arial Narrow" w:hAnsi="Arial Narrow"/>
          <w:spacing w:val="-7"/>
        </w:rPr>
        <w:t xml:space="preserve"> </w:t>
      </w:r>
      <w:r w:rsidRPr="00E62A2F">
        <w:rPr>
          <w:rFonts w:ascii="Arial Narrow" w:hAnsi="Arial Narrow"/>
          <w:b/>
        </w:rPr>
        <w:t>Especificação</w:t>
      </w:r>
      <w:r w:rsidRPr="00E62A2F">
        <w:rPr>
          <w:rFonts w:ascii="Arial Narrow" w:hAnsi="Arial Narrow"/>
        </w:rPr>
        <w:t>,</w:t>
      </w:r>
      <w:r w:rsidRPr="00E62A2F">
        <w:rPr>
          <w:rFonts w:ascii="Arial Narrow" w:hAnsi="Arial Narrow"/>
          <w:spacing w:val="-7"/>
        </w:rPr>
        <w:t xml:space="preserve"> </w:t>
      </w:r>
      <w:r w:rsidRPr="00E62A2F">
        <w:rPr>
          <w:rFonts w:ascii="Arial Narrow" w:hAnsi="Arial Narrow"/>
        </w:rPr>
        <w:t>na</w:t>
      </w:r>
      <w:r w:rsidRPr="00E62A2F">
        <w:rPr>
          <w:rFonts w:ascii="Arial Narrow" w:hAnsi="Arial Narrow"/>
          <w:spacing w:val="-7"/>
        </w:rPr>
        <w:t xml:space="preserve"> </w:t>
      </w:r>
      <w:r w:rsidRPr="00E62A2F">
        <w:rPr>
          <w:rFonts w:ascii="Arial Narrow" w:hAnsi="Arial Narrow"/>
        </w:rPr>
        <w:t>qualidade</w:t>
      </w:r>
      <w:r w:rsidRPr="00E62A2F">
        <w:rPr>
          <w:rFonts w:ascii="Arial Narrow" w:hAnsi="Arial Narrow"/>
          <w:spacing w:val="-9"/>
        </w:rPr>
        <w:t xml:space="preserve"> </w:t>
      </w:r>
      <w:r w:rsidRPr="00E62A2F">
        <w:rPr>
          <w:rFonts w:ascii="Arial Narrow" w:hAnsi="Arial Narrow"/>
        </w:rPr>
        <w:t xml:space="preserve">de </w:t>
      </w:r>
      <w:r w:rsidRPr="00E62A2F">
        <w:rPr>
          <w:rFonts w:ascii="Arial Narrow" w:hAnsi="Arial Narrow"/>
          <w:b/>
        </w:rPr>
        <w:t>Titular se</w:t>
      </w:r>
      <w:r w:rsidRPr="00E62A2F">
        <w:rPr>
          <w:rFonts w:ascii="Arial Narrow" w:hAnsi="Arial Narrow"/>
          <w:b/>
          <w:spacing w:val="-1"/>
        </w:rPr>
        <w:t xml:space="preserve"> </w:t>
      </w:r>
      <w:r w:rsidRPr="00E62A2F">
        <w:rPr>
          <w:rFonts w:ascii="Arial Narrow" w:hAnsi="Arial Narrow"/>
          <w:b/>
        </w:rPr>
        <w:t>Serviço Notarial e de Registro</w:t>
      </w:r>
      <w:r w:rsidRPr="00E62A2F">
        <w:rPr>
          <w:rFonts w:ascii="Arial Narrow" w:hAnsi="Arial Narrow" w:cs="Segoe UI"/>
        </w:rPr>
        <w:t>; ou  </w:t>
      </w:r>
    </w:p>
    <w:p w14:paraId="28478D8E" w14:textId="77777777" w:rsidR="00E62A2F" w:rsidRPr="00E62A2F" w:rsidRDefault="00E62A2F" w:rsidP="00B61EC6">
      <w:pPr>
        <w:pStyle w:val="paragraph"/>
        <w:numPr>
          <w:ilvl w:val="0"/>
          <w:numId w:val="127"/>
        </w:numPr>
        <w:tabs>
          <w:tab w:val="left" w:pos="284"/>
        </w:tabs>
        <w:spacing w:before="0" w:beforeAutospacing="0" w:after="160" w:afterAutospacing="0"/>
        <w:ind w:left="0" w:firstLine="0"/>
        <w:jc w:val="both"/>
        <w:rPr>
          <w:rFonts w:ascii="Arial Narrow" w:hAnsi="Arial Narrow" w:cs="Segoe UI"/>
        </w:rPr>
      </w:pPr>
      <w:r w:rsidRPr="00E62A2F">
        <w:rPr>
          <w:rFonts w:ascii="Arial Narrow" w:hAnsi="Arial Narrow" w:cs="Segoe UI"/>
        </w:rPr>
        <w:t xml:space="preserve">Pessoa jurídica, </w:t>
      </w:r>
      <w:r w:rsidRPr="00E62A2F">
        <w:rPr>
          <w:rFonts w:ascii="Arial Narrow" w:hAnsi="Arial Narrow"/>
        </w:rPr>
        <w:t xml:space="preserve">na qualidade de prestador de serviços notariais e de registro, identificada na </w:t>
      </w:r>
      <w:r w:rsidRPr="00E62A2F">
        <w:rPr>
          <w:rFonts w:ascii="Arial Narrow" w:hAnsi="Arial Narrow"/>
          <w:b/>
        </w:rPr>
        <w:t>Especificação</w:t>
      </w:r>
      <w:r w:rsidRPr="00E62A2F">
        <w:rPr>
          <w:rFonts w:ascii="Arial Narrow" w:hAnsi="Arial Narrow"/>
        </w:rPr>
        <w:t xml:space="preserve">, incluindo filiais e </w:t>
      </w:r>
      <w:r w:rsidRPr="00E62A2F">
        <w:rPr>
          <w:rFonts w:ascii="Arial Narrow" w:hAnsi="Arial Narrow"/>
          <w:b/>
        </w:rPr>
        <w:t>Empregados</w:t>
      </w:r>
      <w:r w:rsidRPr="00E62A2F">
        <w:rPr>
          <w:rFonts w:ascii="Arial Narrow" w:hAnsi="Arial Narrow" w:cs="Segoe UI"/>
        </w:rPr>
        <w:t>. </w:t>
      </w:r>
    </w:p>
    <w:p w14:paraId="5C0E400C" w14:textId="77777777" w:rsidR="00E62A2F" w:rsidRPr="00E62A2F" w:rsidRDefault="00E62A2F" w:rsidP="00E62A2F">
      <w:pPr>
        <w:pStyle w:val="Corpodetexto"/>
        <w:spacing w:after="160"/>
        <w:jc w:val="both"/>
      </w:pPr>
      <w:r w:rsidRPr="00E62A2F">
        <w:rPr>
          <w:b/>
          <w:bCs/>
        </w:rPr>
        <w:t>TITULAR</w:t>
      </w:r>
      <w:r w:rsidRPr="00E62A2F">
        <w:rPr>
          <w:b/>
          <w:bCs/>
          <w:spacing w:val="-3"/>
        </w:rPr>
        <w:t xml:space="preserve"> </w:t>
      </w:r>
      <w:r w:rsidRPr="00E62A2F">
        <w:rPr>
          <w:b/>
          <w:bCs/>
        </w:rPr>
        <w:t>DE</w:t>
      </w:r>
      <w:r w:rsidRPr="00E62A2F">
        <w:rPr>
          <w:b/>
          <w:bCs/>
          <w:spacing w:val="-2"/>
        </w:rPr>
        <w:t xml:space="preserve"> </w:t>
      </w:r>
      <w:r w:rsidRPr="00E62A2F">
        <w:rPr>
          <w:b/>
          <w:bCs/>
        </w:rPr>
        <w:t>SERVIÇOS</w:t>
      </w:r>
      <w:r w:rsidRPr="00E62A2F">
        <w:rPr>
          <w:b/>
          <w:bCs/>
          <w:spacing w:val="-2"/>
        </w:rPr>
        <w:t xml:space="preserve"> </w:t>
      </w:r>
      <w:r w:rsidRPr="00E62A2F">
        <w:rPr>
          <w:b/>
          <w:bCs/>
        </w:rPr>
        <w:t>NOTARIAIS</w:t>
      </w:r>
      <w:r w:rsidRPr="00E62A2F">
        <w:rPr>
          <w:b/>
          <w:bCs/>
          <w:spacing w:val="-1"/>
        </w:rPr>
        <w:t xml:space="preserve"> </w:t>
      </w:r>
      <w:r w:rsidRPr="00E62A2F">
        <w:rPr>
          <w:b/>
          <w:bCs/>
        </w:rPr>
        <w:t>E</w:t>
      </w:r>
      <w:r w:rsidRPr="00E62A2F">
        <w:rPr>
          <w:b/>
          <w:bCs/>
          <w:spacing w:val="-5"/>
        </w:rPr>
        <w:t xml:space="preserve"> </w:t>
      </w:r>
      <w:r w:rsidRPr="00E62A2F">
        <w:rPr>
          <w:b/>
          <w:bCs/>
        </w:rPr>
        <w:t>DE</w:t>
      </w:r>
      <w:r w:rsidRPr="00E62A2F">
        <w:rPr>
          <w:b/>
          <w:bCs/>
          <w:spacing w:val="-4"/>
        </w:rPr>
        <w:t xml:space="preserve"> </w:t>
      </w:r>
      <w:r w:rsidRPr="00E62A2F">
        <w:rPr>
          <w:b/>
          <w:bCs/>
          <w:spacing w:val="-2"/>
        </w:rPr>
        <w:t>REGISTRO:</w:t>
      </w:r>
      <w:r w:rsidRPr="00E62A2F">
        <w:rPr>
          <w:spacing w:val="-2"/>
        </w:rPr>
        <w:t xml:space="preserve"> É</w:t>
      </w:r>
      <w:r w:rsidRPr="00E62A2F">
        <w:t xml:space="preserve"> definido pela </w:t>
      </w:r>
      <w:r w:rsidRPr="00E62A2F">
        <w:rPr>
          <w:b/>
        </w:rPr>
        <w:t xml:space="preserve">Lei nº 8.935, de 18 de novembro de 1994, </w:t>
      </w:r>
      <w:r w:rsidRPr="00E62A2F">
        <w:t>como: I- tabeliães de notas; II - tabeliães</w:t>
      </w:r>
      <w:r w:rsidRPr="00E62A2F">
        <w:rPr>
          <w:spacing w:val="-2"/>
        </w:rPr>
        <w:t xml:space="preserve"> </w:t>
      </w:r>
      <w:r w:rsidRPr="00E62A2F">
        <w:t>e oficiais</w:t>
      </w:r>
      <w:r w:rsidRPr="00E62A2F">
        <w:rPr>
          <w:spacing w:val="-7"/>
        </w:rPr>
        <w:t xml:space="preserve"> </w:t>
      </w:r>
      <w:r w:rsidRPr="00E62A2F">
        <w:t>de</w:t>
      </w:r>
      <w:r w:rsidRPr="00E62A2F">
        <w:rPr>
          <w:spacing w:val="-6"/>
        </w:rPr>
        <w:t xml:space="preserve"> </w:t>
      </w:r>
      <w:r w:rsidRPr="00E62A2F">
        <w:t>registro</w:t>
      </w:r>
      <w:r w:rsidRPr="00E62A2F">
        <w:rPr>
          <w:spacing w:val="-8"/>
        </w:rPr>
        <w:t xml:space="preserve"> </w:t>
      </w:r>
      <w:r w:rsidRPr="00E62A2F">
        <w:t>de</w:t>
      </w:r>
      <w:r w:rsidRPr="00E62A2F">
        <w:rPr>
          <w:spacing w:val="-6"/>
        </w:rPr>
        <w:t xml:space="preserve"> </w:t>
      </w:r>
      <w:r w:rsidRPr="00E62A2F">
        <w:t>contratos</w:t>
      </w:r>
      <w:r w:rsidRPr="00E62A2F">
        <w:rPr>
          <w:spacing w:val="-7"/>
        </w:rPr>
        <w:t xml:space="preserve"> </w:t>
      </w:r>
      <w:r w:rsidRPr="00E62A2F">
        <w:t>marítimos;</w:t>
      </w:r>
      <w:r w:rsidRPr="00E62A2F">
        <w:rPr>
          <w:spacing w:val="-6"/>
        </w:rPr>
        <w:t xml:space="preserve"> </w:t>
      </w:r>
      <w:r w:rsidRPr="00E62A2F">
        <w:t>III</w:t>
      </w:r>
      <w:r w:rsidRPr="00E62A2F">
        <w:rPr>
          <w:spacing w:val="-1"/>
        </w:rPr>
        <w:t xml:space="preserve"> </w:t>
      </w:r>
      <w:r w:rsidRPr="00E62A2F">
        <w:t>-</w:t>
      </w:r>
      <w:r w:rsidRPr="00E62A2F">
        <w:rPr>
          <w:spacing w:val="-10"/>
        </w:rPr>
        <w:t xml:space="preserve"> </w:t>
      </w:r>
      <w:r w:rsidRPr="00E62A2F">
        <w:t>tabeliães</w:t>
      </w:r>
      <w:r w:rsidRPr="00E62A2F">
        <w:rPr>
          <w:spacing w:val="-7"/>
        </w:rPr>
        <w:t xml:space="preserve"> </w:t>
      </w:r>
      <w:r w:rsidRPr="00E62A2F">
        <w:t>de</w:t>
      </w:r>
      <w:r w:rsidRPr="00E62A2F">
        <w:rPr>
          <w:spacing w:val="-6"/>
        </w:rPr>
        <w:t xml:space="preserve"> </w:t>
      </w:r>
      <w:r w:rsidRPr="00E62A2F">
        <w:t>protesto</w:t>
      </w:r>
      <w:r w:rsidRPr="00E62A2F">
        <w:rPr>
          <w:spacing w:val="-6"/>
        </w:rPr>
        <w:t xml:space="preserve"> </w:t>
      </w:r>
      <w:r w:rsidRPr="00E62A2F">
        <w:t>de</w:t>
      </w:r>
      <w:r w:rsidRPr="00E62A2F">
        <w:rPr>
          <w:spacing w:val="-6"/>
        </w:rPr>
        <w:t xml:space="preserve"> </w:t>
      </w:r>
      <w:r w:rsidRPr="00E62A2F">
        <w:t>títulos;</w:t>
      </w:r>
      <w:r w:rsidRPr="00E62A2F">
        <w:rPr>
          <w:spacing w:val="-6"/>
        </w:rPr>
        <w:t xml:space="preserve"> </w:t>
      </w:r>
      <w:r w:rsidRPr="00E62A2F">
        <w:t>IV</w:t>
      </w:r>
      <w:r w:rsidRPr="00E62A2F">
        <w:rPr>
          <w:spacing w:val="-1"/>
        </w:rPr>
        <w:t xml:space="preserve"> </w:t>
      </w:r>
      <w:r w:rsidRPr="00E62A2F">
        <w:t>-</w:t>
      </w:r>
      <w:r w:rsidRPr="00E62A2F">
        <w:rPr>
          <w:spacing w:val="-8"/>
        </w:rPr>
        <w:t xml:space="preserve"> </w:t>
      </w:r>
      <w:r w:rsidRPr="00E62A2F">
        <w:t>oficiais</w:t>
      </w:r>
      <w:r w:rsidRPr="00E62A2F">
        <w:rPr>
          <w:spacing w:val="-7"/>
        </w:rPr>
        <w:t xml:space="preserve"> </w:t>
      </w:r>
      <w:r w:rsidRPr="00E62A2F">
        <w:t>de</w:t>
      </w:r>
      <w:r w:rsidRPr="00E62A2F">
        <w:rPr>
          <w:spacing w:val="-8"/>
        </w:rPr>
        <w:t xml:space="preserve"> </w:t>
      </w:r>
      <w:r w:rsidRPr="00E62A2F">
        <w:t>registro</w:t>
      </w:r>
      <w:r w:rsidRPr="00E62A2F">
        <w:rPr>
          <w:spacing w:val="-8"/>
        </w:rPr>
        <w:t xml:space="preserve"> </w:t>
      </w:r>
      <w:r w:rsidRPr="00E62A2F">
        <w:t>de imóveis; V - oficiais de registro de títulos e documentos e civis das pessoas jurídicas; VI - oficiais de registro civis das pessoas naturais e de interdições e tutelas; e VII - oficiais de registro de distribuição.</w:t>
      </w:r>
    </w:p>
    <w:p w14:paraId="29BC06CB" w14:textId="77777777" w:rsidR="00E62A2F" w:rsidRDefault="00E62A2F" w:rsidP="00E62A2F">
      <w:pPr>
        <w:pStyle w:val="paragraph"/>
        <w:spacing w:before="0" w:beforeAutospacing="0" w:after="160" w:afterAutospacing="0"/>
        <w:jc w:val="both"/>
        <w:textAlignment w:val="baseline"/>
        <w:rPr>
          <w:rStyle w:val="eop"/>
          <w:rFonts w:ascii="Arial Narrow" w:hAnsi="Arial Narrow" w:cs="Segoe UI"/>
        </w:rPr>
      </w:pPr>
      <w:r w:rsidRPr="00E62A2F">
        <w:rPr>
          <w:rStyle w:val="normaltextrun"/>
          <w:rFonts w:ascii="Arial Narrow" w:hAnsi="Arial Narrow" w:cs="Segoe UI"/>
          <w:b/>
          <w:bCs/>
        </w:rPr>
        <w:t>VALOR DO PEDIDO</w:t>
      </w:r>
      <w:r w:rsidRPr="00E62A2F">
        <w:rPr>
          <w:rStyle w:val="eop"/>
          <w:rFonts w:ascii="Arial Narrow" w:hAnsi="Arial Narrow" w:cs="Segoe UI"/>
        </w:rPr>
        <w:t xml:space="preserve">: </w:t>
      </w:r>
      <w:r w:rsidRPr="00E62A2F">
        <w:rPr>
          <w:rFonts w:ascii="Arial Narrow" w:hAnsi="Arial Narrow"/>
        </w:rPr>
        <w:t xml:space="preserve">Corresponde à providência jurisdicional pretendida, considerando o sentido imediato (aspecto processual) e mediato (aspecto material) da demanda, incluindo, mas não se limitando </w:t>
      </w:r>
      <w:proofErr w:type="gramStart"/>
      <w:r w:rsidRPr="00E62A2F">
        <w:rPr>
          <w:rFonts w:ascii="Arial Narrow" w:hAnsi="Arial Narrow"/>
        </w:rPr>
        <w:t xml:space="preserve">a, </w:t>
      </w:r>
      <w:r w:rsidRPr="00E62A2F">
        <w:rPr>
          <w:rFonts w:ascii="Arial Narrow" w:hAnsi="Arial Narrow"/>
          <w:b/>
        </w:rPr>
        <w:t>Danos</w:t>
      </w:r>
      <w:proofErr w:type="gramEnd"/>
      <w:r w:rsidRPr="00E62A2F">
        <w:rPr>
          <w:rFonts w:ascii="Arial Narrow" w:hAnsi="Arial Narrow"/>
          <w:b/>
        </w:rPr>
        <w:t xml:space="preserve"> Materiais, Morais e Corporais</w:t>
      </w:r>
      <w:r w:rsidRPr="00E62A2F">
        <w:rPr>
          <w:rStyle w:val="normaltextrun"/>
          <w:rFonts w:ascii="Arial Narrow" w:hAnsi="Arial Narrow" w:cs="Segoe UI"/>
        </w:rPr>
        <w:t>.</w:t>
      </w:r>
      <w:r w:rsidRPr="00E62A2F">
        <w:rPr>
          <w:rStyle w:val="eop"/>
          <w:rFonts w:ascii="Arial Narrow" w:hAnsi="Arial Narrow" w:cs="Segoe UI"/>
        </w:rPr>
        <w:t> </w:t>
      </w:r>
    </w:p>
    <w:p w14:paraId="2D5D6BF2" w14:textId="77777777" w:rsidR="000C07DB" w:rsidRPr="00E62A2F" w:rsidRDefault="000C07DB" w:rsidP="00B61EC6">
      <w:pPr>
        <w:widowControl w:val="0"/>
        <w:numPr>
          <w:ilvl w:val="0"/>
          <w:numId w:val="126"/>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RISCOS EXCLUÍDOS</w:t>
      </w:r>
    </w:p>
    <w:p w14:paraId="7402E05A" w14:textId="77777777" w:rsidR="000C07DB" w:rsidRPr="00E62A2F" w:rsidRDefault="000C07DB" w:rsidP="00B61EC6">
      <w:pPr>
        <w:widowControl w:val="0"/>
        <w:numPr>
          <w:ilvl w:val="1"/>
          <w:numId w:val="126"/>
        </w:numPr>
        <w:pBdr>
          <w:top w:val="nil"/>
          <w:left w:val="nil"/>
          <w:bottom w:val="nil"/>
          <w:right w:val="nil"/>
          <w:between w:val="nil"/>
        </w:pBdr>
        <w:tabs>
          <w:tab w:val="left" w:pos="426"/>
        </w:tabs>
        <w:spacing w:line="240" w:lineRule="auto"/>
        <w:jc w:val="both"/>
        <w:rPr>
          <w:rFonts w:ascii="Arial Narrow" w:hAnsi="Arial Narrow"/>
          <w:b/>
        </w:rPr>
      </w:pPr>
      <w:r w:rsidRPr="00E62A2F">
        <w:rPr>
          <w:rStyle w:val="normaltextrun"/>
          <w:rFonts w:ascii="Arial Narrow" w:hAnsi="Arial Narrow" w:cs="Segoe UI"/>
          <w:b/>
          <w:bCs/>
        </w:rPr>
        <w:t>REGISTROS MARÍTMOS</w:t>
      </w:r>
    </w:p>
    <w:p w14:paraId="2D65DACD" w14:textId="77777777" w:rsidR="000C07DB" w:rsidRPr="000C07DB"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62A2F">
        <w:rPr>
          <w:rStyle w:val="normaltextrun"/>
          <w:rFonts w:ascii="Arial Narrow" w:eastAsia="Times New Roman" w:hAnsi="Arial Narrow" w:cs="Segoe UI"/>
          <w:b/>
          <w:bCs/>
          <w:kern w:val="0"/>
          <w:lang w:eastAsia="pt-BR"/>
        </w:rPr>
        <w:t xml:space="preserve">Atividades de tabeliães e oficiais de registro de contratos marítimos e oficiais de registro de distribuição, salvo disposição contraria, conforme determinado na </w:t>
      </w:r>
      <w:r w:rsidRPr="002A7DCE">
        <w:rPr>
          <w:rFonts w:ascii="Arial Narrow" w:hAnsi="Arial Narrow"/>
          <w:b/>
          <w:bCs/>
        </w:rPr>
        <w:t>Apólice</w:t>
      </w:r>
      <w:r w:rsidRPr="002A7DCE">
        <w:rPr>
          <w:rFonts w:ascii="Arial Narrow" w:hAnsi="Arial Narrow"/>
        </w:rPr>
        <w:t xml:space="preserve"> </w:t>
      </w:r>
      <w:r w:rsidRPr="00370488">
        <w:rPr>
          <w:rFonts w:ascii="Arial Narrow" w:hAnsi="Arial Narrow"/>
          <w:b/>
          <w:bCs/>
        </w:rPr>
        <w:t>ou Especificação do</w:t>
      </w:r>
      <w:r w:rsidRPr="002A7DCE">
        <w:rPr>
          <w:rFonts w:ascii="Arial Narrow" w:hAnsi="Arial Narrow"/>
        </w:rPr>
        <w:t xml:space="preserve"> </w:t>
      </w:r>
      <w:r w:rsidRPr="002A7DCE">
        <w:rPr>
          <w:rFonts w:ascii="Arial Narrow" w:hAnsi="Arial Narrow"/>
          <w:b/>
          <w:bCs/>
        </w:rPr>
        <w:t>Seguro</w:t>
      </w:r>
      <w:r w:rsidRPr="00E62A2F">
        <w:rPr>
          <w:rStyle w:val="normaltextrun"/>
          <w:rFonts w:ascii="Arial Narrow" w:eastAsia="Times New Roman" w:hAnsi="Arial Narrow" w:cs="Segoe UI"/>
          <w:b/>
          <w:bCs/>
          <w:kern w:val="0"/>
          <w:lang w:eastAsia="pt-BR"/>
        </w:rPr>
        <w:t>.</w:t>
      </w:r>
    </w:p>
    <w:p w14:paraId="3787B8EC" w14:textId="77777777" w:rsidR="00E62A2F" w:rsidRPr="00E62A2F" w:rsidRDefault="00E62A2F" w:rsidP="00B61EC6">
      <w:pPr>
        <w:widowControl w:val="0"/>
        <w:numPr>
          <w:ilvl w:val="0"/>
          <w:numId w:val="126"/>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PROCEDIMENTOS EM CASO DE SINISTRO</w:t>
      </w:r>
    </w:p>
    <w:p w14:paraId="6CCE1664" w14:textId="77777777" w:rsidR="00E62A2F" w:rsidRPr="00E62A2F" w:rsidRDefault="00E62A2F" w:rsidP="00E62A2F">
      <w:pPr>
        <w:tabs>
          <w:tab w:val="left" w:pos="426"/>
        </w:tabs>
        <w:spacing w:line="240" w:lineRule="auto"/>
        <w:jc w:val="both"/>
        <w:rPr>
          <w:rFonts w:ascii="Arial Narrow" w:hAnsi="Arial Narrow"/>
        </w:rPr>
      </w:pPr>
      <w:r w:rsidRPr="00E62A2F">
        <w:rPr>
          <w:rFonts w:ascii="Arial Narrow" w:hAnsi="Arial Narrow"/>
        </w:rPr>
        <w:t xml:space="preserve">Em adição aos elementos e documentos exigidos para a </w:t>
      </w:r>
      <w:r w:rsidRPr="00E62A2F">
        <w:rPr>
          <w:rFonts w:ascii="Arial Narrow" w:hAnsi="Arial Narrow"/>
          <w:b/>
          <w:bCs/>
        </w:rPr>
        <w:t>Regulação de Sinistro</w:t>
      </w:r>
      <w:r w:rsidRPr="00E62A2F">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93DE04E"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lastRenderedPageBreak/>
        <w:t>Contrato de </w:t>
      </w:r>
      <w:r w:rsidRPr="00140191">
        <w:rPr>
          <w:rFonts w:ascii="Arial Narrow" w:hAnsi="Arial Narrow"/>
          <w:b/>
          <w:bCs/>
        </w:rPr>
        <w:t>Prestação de Serviços</w:t>
      </w:r>
      <w:r w:rsidRPr="00140191">
        <w:rPr>
          <w:rFonts w:ascii="Arial Narrow" w:hAnsi="Arial Narrow"/>
        </w:rPr>
        <w:t> firmado com </w:t>
      </w:r>
      <w:r w:rsidRPr="00140191">
        <w:rPr>
          <w:rFonts w:ascii="Arial Narrow" w:hAnsi="Arial Narrow"/>
          <w:b/>
          <w:bCs/>
        </w:rPr>
        <w:t>Terceiro</w:t>
      </w:r>
      <w:r w:rsidRPr="00140191">
        <w:rPr>
          <w:rFonts w:ascii="Arial Narrow" w:hAnsi="Arial Narrow"/>
        </w:rPr>
        <w:t>; </w:t>
      </w:r>
    </w:p>
    <w:p w14:paraId="15D2F26C"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Comprovação de registro profissional do </w:t>
      </w:r>
      <w:r w:rsidRPr="00140191">
        <w:rPr>
          <w:rFonts w:ascii="Arial Narrow" w:hAnsi="Arial Narrow"/>
          <w:b/>
          <w:bCs/>
        </w:rPr>
        <w:t>Segurado </w:t>
      </w:r>
      <w:r w:rsidRPr="00140191">
        <w:rPr>
          <w:rFonts w:ascii="Arial Narrow" w:hAnsi="Arial Narrow"/>
        </w:rPr>
        <w:t>junto ao seu Conselho de Classe, se aplicável; </w:t>
      </w:r>
    </w:p>
    <w:p w14:paraId="58AAC3CB"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b/>
          <w:bCs/>
        </w:rPr>
        <w:t>Reclamação</w:t>
      </w:r>
      <w:r w:rsidRPr="00140191">
        <w:rPr>
          <w:rFonts w:ascii="Arial Narrow" w:hAnsi="Arial Narrow"/>
        </w:rPr>
        <w:t> apresentada por </w:t>
      </w:r>
      <w:r w:rsidRPr="00140191">
        <w:rPr>
          <w:rFonts w:ascii="Arial Narrow" w:hAnsi="Arial Narrow"/>
          <w:b/>
          <w:bCs/>
        </w:rPr>
        <w:t>Terceiro</w:t>
      </w:r>
      <w:r w:rsidRPr="00140191">
        <w:rPr>
          <w:rFonts w:ascii="Arial Narrow" w:hAnsi="Arial Narrow"/>
        </w:rPr>
        <w:t> contra o </w:t>
      </w:r>
      <w:r w:rsidRPr="00140191">
        <w:rPr>
          <w:rFonts w:ascii="Arial Narrow" w:hAnsi="Arial Narrow"/>
          <w:b/>
          <w:bCs/>
        </w:rPr>
        <w:t>Segurado</w:t>
      </w:r>
      <w:r w:rsidRPr="00140191">
        <w:rPr>
          <w:rFonts w:ascii="Arial Narrow" w:hAnsi="Arial Narrow"/>
        </w:rPr>
        <w:t>; </w:t>
      </w:r>
    </w:p>
    <w:p w14:paraId="2A26232E"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Documentos relativos às eventuais </w:t>
      </w:r>
      <w:r w:rsidRPr="00140191">
        <w:rPr>
          <w:rFonts w:ascii="Arial Narrow" w:hAnsi="Arial Narrow"/>
          <w:b/>
          <w:bCs/>
        </w:rPr>
        <w:t>Custos de Defesa</w:t>
      </w:r>
      <w:r w:rsidRPr="00140191">
        <w:rPr>
          <w:rFonts w:ascii="Arial Narrow" w:hAnsi="Arial Narrow"/>
        </w:rPr>
        <w:t> e os </w:t>
      </w:r>
      <w:r w:rsidRPr="00140191">
        <w:rPr>
          <w:rFonts w:ascii="Arial Narrow" w:hAnsi="Arial Narrow"/>
          <w:b/>
          <w:bCs/>
        </w:rPr>
        <w:t>Pedidos de Ressarcimento</w:t>
      </w:r>
      <w:r w:rsidRPr="00140191">
        <w:rPr>
          <w:rFonts w:ascii="Arial Narrow" w:hAnsi="Arial Narrow"/>
        </w:rPr>
        <w:t>; </w:t>
      </w:r>
    </w:p>
    <w:p w14:paraId="14206CC9"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Resumo da ocorrência do </w:t>
      </w:r>
      <w:r w:rsidRPr="00140191">
        <w:rPr>
          <w:rFonts w:ascii="Arial Narrow" w:hAnsi="Arial Narrow"/>
          <w:b/>
          <w:bCs/>
        </w:rPr>
        <w:t>Sinistro</w:t>
      </w:r>
      <w:r w:rsidRPr="00140191">
        <w:rPr>
          <w:rFonts w:ascii="Arial Narrow" w:hAnsi="Arial Narrow"/>
        </w:rPr>
        <w:t>, detalhando o </w:t>
      </w:r>
      <w:r w:rsidRPr="00140191">
        <w:rPr>
          <w:rFonts w:ascii="Arial Narrow" w:hAnsi="Arial Narrow"/>
          <w:b/>
          <w:bCs/>
        </w:rPr>
        <w:t>Fato Gerador </w:t>
      </w:r>
      <w:r w:rsidRPr="00140191">
        <w:rPr>
          <w:rFonts w:ascii="Arial Narrow" w:hAnsi="Arial Narrow"/>
        </w:rPr>
        <w:t>que originou a </w:t>
      </w:r>
      <w:r w:rsidRPr="00140191">
        <w:rPr>
          <w:rFonts w:ascii="Arial Narrow" w:hAnsi="Arial Narrow"/>
          <w:b/>
          <w:bCs/>
        </w:rPr>
        <w:t>Reclamação</w:t>
      </w:r>
      <w:r w:rsidRPr="00140191">
        <w:rPr>
          <w:rFonts w:ascii="Arial Narrow" w:hAnsi="Arial Narrow"/>
        </w:rPr>
        <w:t>; </w:t>
      </w:r>
    </w:p>
    <w:p w14:paraId="3AFA2307"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Registro de todas as comunicações entre o </w:t>
      </w:r>
      <w:r w:rsidRPr="00140191">
        <w:rPr>
          <w:rFonts w:ascii="Arial Narrow" w:hAnsi="Arial Narrow"/>
          <w:b/>
          <w:bCs/>
        </w:rPr>
        <w:t>Segurado</w:t>
      </w:r>
      <w:r w:rsidRPr="00140191">
        <w:rPr>
          <w:rFonts w:ascii="Arial Narrow" w:hAnsi="Arial Narrow"/>
        </w:rPr>
        <w:t> e o </w:t>
      </w:r>
      <w:r w:rsidRPr="00140191">
        <w:rPr>
          <w:rFonts w:ascii="Arial Narrow" w:hAnsi="Arial Narrow"/>
          <w:b/>
          <w:bCs/>
        </w:rPr>
        <w:t>Terceiro</w:t>
      </w:r>
      <w:r w:rsidRPr="00140191">
        <w:rPr>
          <w:rFonts w:ascii="Arial Narrow" w:hAnsi="Arial Narrow"/>
        </w:rPr>
        <w:t> que guardem relação com o </w:t>
      </w:r>
      <w:r w:rsidRPr="00140191">
        <w:rPr>
          <w:rFonts w:ascii="Arial Narrow" w:hAnsi="Arial Narrow"/>
          <w:b/>
          <w:bCs/>
        </w:rPr>
        <w:t>Sinistro</w:t>
      </w:r>
      <w:r w:rsidRPr="00140191">
        <w:rPr>
          <w:rFonts w:ascii="Arial Narrow" w:hAnsi="Arial Narrow"/>
        </w:rPr>
        <w:t> notificado; </w:t>
      </w:r>
    </w:p>
    <w:p w14:paraId="291E8C60"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Recibos ou comprovantes de pagamento recebidos pelo </w:t>
      </w:r>
      <w:r w:rsidRPr="00140191">
        <w:rPr>
          <w:rFonts w:ascii="Arial Narrow" w:hAnsi="Arial Narrow"/>
          <w:b/>
          <w:bCs/>
        </w:rPr>
        <w:t>Segurado</w:t>
      </w:r>
      <w:r w:rsidRPr="00140191">
        <w:rPr>
          <w:rFonts w:ascii="Arial Narrow" w:hAnsi="Arial Narrow"/>
        </w:rPr>
        <w:t> pela </w:t>
      </w:r>
      <w:r w:rsidRPr="00140191">
        <w:rPr>
          <w:rFonts w:ascii="Arial Narrow" w:hAnsi="Arial Narrow"/>
          <w:b/>
          <w:bCs/>
        </w:rPr>
        <w:t>Prestação de Serviços</w:t>
      </w:r>
      <w:r w:rsidRPr="00140191">
        <w:rPr>
          <w:rFonts w:ascii="Arial Narrow" w:hAnsi="Arial Narrow"/>
        </w:rPr>
        <w:t>; </w:t>
      </w:r>
    </w:p>
    <w:p w14:paraId="13FC07A2"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Cópias dos atos notariais ou registrais relacionados ao </w:t>
      </w:r>
      <w:r w:rsidRPr="00140191">
        <w:rPr>
          <w:rFonts w:ascii="Arial Narrow" w:hAnsi="Arial Narrow"/>
          <w:b/>
          <w:bCs/>
        </w:rPr>
        <w:t>Sinistro</w:t>
      </w:r>
      <w:r w:rsidRPr="00140191">
        <w:rPr>
          <w:rFonts w:ascii="Arial Narrow" w:hAnsi="Arial Narrow"/>
        </w:rPr>
        <w:t> notificado; </w:t>
      </w:r>
    </w:p>
    <w:p w14:paraId="46BD93A3" w14:textId="77777777" w:rsidR="00140191"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Recibos ou comprovantes de pagamento das taxas de serviços notariais ou de registro; </w:t>
      </w:r>
    </w:p>
    <w:p w14:paraId="71D5C07C" w14:textId="77777777" w:rsidR="00E62A2F" w:rsidRPr="00140191" w:rsidRDefault="00140191" w:rsidP="00B61EC6">
      <w:pPr>
        <w:widowControl w:val="0"/>
        <w:numPr>
          <w:ilvl w:val="0"/>
          <w:numId w:val="128"/>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140191">
        <w:rPr>
          <w:rFonts w:ascii="Arial Narrow" w:hAnsi="Arial Narrow"/>
        </w:rPr>
        <w:t>Documentos que demonstrem o vínculo entre o profissional envolvido no </w:t>
      </w:r>
      <w:r w:rsidRPr="00140191">
        <w:rPr>
          <w:rFonts w:ascii="Arial Narrow" w:hAnsi="Arial Narrow"/>
          <w:b/>
          <w:bCs/>
        </w:rPr>
        <w:t>Sinistro </w:t>
      </w:r>
      <w:r w:rsidRPr="00140191">
        <w:rPr>
          <w:rFonts w:ascii="Arial Narrow" w:hAnsi="Arial Narrow"/>
        </w:rPr>
        <w:t>e o </w:t>
      </w:r>
      <w:r w:rsidRPr="00140191">
        <w:rPr>
          <w:rFonts w:ascii="Arial Narrow" w:hAnsi="Arial Narrow"/>
          <w:b/>
          <w:bCs/>
        </w:rPr>
        <w:t>Segurado</w:t>
      </w:r>
      <w:r w:rsidR="00E62A2F" w:rsidRPr="00140191">
        <w:rPr>
          <w:rFonts w:ascii="Arial Narrow" w:hAnsi="Arial Narrow"/>
          <w:color w:val="000000"/>
        </w:rPr>
        <w:t>;</w:t>
      </w:r>
    </w:p>
    <w:p w14:paraId="304640F2"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12364CF9"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833A3C1" w14:textId="77777777" w:rsidR="00F25AAA" w:rsidRPr="00F17126" w:rsidRDefault="00F25AAA" w:rsidP="00F25AAA">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003F1499">
        <w:rPr>
          <w:rFonts w:ascii="Arial Narrow" w:hAnsi="Arial Narrow"/>
          <w:b/>
        </w:rPr>
        <w:t>- TECNOLOGIA DA INFORMAÇÃO</w:t>
      </w:r>
    </w:p>
    <w:p w14:paraId="001DFEE8" w14:textId="77777777" w:rsidR="00F25AAA" w:rsidRPr="00F17126" w:rsidRDefault="00F25AAA" w:rsidP="00F25AAA">
      <w:pPr>
        <w:tabs>
          <w:tab w:val="left" w:pos="426"/>
        </w:tabs>
        <w:spacing w:line="240" w:lineRule="auto"/>
        <w:jc w:val="center"/>
        <w:rPr>
          <w:rFonts w:ascii="Arial Narrow" w:hAnsi="Arial Narrow"/>
          <w:b/>
        </w:rPr>
      </w:pPr>
    </w:p>
    <w:p w14:paraId="19C8AAF4" w14:textId="77777777" w:rsidR="00F25AAA" w:rsidRPr="00F25AAA" w:rsidRDefault="00F25AAA" w:rsidP="00F25AAA">
      <w:pPr>
        <w:tabs>
          <w:tab w:val="left" w:pos="426"/>
        </w:tabs>
        <w:spacing w:line="240" w:lineRule="auto"/>
        <w:jc w:val="both"/>
        <w:rPr>
          <w:rFonts w:ascii="Arial Narrow" w:hAnsi="Arial Narrow"/>
          <w:b/>
          <w:bCs/>
          <w:color w:val="000000"/>
        </w:rPr>
      </w:pPr>
      <w:r w:rsidRPr="00E62A2F">
        <w:rPr>
          <w:rFonts w:ascii="Arial Narrow" w:hAnsi="Arial Narrow"/>
          <w:color w:val="000000"/>
        </w:rPr>
        <w:t xml:space="preserve">O presente </w:t>
      </w:r>
      <w:r w:rsidRPr="00E62A2F">
        <w:rPr>
          <w:rFonts w:ascii="Arial Narrow" w:hAnsi="Arial Narrow"/>
          <w:b/>
          <w:bCs/>
          <w:color w:val="000000"/>
        </w:rPr>
        <w:t>Seguro</w:t>
      </w:r>
      <w:r w:rsidRPr="00E62A2F">
        <w:rPr>
          <w:rFonts w:ascii="Arial Narrow" w:hAnsi="Arial Narrow"/>
          <w:color w:val="000000"/>
        </w:rPr>
        <w:t xml:space="preserve"> tem por objetivo garantir o pagamento dos valores relativos a condenações pecuniárias definitivas, acordos e </w:t>
      </w:r>
      <w:r w:rsidRPr="00E62A2F">
        <w:rPr>
          <w:rFonts w:ascii="Arial Narrow" w:hAnsi="Arial Narrow"/>
          <w:b/>
          <w:bCs/>
          <w:color w:val="000000"/>
        </w:rPr>
        <w:t>Custos de Defesa</w:t>
      </w:r>
      <w:r w:rsidRPr="00E62A2F">
        <w:rPr>
          <w:rFonts w:ascii="Arial Narrow" w:hAnsi="Arial Narrow"/>
          <w:color w:val="000000"/>
        </w:rPr>
        <w:t xml:space="preserve">, incorridos em razão de </w:t>
      </w:r>
      <w:r w:rsidRPr="00E62A2F">
        <w:rPr>
          <w:rFonts w:ascii="Arial Narrow" w:hAnsi="Arial Narrow"/>
          <w:b/>
          <w:bCs/>
          <w:color w:val="000000"/>
        </w:rPr>
        <w:t>Reclamação</w:t>
      </w:r>
      <w:r w:rsidRPr="00E62A2F">
        <w:rPr>
          <w:rFonts w:ascii="Arial Narrow" w:hAnsi="Arial Narrow"/>
          <w:color w:val="000000"/>
        </w:rPr>
        <w:t xml:space="preserve"> realizada por </w:t>
      </w:r>
      <w:r w:rsidRPr="00E62A2F">
        <w:rPr>
          <w:rFonts w:ascii="Arial Narrow" w:hAnsi="Arial Narrow"/>
          <w:b/>
          <w:bCs/>
          <w:color w:val="000000"/>
        </w:rPr>
        <w:t>Terceiros</w:t>
      </w:r>
      <w:r w:rsidRPr="00E62A2F">
        <w:rPr>
          <w:rFonts w:ascii="Arial Narrow" w:hAnsi="Arial Narrow"/>
          <w:color w:val="000000"/>
        </w:rPr>
        <w:t xml:space="preserve"> contra o </w:t>
      </w:r>
      <w:r w:rsidRPr="00E62A2F">
        <w:rPr>
          <w:rFonts w:ascii="Arial Narrow" w:hAnsi="Arial Narrow"/>
          <w:b/>
          <w:bCs/>
          <w:color w:val="000000"/>
        </w:rPr>
        <w:t>Segurado</w:t>
      </w:r>
      <w:r w:rsidRPr="00E62A2F">
        <w:rPr>
          <w:rFonts w:ascii="Arial Narrow" w:hAnsi="Arial Narrow"/>
          <w:color w:val="000000"/>
        </w:rPr>
        <w:t xml:space="preserve">, em decorrência de eventos cobertos pela </w:t>
      </w:r>
      <w:r w:rsidRPr="00E62A2F">
        <w:rPr>
          <w:rFonts w:ascii="Arial Narrow" w:hAnsi="Arial Narrow"/>
          <w:b/>
          <w:bCs/>
          <w:color w:val="000000"/>
        </w:rPr>
        <w:t>Apólice</w:t>
      </w:r>
      <w:r w:rsidRPr="00E62A2F">
        <w:rPr>
          <w:rFonts w:ascii="Arial Narrow" w:hAnsi="Arial Narrow"/>
          <w:color w:val="000000"/>
        </w:rPr>
        <w:t xml:space="preserve">, relacionados à </w:t>
      </w:r>
      <w:r w:rsidRPr="00E62A2F">
        <w:rPr>
          <w:rFonts w:ascii="Arial Narrow" w:hAnsi="Arial Narrow"/>
          <w:b/>
          <w:bCs/>
          <w:color w:val="000000"/>
        </w:rPr>
        <w:t xml:space="preserve">Prestação de Serviços </w:t>
      </w:r>
      <w:r w:rsidRPr="00F25AAA">
        <w:rPr>
          <w:rFonts w:ascii="Arial Narrow" w:hAnsi="Arial Narrow"/>
          <w:color w:val="000000"/>
        </w:rPr>
        <w:t>pelo</w:t>
      </w:r>
      <w:r w:rsidRPr="00F25AAA">
        <w:rPr>
          <w:rFonts w:ascii="Arial Narrow" w:hAnsi="Arial Narrow"/>
          <w:b/>
          <w:bCs/>
          <w:color w:val="000000"/>
        </w:rPr>
        <w:t> Segurado </w:t>
      </w:r>
      <w:r w:rsidRPr="00F25AAA">
        <w:rPr>
          <w:rFonts w:ascii="Arial Narrow" w:hAnsi="Arial Narrow"/>
          <w:color w:val="000000"/>
        </w:rPr>
        <w:t>como</w:t>
      </w:r>
      <w:r w:rsidRPr="00F25AAA">
        <w:rPr>
          <w:rFonts w:ascii="Arial Narrow" w:hAnsi="Arial Narrow"/>
          <w:b/>
          <w:bCs/>
          <w:color w:val="000000"/>
        </w:rPr>
        <w:t> Profissional de TI </w:t>
      </w:r>
      <w:r w:rsidRPr="00F25AAA">
        <w:rPr>
          <w:rFonts w:ascii="Arial Narrow" w:hAnsi="Arial Narrow"/>
          <w:color w:val="000000"/>
        </w:rPr>
        <w:t>ou</w:t>
      </w:r>
      <w:r w:rsidRPr="00F25AAA">
        <w:rPr>
          <w:rFonts w:ascii="Arial Narrow" w:hAnsi="Arial Narrow"/>
          <w:b/>
          <w:bCs/>
          <w:color w:val="000000"/>
        </w:rPr>
        <w:t xml:space="preserve"> Técnico de Informática</w:t>
      </w:r>
      <w:r w:rsidRPr="00F25AAA">
        <w:rPr>
          <w:rFonts w:ascii="Arial Narrow" w:hAnsi="Arial Narrow"/>
          <w:color w:val="000000"/>
        </w:rPr>
        <w:t xml:space="preserve">, ou como </w:t>
      </w:r>
      <w:r w:rsidRPr="00F25AAA">
        <w:rPr>
          <w:rFonts w:ascii="Arial Narrow" w:hAnsi="Arial Narrow"/>
          <w:b/>
          <w:bCs/>
          <w:color w:val="000000"/>
        </w:rPr>
        <w:t>prestador de serviço na área de tecnologia da informação</w:t>
      </w:r>
      <w:r w:rsidRPr="00F25AAA">
        <w:rPr>
          <w:rFonts w:ascii="Arial Narrow" w:hAnsi="Arial Narrow"/>
          <w:color w:val="000000"/>
        </w:rPr>
        <w:t>, quando contratado como pessoa jurídica.</w:t>
      </w:r>
      <w:r w:rsidRPr="00F25AAA">
        <w:rPr>
          <w:rFonts w:ascii="Arial Narrow" w:hAnsi="Arial Narrow"/>
          <w:b/>
          <w:bCs/>
          <w:color w:val="000000"/>
        </w:rPr>
        <w:t> </w:t>
      </w:r>
    </w:p>
    <w:p w14:paraId="42530D9C" w14:textId="77777777" w:rsidR="00F25AAA" w:rsidRPr="00F25AAA" w:rsidRDefault="00F25AAA" w:rsidP="00F25AAA">
      <w:pPr>
        <w:tabs>
          <w:tab w:val="left" w:pos="426"/>
        </w:tabs>
        <w:spacing w:line="240" w:lineRule="auto"/>
        <w:jc w:val="both"/>
        <w:rPr>
          <w:rFonts w:ascii="Arial Narrow" w:hAnsi="Arial Narrow"/>
          <w:color w:val="000000"/>
        </w:rPr>
      </w:pPr>
      <w:r w:rsidRPr="00F25AAA">
        <w:rPr>
          <w:rFonts w:ascii="Arial Narrow" w:hAnsi="Arial Narrow"/>
          <w:color w:val="000000"/>
        </w:rPr>
        <w:t>Para fins de </w:t>
      </w:r>
      <w:r w:rsidRPr="00F25AAA">
        <w:rPr>
          <w:rFonts w:ascii="Arial Narrow" w:hAnsi="Arial Narrow"/>
          <w:b/>
          <w:bCs/>
          <w:color w:val="000000"/>
        </w:rPr>
        <w:t>Cobertura</w:t>
      </w:r>
      <w:r w:rsidRPr="00F25AAA">
        <w:rPr>
          <w:rFonts w:ascii="Arial Narrow" w:hAnsi="Arial Narrow"/>
          <w:color w:val="000000"/>
        </w:rPr>
        <w:t>, serviços de TI (tecnologia da informação) são aqueles prestados pelo </w:t>
      </w:r>
      <w:r w:rsidRPr="00F25AAA">
        <w:rPr>
          <w:rFonts w:ascii="Arial Narrow" w:hAnsi="Arial Narrow"/>
          <w:b/>
          <w:bCs/>
          <w:color w:val="000000"/>
        </w:rPr>
        <w:t>Profissional de TI</w:t>
      </w:r>
      <w:r w:rsidRPr="00F25AAA">
        <w:rPr>
          <w:rFonts w:ascii="Arial Narrow" w:hAnsi="Arial Narrow"/>
          <w:color w:val="000000"/>
        </w:rPr>
        <w:t>, conforme definição da </w:t>
      </w:r>
      <w:r w:rsidRPr="00F25AAA">
        <w:rPr>
          <w:rFonts w:ascii="Arial Narrow" w:hAnsi="Arial Narrow"/>
          <w:b/>
          <w:bCs/>
          <w:color w:val="000000"/>
        </w:rPr>
        <w:t>Apólice</w:t>
      </w:r>
      <w:r w:rsidRPr="00F25AAA">
        <w:rPr>
          <w:rFonts w:ascii="Arial Narrow" w:hAnsi="Arial Narrow"/>
          <w:color w:val="000000"/>
        </w:rPr>
        <w:t>. </w:t>
      </w:r>
    </w:p>
    <w:p w14:paraId="073E0002" w14:textId="77777777" w:rsidR="00F25AAA" w:rsidRPr="00E62A2F" w:rsidRDefault="00F25AAA" w:rsidP="00F25AAA">
      <w:pPr>
        <w:tabs>
          <w:tab w:val="left" w:pos="426"/>
        </w:tabs>
        <w:spacing w:line="240" w:lineRule="auto"/>
        <w:jc w:val="both"/>
        <w:rPr>
          <w:rFonts w:ascii="Arial Narrow" w:hAnsi="Arial Narrow"/>
        </w:rPr>
      </w:pPr>
      <w:r w:rsidRPr="00E62A2F">
        <w:rPr>
          <w:rFonts w:ascii="Arial Narrow" w:hAnsi="Arial Narrow"/>
        </w:rPr>
        <w:t xml:space="preserve">Para tanto, a presente </w:t>
      </w:r>
      <w:r w:rsidRPr="00E62A2F">
        <w:rPr>
          <w:rFonts w:ascii="Arial Narrow" w:hAnsi="Arial Narrow"/>
          <w:b/>
        </w:rPr>
        <w:t xml:space="preserve">Apólice </w:t>
      </w:r>
      <w:r w:rsidRPr="00E62A2F">
        <w:rPr>
          <w:rFonts w:ascii="Arial Narrow" w:hAnsi="Arial Narrow"/>
        </w:rPr>
        <w:t>passa a vigorar acrescida com as seguintes informações nas Condições Gerais:</w:t>
      </w:r>
    </w:p>
    <w:p w14:paraId="70930CB6" w14:textId="77777777" w:rsidR="00F25AAA" w:rsidRPr="00E62A2F" w:rsidRDefault="00F25AAA" w:rsidP="00B61EC6">
      <w:pPr>
        <w:widowControl w:val="0"/>
        <w:numPr>
          <w:ilvl w:val="0"/>
          <w:numId w:val="129"/>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DEFINIÇÕES</w:t>
      </w:r>
    </w:p>
    <w:p w14:paraId="545BA6F7" w14:textId="77777777" w:rsidR="00F25AAA" w:rsidRPr="00F25AAA" w:rsidRDefault="00F25AAA" w:rsidP="00F25AAA">
      <w:pPr>
        <w:pStyle w:val="paragraph"/>
        <w:spacing w:after="160"/>
        <w:rPr>
          <w:rFonts w:ascii="Arial Narrow" w:hAnsi="Arial Narrow" w:cs="Segoe UI"/>
        </w:rPr>
      </w:pPr>
      <w:r w:rsidRPr="00F25AAA">
        <w:rPr>
          <w:rFonts w:ascii="Arial Narrow" w:hAnsi="Arial Narrow" w:cs="Segoe UI"/>
          <w:b/>
          <w:bCs/>
        </w:rPr>
        <w:t>DPO (</w:t>
      </w:r>
      <w:r w:rsidRPr="00F25AAA">
        <w:rPr>
          <w:rFonts w:ascii="Arial Narrow" w:hAnsi="Arial Narrow" w:cs="Segoe UI"/>
          <w:b/>
          <w:bCs/>
          <w:i/>
          <w:iCs/>
        </w:rPr>
        <w:t>Data </w:t>
      </w:r>
      <w:proofErr w:type="spellStart"/>
      <w:r w:rsidRPr="00F25AAA">
        <w:rPr>
          <w:rFonts w:ascii="Arial Narrow" w:hAnsi="Arial Narrow" w:cs="Segoe UI"/>
          <w:b/>
          <w:bCs/>
          <w:i/>
          <w:iCs/>
        </w:rPr>
        <w:t>Protection</w:t>
      </w:r>
      <w:proofErr w:type="spellEnd"/>
      <w:r w:rsidRPr="00F25AAA">
        <w:rPr>
          <w:rFonts w:ascii="Arial Narrow" w:hAnsi="Arial Narrow" w:cs="Segoe UI"/>
          <w:b/>
          <w:bCs/>
          <w:i/>
          <w:iCs/>
        </w:rPr>
        <w:t> Officer</w:t>
      </w:r>
      <w:r w:rsidRPr="00F25AAA">
        <w:rPr>
          <w:rFonts w:ascii="Arial Narrow" w:hAnsi="Arial Narrow" w:cs="Segoe UI"/>
          <w:b/>
          <w:bCs/>
        </w:rPr>
        <w:t>)</w:t>
      </w:r>
      <w:r>
        <w:rPr>
          <w:rFonts w:ascii="Arial Narrow" w:hAnsi="Arial Narrow" w:cs="Segoe UI"/>
          <w:b/>
          <w:bCs/>
        </w:rPr>
        <w:t xml:space="preserve">: </w:t>
      </w:r>
      <w:r w:rsidRPr="00F25AAA">
        <w:rPr>
          <w:rFonts w:ascii="Arial Narrow" w:hAnsi="Arial Narrow" w:cs="Segoe UI"/>
        </w:rPr>
        <w:t>Pessoa ou empresa responsável por desenvolver e aplicar os processos relacionados à segurança da informação de Terceiros, conforme atividade descrita na Lei n° 13.853/2019.</w:t>
      </w:r>
    </w:p>
    <w:p w14:paraId="5B212D84" w14:textId="77777777" w:rsidR="00F25AAA" w:rsidRDefault="00F25AAA" w:rsidP="00F25AAA">
      <w:pPr>
        <w:pStyle w:val="paragraph"/>
        <w:spacing w:before="0" w:beforeAutospacing="0" w:after="160" w:afterAutospacing="0"/>
        <w:jc w:val="both"/>
        <w:textAlignment w:val="baseline"/>
        <w:rPr>
          <w:rStyle w:val="eop"/>
          <w:rFonts w:ascii="Arial Narrow" w:hAnsi="Arial Narrow" w:cs="Segoe UI"/>
        </w:rPr>
      </w:pPr>
      <w:r w:rsidRPr="00E62A2F">
        <w:rPr>
          <w:rStyle w:val="normaltextrun"/>
          <w:rFonts w:ascii="Arial Narrow" w:hAnsi="Arial Narrow" w:cs="Segoe UI"/>
          <w:b/>
          <w:bCs/>
        </w:rPr>
        <w:t>PRESTAÇÃO DE SERVIÇOS</w:t>
      </w:r>
      <w:r w:rsidRPr="00E62A2F">
        <w:rPr>
          <w:rStyle w:val="eop"/>
          <w:rFonts w:ascii="Arial Narrow" w:hAnsi="Arial Narrow" w:cs="Segoe UI"/>
        </w:rPr>
        <w:t xml:space="preserve">: </w:t>
      </w:r>
      <w:r w:rsidRPr="00F25AAA">
        <w:rPr>
          <w:rFonts w:ascii="Arial Narrow" w:hAnsi="Arial Narrow"/>
        </w:rPr>
        <w:t>É a realização de trabalhos pelo </w:t>
      </w:r>
      <w:r w:rsidRPr="00F25AAA">
        <w:rPr>
          <w:rFonts w:ascii="Arial Narrow" w:hAnsi="Arial Narrow"/>
          <w:b/>
          <w:bCs/>
        </w:rPr>
        <w:t>Segurado </w:t>
      </w:r>
      <w:r w:rsidRPr="00F25AAA">
        <w:rPr>
          <w:rFonts w:ascii="Arial Narrow" w:hAnsi="Arial Narrow"/>
        </w:rPr>
        <w:t>a </w:t>
      </w:r>
      <w:r w:rsidRPr="00F25AAA">
        <w:rPr>
          <w:rFonts w:ascii="Arial Narrow" w:hAnsi="Arial Narrow"/>
          <w:b/>
          <w:bCs/>
        </w:rPr>
        <w:t>Terceiros</w:t>
      </w:r>
      <w:r w:rsidRPr="00F25AAA">
        <w:rPr>
          <w:rFonts w:ascii="Arial Narrow" w:hAnsi="Arial Narrow"/>
        </w:rPr>
        <w:t>, na qualidade de </w:t>
      </w:r>
      <w:r w:rsidRPr="00F25AAA">
        <w:rPr>
          <w:rFonts w:ascii="Arial Narrow" w:hAnsi="Arial Narrow"/>
          <w:b/>
          <w:bCs/>
        </w:rPr>
        <w:t>Profissional de TI</w:t>
      </w:r>
      <w:r w:rsidRPr="00F25AAA">
        <w:rPr>
          <w:rFonts w:ascii="Arial Narrow" w:hAnsi="Arial Narrow"/>
        </w:rPr>
        <w:t>, em troca de remuneração, honorários, comissão ou forma similar de pagamento.</w:t>
      </w:r>
      <w:r w:rsidRPr="00F25AAA">
        <w:rPr>
          <w:rFonts w:ascii="Arial Narrow" w:hAnsi="Arial Narrow"/>
          <w:b/>
          <w:bCs/>
        </w:rPr>
        <w:t> Para efeitos de interpretação, não é considerado Prestação de Serviços o uso e conservação de imóveis e/ou produtos fabricados e/ou comercializados e/ou distribuídos e/ou utilizados pelo Segurado</w:t>
      </w:r>
      <w:r w:rsidRPr="00E62A2F">
        <w:rPr>
          <w:rStyle w:val="normaltextrun"/>
          <w:rFonts w:ascii="Arial Narrow" w:hAnsi="Arial Narrow" w:cs="Segoe UI"/>
        </w:rPr>
        <w:t>.</w:t>
      </w:r>
      <w:r w:rsidRPr="00E62A2F">
        <w:rPr>
          <w:rStyle w:val="eop"/>
          <w:rFonts w:ascii="Arial Narrow" w:hAnsi="Arial Narrow" w:cs="Segoe UI"/>
        </w:rPr>
        <w:t> </w:t>
      </w:r>
    </w:p>
    <w:p w14:paraId="22DC0E5A" w14:textId="77777777" w:rsidR="00F25AAA" w:rsidRPr="00F25AAA" w:rsidRDefault="00F25AAA" w:rsidP="00F25AAA">
      <w:pPr>
        <w:pStyle w:val="paragraph"/>
        <w:spacing w:after="160"/>
        <w:rPr>
          <w:rFonts w:ascii="Arial Narrow" w:hAnsi="Arial Narrow" w:cs="Segoe UI"/>
        </w:rPr>
      </w:pPr>
      <w:r w:rsidRPr="00F25AAA">
        <w:rPr>
          <w:rFonts w:ascii="Arial Narrow" w:hAnsi="Arial Narrow" w:cs="Segoe UI"/>
          <w:b/>
          <w:bCs/>
        </w:rPr>
        <w:t>PROFISSIONAL DE TI</w:t>
      </w:r>
      <w:r>
        <w:rPr>
          <w:rFonts w:ascii="Arial Narrow" w:hAnsi="Arial Narrow" w:cs="Segoe UI"/>
        </w:rPr>
        <w:t xml:space="preserve">: </w:t>
      </w:r>
      <w:r w:rsidRPr="00F25AAA">
        <w:rPr>
          <w:rFonts w:ascii="Arial Narrow" w:hAnsi="Arial Narrow" w:cs="Segoe UI"/>
        </w:rPr>
        <w:t>É o profissional especializado em </w:t>
      </w:r>
      <w:r w:rsidRPr="00F25AAA">
        <w:rPr>
          <w:rFonts w:ascii="Arial Narrow" w:hAnsi="Arial Narrow" w:cs="Segoe UI"/>
          <w:b/>
          <w:bCs/>
        </w:rPr>
        <w:t>Prestação de Serviços</w:t>
      </w:r>
      <w:r w:rsidRPr="00F25AAA">
        <w:rPr>
          <w:rFonts w:ascii="Arial Narrow" w:hAnsi="Arial Narrow" w:cs="Segoe UI"/>
        </w:rPr>
        <w:t> de tecnologia da informação e de computadores, incluindo, mas não se limitando a, processamento de dados, serviços de internet, hospedagem e aplicação de dados, análise de sistemas de computador, consultoria e treinamento de tecnologia, desenvolvimento de “software” customizados, instalação de programas “software” e sistemas computadorizados, gerenciamento, reparos, manutenção e integração, suporte de programas e sistemas computadorizados e serviços de gerenciamento de rede</w:t>
      </w:r>
    </w:p>
    <w:p w14:paraId="6F1F4DA9" w14:textId="77777777" w:rsidR="00F25AAA" w:rsidRPr="00E62A2F" w:rsidRDefault="00F25AAA" w:rsidP="00B61EC6">
      <w:pPr>
        <w:widowControl w:val="0"/>
        <w:numPr>
          <w:ilvl w:val="0"/>
          <w:numId w:val="129"/>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RISCOS EXCLUÍDOS</w:t>
      </w:r>
    </w:p>
    <w:p w14:paraId="1EF34ABA" w14:textId="77777777" w:rsidR="00F25AAA" w:rsidRPr="00E62A2F" w:rsidRDefault="00C26BC9" w:rsidP="00B61EC6">
      <w:pPr>
        <w:widowControl w:val="0"/>
        <w:numPr>
          <w:ilvl w:val="1"/>
          <w:numId w:val="129"/>
        </w:numPr>
        <w:pBdr>
          <w:top w:val="nil"/>
          <w:left w:val="nil"/>
          <w:bottom w:val="nil"/>
          <w:right w:val="nil"/>
          <w:between w:val="nil"/>
        </w:pBdr>
        <w:tabs>
          <w:tab w:val="left" w:pos="426"/>
        </w:tabs>
        <w:spacing w:line="240" w:lineRule="auto"/>
        <w:jc w:val="both"/>
        <w:rPr>
          <w:rFonts w:ascii="Arial Narrow" w:hAnsi="Arial Narrow"/>
          <w:b/>
        </w:rPr>
      </w:pPr>
      <w:r w:rsidRPr="00C26BC9">
        <w:rPr>
          <w:rStyle w:val="normaltextrun"/>
          <w:rFonts w:ascii="Arial Narrow" w:hAnsi="Arial Narrow" w:cs="Segoe UI"/>
          <w:b/>
          <w:bCs/>
        </w:rPr>
        <w:t>PRODUTO</w:t>
      </w:r>
    </w:p>
    <w:p w14:paraId="76867EA2" w14:textId="77777777" w:rsidR="00F25AAA" w:rsidRDefault="00C26BC9" w:rsidP="00F25AAA">
      <w:pPr>
        <w:widowControl w:val="0"/>
        <w:pBdr>
          <w:top w:val="nil"/>
          <w:left w:val="nil"/>
          <w:bottom w:val="nil"/>
          <w:right w:val="nil"/>
          <w:between w:val="nil"/>
        </w:pBdr>
        <w:tabs>
          <w:tab w:val="left" w:pos="426"/>
        </w:tabs>
        <w:spacing w:line="240" w:lineRule="auto"/>
        <w:jc w:val="both"/>
        <w:rPr>
          <w:rStyle w:val="normaltextrun"/>
          <w:rFonts w:ascii="Arial Narrow" w:eastAsia="Times New Roman" w:hAnsi="Arial Narrow" w:cs="Segoe UI"/>
          <w:b/>
          <w:bCs/>
          <w:kern w:val="0"/>
          <w:lang w:eastAsia="pt-BR"/>
        </w:rPr>
      </w:pPr>
      <w:r w:rsidRPr="00C26BC9">
        <w:rPr>
          <w:rFonts w:ascii="Arial Narrow" w:eastAsia="Times New Roman" w:hAnsi="Arial Narrow" w:cs="Segoe UI"/>
          <w:b/>
          <w:bCs/>
          <w:kern w:val="0"/>
          <w:lang w:eastAsia="pt-BR"/>
        </w:rPr>
        <w:t>Reclamações decorrentes de produtos fabricados e/ou comercializados e/ou distribuídos e/ou utilizados e/ou implementados pelo Segurado, incluindo, mas não se limitando a hardwares e periféricos, exceto quando o Segurado for responsável pelo desenvolvimento de sistemas de informática</w:t>
      </w:r>
      <w:r w:rsidR="00F25AAA" w:rsidRPr="00E62A2F">
        <w:rPr>
          <w:rStyle w:val="normaltextrun"/>
          <w:rFonts w:ascii="Arial Narrow" w:eastAsia="Times New Roman" w:hAnsi="Arial Narrow" w:cs="Segoe UI"/>
          <w:b/>
          <w:bCs/>
          <w:kern w:val="0"/>
          <w:lang w:eastAsia="pt-BR"/>
        </w:rPr>
        <w:t>.</w:t>
      </w:r>
    </w:p>
    <w:p w14:paraId="20B50E7B" w14:textId="77777777" w:rsidR="00C26BC9" w:rsidRPr="00E62A2F" w:rsidRDefault="00C26BC9" w:rsidP="00B61EC6">
      <w:pPr>
        <w:widowControl w:val="0"/>
        <w:numPr>
          <w:ilvl w:val="1"/>
          <w:numId w:val="129"/>
        </w:numPr>
        <w:pBdr>
          <w:top w:val="nil"/>
          <w:left w:val="nil"/>
          <w:bottom w:val="nil"/>
          <w:right w:val="nil"/>
          <w:between w:val="nil"/>
        </w:pBdr>
        <w:tabs>
          <w:tab w:val="left" w:pos="426"/>
        </w:tabs>
        <w:spacing w:line="240" w:lineRule="auto"/>
        <w:jc w:val="both"/>
        <w:rPr>
          <w:rFonts w:ascii="Arial Narrow" w:hAnsi="Arial Narrow"/>
          <w:b/>
        </w:rPr>
      </w:pPr>
      <w:r w:rsidRPr="00C26BC9">
        <w:rPr>
          <w:rStyle w:val="normaltextrun"/>
          <w:rFonts w:ascii="Arial Narrow" w:hAnsi="Arial Narrow" w:cs="Segoe UI"/>
          <w:b/>
          <w:bCs/>
        </w:rPr>
        <w:t>DANOS RELACIONADOS À CRIMES CIBERNÉTICOS</w:t>
      </w:r>
    </w:p>
    <w:p w14:paraId="5CF94173" w14:textId="77777777" w:rsidR="00C26BC9" w:rsidRDefault="00C26BC9" w:rsidP="00C26BC9">
      <w:pPr>
        <w:widowControl w:val="0"/>
        <w:pBdr>
          <w:top w:val="nil"/>
          <w:left w:val="nil"/>
          <w:bottom w:val="nil"/>
          <w:right w:val="nil"/>
          <w:between w:val="nil"/>
        </w:pBdr>
        <w:tabs>
          <w:tab w:val="left" w:pos="426"/>
        </w:tabs>
        <w:spacing w:line="240" w:lineRule="auto"/>
        <w:jc w:val="both"/>
        <w:rPr>
          <w:rStyle w:val="normaltextrun"/>
          <w:rFonts w:ascii="Arial Narrow" w:eastAsia="Times New Roman" w:hAnsi="Arial Narrow" w:cs="Segoe UI"/>
          <w:b/>
          <w:bCs/>
          <w:kern w:val="0"/>
          <w:lang w:eastAsia="pt-BR"/>
        </w:rPr>
      </w:pPr>
      <w:r w:rsidRPr="00C26BC9">
        <w:rPr>
          <w:rFonts w:ascii="Arial Narrow" w:eastAsia="Times New Roman" w:hAnsi="Arial Narrow" w:cs="Segoe UI"/>
          <w:b/>
          <w:bCs/>
          <w:kern w:val="0"/>
          <w:lang w:eastAsia="pt-BR"/>
        </w:rPr>
        <w:t>Reclamações decorrentes de crimes cibernéticos incluindo, mas não se limitando a roubo de dados, ataques cibernéticos, hackers, trojans, malwares e vírus</w:t>
      </w:r>
      <w:r w:rsidRPr="00E62A2F">
        <w:rPr>
          <w:rStyle w:val="normaltextrun"/>
          <w:rFonts w:ascii="Arial Narrow" w:eastAsia="Times New Roman" w:hAnsi="Arial Narrow" w:cs="Segoe UI"/>
          <w:b/>
          <w:bCs/>
          <w:kern w:val="0"/>
          <w:lang w:eastAsia="pt-BR"/>
        </w:rPr>
        <w:t>.</w:t>
      </w:r>
    </w:p>
    <w:p w14:paraId="6150BE87" w14:textId="77777777" w:rsidR="00C26BC9" w:rsidRPr="00C26BC9" w:rsidRDefault="00C26BC9" w:rsidP="00B61EC6">
      <w:pPr>
        <w:widowControl w:val="0"/>
        <w:numPr>
          <w:ilvl w:val="1"/>
          <w:numId w:val="129"/>
        </w:numPr>
        <w:pBdr>
          <w:top w:val="nil"/>
          <w:left w:val="nil"/>
          <w:bottom w:val="nil"/>
          <w:right w:val="nil"/>
          <w:between w:val="nil"/>
        </w:pBdr>
        <w:tabs>
          <w:tab w:val="left" w:pos="426"/>
        </w:tabs>
        <w:spacing w:line="240" w:lineRule="auto"/>
        <w:jc w:val="both"/>
        <w:rPr>
          <w:rStyle w:val="normaltextrun"/>
          <w:rFonts w:ascii="Arial Narrow" w:hAnsi="Arial Narrow" w:cs="Segoe UI"/>
          <w:b/>
          <w:bCs/>
        </w:rPr>
      </w:pPr>
      <w:r w:rsidRPr="00C26BC9">
        <w:rPr>
          <w:rStyle w:val="normaltextrun"/>
          <w:rFonts w:ascii="Arial Narrow" w:hAnsi="Arial Narrow" w:cs="Segoe UI"/>
          <w:b/>
          <w:bCs/>
        </w:rPr>
        <w:t>FALTA DE INFRAESTRUTURA DE TERCEIROS </w:t>
      </w:r>
    </w:p>
    <w:p w14:paraId="71AA3481" w14:textId="77777777" w:rsidR="00C26BC9" w:rsidRPr="00C26BC9" w:rsidRDefault="00C26BC9" w:rsidP="00C26BC9">
      <w:pPr>
        <w:widowControl w:val="0"/>
        <w:pBdr>
          <w:top w:val="nil"/>
          <w:left w:val="nil"/>
          <w:bottom w:val="nil"/>
          <w:right w:val="nil"/>
          <w:between w:val="nil"/>
        </w:pBdr>
        <w:spacing w:line="240" w:lineRule="auto"/>
        <w:jc w:val="both"/>
        <w:rPr>
          <w:rFonts w:ascii="Arial Narrow" w:hAnsi="Arial Narrow" w:cs="Segoe UI"/>
          <w:b/>
          <w:bCs/>
        </w:rPr>
      </w:pPr>
      <w:r w:rsidRPr="00C26BC9">
        <w:rPr>
          <w:rFonts w:ascii="Arial Narrow" w:hAnsi="Arial Narrow" w:cs="Segoe UI"/>
          <w:b/>
          <w:bCs/>
        </w:rPr>
        <w:t>Reclamações decorrentes de falhas de equipamentos ou de mal funcionamento da infraestrutura de Terceiros ou da rede disponível do Terceiro utilizada para a prestação dos serviços, sobre os quais o Segurado não tenha controle, exceto quando o Segurado fornecer serviços de infraestrutura em TI e ser de sua responsabilidade tais serviços. </w:t>
      </w:r>
    </w:p>
    <w:p w14:paraId="29AD358C" w14:textId="77777777" w:rsidR="00C26BC9" w:rsidRPr="00C26BC9" w:rsidRDefault="00C26BC9" w:rsidP="00B61EC6">
      <w:pPr>
        <w:widowControl w:val="0"/>
        <w:numPr>
          <w:ilvl w:val="1"/>
          <w:numId w:val="129"/>
        </w:numPr>
        <w:pBdr>
          <w:top w:val="nil"/>
          <w:left w:val="nil"/>
          <w:bottom w:val="nil"/>
          <w:right w:val="nil"/>
          <w:between w:val="nil"/>
        </w:pBdr>
        <w:tabs>
          <w:tab w:val="left" w:pos="426"/>
        </w:tabs>
        <w:spacing w:line="240" w:lineRule="auto"/>
        <w:jc w:val="both"/>
        <w:rPr>
          <w:rStyle w:val="normaltextrun"/>
          <w:rFonts w:ascii="Arial Narrow" w:hAnsi="Arial Narrow" w:cs="Segoe UI"/>
          <w:b/>
          <w:bCs/>
        </w:rPr>
      </w:pPr>
      <w:r w:rsidRPr="00C26BC9">
        <w:rPr>
          <w:rStyle w:val="normaltextrun"/>
          <w:rFonts w:ascii="Arial Narrow" w:hAnsi="Arial Narrow" w:cs="Segoe UI"/>
          <w:b/>
          <w:bCs/>
        </w:rPr>
        <w:t>DANOS RELACIONADOS A MULTAS DE CONSELHOS REGULADORES </w:t>
      </w:r>
    </w:p>
    <w:p w14:paraId="74EBF8EC" w14:textId="77777777" w:rsidR="00C26BC9" w:rsidRPr="00C26BC9" w:rsidRDefault="00C26BC9" w:rsidP="00C26BC9">
      <w:pPr>
        <w:widowControl w:val="0"/>
        <w:pBdr>
          <w:top w:val="nil"/>
          <w:left w:val="nil"/>
          <w:bottom w:val="nil"/>
          <w:right w:val="nil"/>
          <w:between w:val="nil"/>
        </w:pBdr>
        <w:tabs>
          <w:tab w:val="left" w:pos="426"/>
        </w:tabs>
        <w:spacing w:line="240" w:lineRule="auto"/>
        <w:jc w:val="both"/>
        <w:rPr>
          <w:rFonts w:ascii="Arial Narrow" w:hAnsi="Arial Narrow" w:cs="Segoe UI"/>
          <w:b/>
          <w:bCs/>
        </w:rPr>
      </w:pPr>
      <w:r w:rsidRPr="00C26BC9">
        <w:rPr>
          <w:rFonts w:ascii="Arial Narrow" w:hAnsi="Arial Narrow" w:cs="Segoe UI"/>
          <w:b/>
          <w:bCs/>
        </w:rPr>
        <w:t xml:space="preserve">Reclamações decorrentes de multas e sanções em decorrência ao não cumprimento das normas </w:t>
      </w:r>
      <w:r w:rsidRPr="00C26BC9">
        <w:rPr>
          <w:rFonts w:ascii="Arial Narrow" w:hAnsi="Arial Narrow" w:cs="Segoe UI"/>
          <w:b/>
          <w:bCs/>
        </w:rPr>
        <w:lastRenderedPageBreak/>
        <w:t>estabelecidas pelo conselho de padrões de segurança PCI (</w:t>
      </w:r>
      <w:proofErr w:type="spellStart"/>
      <w:r w:rsidRPr="00C26BC9">
        <w:rPr>
          <w:rFonts w:ascii="Arial Narrow" w:hAnsi="Arial Narrow" w:cs="Segoe UI"/>
          <w:b/>
          <w:bCs/>
          <w:i/>
          <w:iCs/>
        </w:rPr>
        <w:t>payment</w:t>
      </w:r>
      <w:proofErr w:type="spellEnd"/>
      <w:r w:rsidRPr="00C26BC9">
        <w:rPr>
          <w:rFonts w:ascii="Arial Narrow" w:hAnsi="Arial Narrow" w:cs="Segoe UI"/>
          <w:b/>
          <w:bCs/>
          <w:i/>
          <w:iCs/>
        </w:rPr>
        <w:t> card </w:t>
      </w:r>
      <w:proofErr w:type="spellStart"/>
      <w:r w:rsidRPr="00C26BC9">
        <w:rPr>
          <w:rFonts w:ascii="Arial Narrow" w:hAnsi="Arial Narrow" w:cs="Segoe UI"/>
          <w:b/>
          <w:bCs/>
          <w:i/>
          <w:iCs/>
        </w:rPr>
        <w:t>industry</w:t>
      </w:r>
      <w:proofErr w:type="spellEnd"/>
      <w:r w:rsidRPr="00C26BC9">
        <w:rPr>
          <w:rFonts w:ascii="Arial Narrow" w:hAnsi="Arial Narrow" w:cs="Segoe UI"/>
          <w:b/>
          <w:bCs/>
        </w:rPr>
        <w:t>). </w:t>
      </w:r>
    </w:p>
    <w:p w14:paraId="1BB9775D" w14:textId="77777777" w:rsidR="00C26BC9" w:rsidRPr="00C26BC9" w:rsidRDefault="00C26BC9" w:rsidP="00B61EC6">
      <w:pPr>
        <w:widowControl w:val="0"/>
        <w:numPr>
          <w:ilvl w:val="1"/>
          <w:numId w:val="129"/>
        </w:numPr>
        <w:pBdr>
          <w:top w:val="nil"/>
          <w:left w:val="nil"/>
          <w:bottom w:val="nil"/>
          <w:right w:val="nil"/>
          <w:between w:val="nil"/>
        </w:pBdr>
        <w:tabs>
          <w:tab w:val="left" w:pos="426"/>
        </w:tabs>
        <w:spacing w:line="240" w:lineRule="auto"/>
        <w:jc w:val="both"/>
        <w:rPr>
          <w:rStyle w:val="normaltextrun"/>
          <w:rFonts w:ascii="Arial Narrow" w:hAnsi="Arial Narrow" w:cs="Segoe UI"/>
          <w:b/>
          <w:bCs/>
        </w:rPr>
      </w:pPr>
      <w:r w:rsidRPr="00C26BC9">
        <w:rPr>
          <w:rStyle w:val="normaltextrun"/>
          <w:rFonts w:ascii="Arial Narrow" w:hAnsi="Arial Narrow" w:cs="Segoe UI"/>
          <w:b/>
          <w:bCs/>
        </w:rPr>
        <w:t>DANOS RELACIONADOS A SERVIÇOS PRESTADOS AS ÁREAS ESPECÍFICAS </w:t>
      </w:r>
    </w:p>
    <w:p w14:paraId="3524E78E" w14:textId="77777777" w:rsidR="00C26BC9" w:rsidRPr="00C26BC9" w:rsidRDefault="00C26BC9" w:rsidP="00C26BC9">
      <w:pPr>
        <w:widowControl w:val="0"/>
        <w:pBdr>
          <w:top w:val="nil"/>
          <w:left w:val="nil"/>
          <w:bottom w:val="nil"/>
          <w:right w:val="nil"/>
          <w:between w:val="nil"/>
        </w:pBdr>
        <w:tabs>
          <w:tab w:val="left" w:pos="426"/>
        </w:tabs>
        <w:spacing w:line="240" w:lineRule="auto"/>
        <w:jc w:val="both"/>
        <w:rPr>
          <w:rFonts w:ascii="Arial Narrow" w:hAnsi="Arial Narrow" w:cs="Segoe UI"/>
          <w:b/>
          <w:bCs/>
        </w:rPr>
      </w:pPr>
      <w:r w:rsidRPr="00C26BC9">
        <w:rPr>
          <w:rFonts w:ascii="Arial Narrow" w:hAnsi="Arial Narrow" w:cs="Segoe UI"/>
          <w:b/>
          <w:bCs/>
        </w:rPr>
        <w:t>Reclamações decorrentes da Prestação de Serviços para empresas do segmento de aviação, áreas militares, da saúde e operação com sistema SCADA (</w:t>
      </w:r>
      <w:proofErr w:type="spellStart"/>
      <w:r w:rsidRPr="00C26BC9">
        <w:rPr>
          <w:rFonts w:ascii="Arial Narrow" w:hAnsi="Arial Narrow" w:cs="Segoe UI"/>
          <w:b/>
          <w:bCs/>
          <w:i/>
          <w:iCs/>
        </w:rPr>
        <w:t>supervisory</w:t>
      </w:r>
      <w:proofErr w:type="spellEnd"/>
      <w:r w:rsidRPr="00C26BC9">
        <w:rPr>
          <w:rFonts w:ascii="Arial Narrow" w:hAnsi="Arial Narrow" w:cs="Segoe UI"/>
          <w:b/>
          <w:bCs/>
          <w:i/>
          <w:iCs/>
        </w:rPr>
        <w:t> </w:t>
      </w:r>
      <w:proofErr w:type="spellStart"/>
      <w:r w:rsidRPr="00C26BC9">
        <w:rPr>
          <w:rFonts w:ascii="Arial Narrow" w:hAnsi="Arial Narrow" w:cs="Segoe UI"/>
          <w:b/>
          <w:bCs/>
          <w:i/>
          <w:iCs/>
        </w:rPr>
        <w:t>control</w:t>
      </w:r>
      <w:proofErr w:type="spellEnd"/>
      <w:r w:rsidRPr="00C26BC9">
        <w:rPr>
          <w:rFonts w:ascii="Arial Narrow" w:hAnsi="Arial Narrow" w:cs="Segoe UI"/>
          <w:b/>
          <w:bCs/>
          <w:i/>
          <w:iCs/>
        </w:rPr>
        <w:t> </w:t>
      </w:r>
      <w:proofErr w:type="spellStart"/>
      <w:r w:rsidRPr="00C26BC9">
        <w:rPr>
          <w:rFonts w:ascii="Arial Narrow" w:hAnsi="Arial Narrow" w:cs="Segoe UI"/>
          <w:b/>
          <w:bCs/>
          <w:i/>
          <w:iCs/>
        </w:rPr>
        <w:t>and</w:t>
      </w:r>
      <w:proofErr w:type="spellEnd"/>
      <w:r w:rsidRPr="00C26BC9">
        <w:rPr>
          <w:rFonts w:ascii="Arial Narrow" w:hAnsi="Arial Narrow" w:cs="Segoe UI"/>
          <w:b/>
          <w:bCs/>
          <w:i/>
          <w:iCs/>
        </w:rPr>
        <w:t> data </w:t>
      </w:r>
      <w:proofErr w:type="spellStart"/>
      <w:r w:rsidRPr="00C26BC9">
        <w:rPr>
          <w:rFonts w:ascii="Arial Narrow" w:hAnsi="Arial Narrow" w:cs="Segoe UI"/>
          <w:b/>
          <w:bCs/>
          <w:i/>
          <w:iCs/>
        </w:rPr>
        <w:t>acquisition</w:t>
      </w:r>
      <w:proofErr w:type="spellEnd"/>
      <w:r w:rsidRPr="00C26BC9">
        <w:rPr>
          <w:rFonts w:ascii="Arial Narrow" w:hAnsi="Arial Narrow" w:cs="Segoe UI"/>
          <w:b/>
          <w:bCs/>
        </w:rPr>
        <w:t>). </w:t>
      </w:r>
    </w:p>
    <w:p w14:paraId="63D3F1F9" w14:textId="77777777" w:rsidR="00C26BC9" w:rsidRPr="00C26BC9" w:rsidRDefault="00C26BC9" w:rsidP="00B61EC6">
      <w:pPr>
        <w:widowControl w:val="0"/>
        <w:numPr>
          <w:ilvl w:val="1"/>
          <w:numId w:val="129"/>
        </w:numPr>
        <w:pBdr>
          <w:top w:val="nil"/>
          <w:left w:val="nil"/>
          <w:bottom w:val="nil"/>
          <w:right w:val="nil"/>
          <w:between w:val="nil"/>
        </w:pBdr>
        <w:tabs>
          <w:tab w:val="left" w:pos="426"/>
        </w:tabs>
        <w:spacing w:line="240" w:lineRule="auto"/>
        <w:ind w:left="0" w:firstLine="0"/>
        <w:jc w:val="both"/>
        <w:rPr>
          <w:rStyle w:val="normaltextrun"/>
          <w:rFonts w:ascii="Arial Narrow" w:hAnsi="Arial Narrow" w:cs="Segoe UI"/>
          <w:b/>
          <w:bCs/>
        </w:rPr>
      </w:pPr>
      <w:r w:rsidRPr="00C26BC9">
        <w:rPr>
          <w:rStyle w:val="normaltextrun"/>
          <w:rFonts w:ascii="Arial Narrow" w:hAnsi="Arial Narrow" w:cs="Segoe UI"/>
          <w:b/>
          <w:bCs/>
        </w:rPr>
        <w:t>DANOS CAUSADOS POR NÃO UTILIZAÇÃO E/OU NÃO ATUALIZAÇÃO DE SISTEMAS DE SEGURANÇA E PROTEÇÃO </w:t>
      </w:r>
    </w:p>
    <w:p w14:paraId="54F6D0EC" w14:textId="77777777" w:rsidR="00C26BC9" w:rsidRPr="00C26BC9" w:rsidRDefault="00C26BC9" w:rsidP="00C26BC9">
      <w:pPr>
        <w:widowControl w:val="0"/>
        <w:pBdr>
          <w:top w:val="nil"/>
          <w:left w:val="nil"/>
          <w:bottom w:val="nil"/>
          <w:right w:val="nil"/>
          <w:between w:val="nil"/>
        </w:pBdr>
        <w:tabs>
          <w:tab w:val="left" w:pos="426"/>
        </w:tabs>
        <w:spacing w:line="240" w:lineRule="auto"/>
        <w:jc w:val="both"/>
        <w:rPr>
          <w:rFonts w:ascii="Arial Narrow" w:hAnsi="Arial Narrow" w:cs="Segoe UI"/>
          <w:b/>
          <w:bCs/>
        </w:rPr>
      </w:pPr>
      <w:r w:rsidRPr="00C26BC9">
        <w:rPr>
          <w:rFonts w:ascii="Arial Narrow" w:hAnsi="Arial Narrow" w:cs="Segoe UI"/>
          <w:b/>
          <w:bCs/>
        </w:rPr>
        <w:t>Reclamações relacionadas ao uso de recursos computacionais móveis que (i) não tenham sistemas de segurança e/ou proteção instalados; ou (</w:t>
      </w:r>
      <w:proofErr w:type="spellStart"/>
      <w:r w:rsidRPr="00C26BC9">
        <w:rPr>
          <w:rFonts w:ascii="Arial Narrow" w:hAnsi="Arial Narrow" w:cs="Segoe UI"/>
          <w:b/>
          <w:bCs/>
        </w:rPr>
        <w:t>ii</w:t>
      </w:r>
      <w:proofErr w:type="spellEnd"/>
      <w:r w:rsidRPr="00C26BC9">
        <w:rPr>
          <w:rFonts w:ascii="Arial Narrow" w:hAnsi="Arial Narrow" w:cs="Segoe UI"/>
          <w:b/>
          <w:bCs/>
        </w:rPr>
        <w:t>) tenham sistemas de segurança, porém sem atualização do software recomendado para a sua eficácia. </w:t>
      </w:r>
    </w:p>
    <w:p w14:paraId="1BB9C40E" w14:textId="77777777" w:rsidR="00C26BC9" w:rsidRPr="00C26BC9" w:rsidRDefault="00C26BC9" w:rsidP="00B61EC6">
      <w:pPr>
        <w:widowControl w:val="0"/>
        <w:numPr>
          <w:ilvl w:val="1"/>
          <w:numId w:val="129"/>
        </w:numPr>
        <w:pBdr>
          <w:top w:val="nil"/>
          <w:left w:val="nil"/>
          <w:bottom w:val="nil"/>
          <w:right w:val="nil"/>
          <w:between w:val="nil"/>
        </w:pBdr>
        <w:tabs>
          <w:tab w:val="left" w:pos="426"/>
        </w:tabs>
        <w:spacing w:line="240" w:lineRule="auto"/>
        <w:ind w:left="0" w:firstLine="0"/>
        <w:jc w:val="both"/>
        <w:rPr>
          <w:rStyle w:val="normaltextrun"/>
          <w:rFonts w:ascii="Arial Narrow" w:hAnsi="Arial Narrow" w:cs="Segoe UI"/>
          <w:b/>
          <w:bCs/>
        </w:rPr>
      </w:pPr>
      <w:r w:rsidRPr="00C26BC9">
        <w:rPr>
          <w:rStyle w:val="normaltextrun"/>
          <w:rFonts w:ascii="Arial Narrow" w:hAnsi="Arial Narrow" w:cs="Segoe UI"/>
          <w:b/>
          <w:bCs/>
        </w:rPr>
        <w:t>ATIVIDADE RELACIONADA A DPO (Data </w:t>
      </w:r>
      <w:proofErr w:type="spellStart"/>
      <w:r w:rsidRPr="00C26BC9">
        <w:rPr>
          <w:rStyle w:val="normaltextrun"/>
          <w:rFonts w:ascii="Arial Narrow" w:hAnsi="Arial Narrow" w:cs="Segoe UI"/>
          <w:b/>
          <w:bCs/>
        </w:rPr>
        <w:t>Protection</w:t>
      </w:r>
      <w:proofErr w:type="spellEnd"/>
      <w:r w:rsidRPr="00C26BC9">
        <w:rPr>
          <w:rStyle w:val="normaltextrun"/>
          <w:rFonts w:ascii="Arial Narrow" w:hAnsi="Arial Narrow" w:cs="Segoe UI"/>
          <w:b/>
          <w:bCs/>
        </w:rPr>
        <w:t> Officer) </w:t>
      </w:r>
    </w:p>
    <w:p w14:paraId="40A30A27" w14:textId="77777777" w:rsidR="00C26BC9" w:rsidRDefault="00C26BC9" w:rsidP="00C26BC9">
      <w:pPr>
        <w:widowControl w:val="0"/>
        <w:pBdr>
          <w:top w:val="nil"/>
          <w:left w:val="nil"/>
          <w:bottom w:val="nil"/>
          <w:right w:val="nil"/>
          <w:between w:val="nil"/>
        </w:pBdr>
        <w:tabs>
          <w:tab w:val="left" w:pos="426"/>
        </w:tabs>
        <w:spacing w:line="240" w:lineRule="auto"/>
        <w:jc w:val="both"/>
        <w:rPr>
          <w:rFonts w:ascii="Arial Narrow" w:hAnsi="Arial Narrow" w:cs="Segoe UI"/>
          <w:b/>
          <w:bCs/>
        </w:rPr>
      </w:pPr>
      <w:r w:rsidRPr="00C26BC9">
        <w:rPr>
          <w:rFonts w:ascii="Arial Narrow" w:hAnsi="Arial Narrow" w:cs="Segoe UI"/>
          <w:b/>
          <w:bCs/>
        </w:rPr>
        <w:t>Reclamações decorrentes da Prestação de Serviço relacionadas a legislação de proteção de dados e denominada como DPO (</w:t>
      </w:r>
      <w:r w:rsidRPr="00C26BC9">
        <w:rPr>
          <w:rFonts w:ascii="Arial Narrow" w:hAnsi="Arial Narrow" w:cs="Segoe UI"/>
          <w:b/>
          <w:bCs/>
          <w:i/>
          <w:iCs/>
        </w:rPr>
        <w:t>Data </w:t>
      </w:r>
      <w:proofErr w:type="spellStart"/>
      <w:r w:rsidRPr="00C26BC9">
        <w:rPr>
          <w:rFonts w:ascii="Arial Narrow" w:hAnsi="Arial Narrow" w:cs="Segoe UI"/>
          <w:b/>
          <w:bCs/>
          <w:i/>
          <w:iCs/>
        </w:rPr>
        <w:t>Protection</w:t>
      </w:r>
      <w:proofErr w:type="spellEnd"/>
      <w:r w:rsidRPr="00C26BC9">
        <w:rPr>
          <w:rFonts w:ascii="Arial Narrow" w:hAnsi="Arial Narrow" w:cs="Segoe UI"/>
          <w:b/>
          <w:bCs/>
          <w:i/>
          <w:iCs/>
        </w:rPr>
        <w:t> Officer</w:t>
      </w:r>
      <w:r w:rsidRPr="00C26BC9">
        <w:rPr>
          <w:rFonts w:ascii="Arial Narrow" w:hAnsi="Arial Narrow" w:cs="Segoe UI"/>
          <w:b/>
          <w:bCs/>
        </w:rPr>
        <w:t>). </w:t>
      </w:r>
    </w:p>
    <w:p w14:paraId="49C9556E" w14:textId="77777777" w:rsidR="000C07DB" w:rsidRPr="00E62A2F" w:rsidRDefault="000C07DB" w:rsidP="00B61EC6">
      <w:pPr>
        <w:widowControl w:val="0"/>
        <w:numPr>
          <w:ilvl w:val="0"/>
          <w:numId w:val="129"/>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PROCEDIMENTOS EM CASO DE SINISTRO</w:t>
      </w:r>
    </w:p>
    <w:p w14:paraId="4BDF3FF1" w14:textId="77777777" w:rsidR="000C07DB" w:rsidRPr="00E62A2F" w:rsidRDefault="000C07DB" w:rsidP="000C07DB">
      <w:pPr>
        <w:tabs>
          <w:tab w:val="left" w:pos="426"/>
        </w:tabs>
        <w:spacing w:line="240" w:lineRule="auto"/>
        <w:jc w:val="both"/>
        <w:rPr>
          <w:rFonts w:ascii="Arial Narrow" w:hAnsi="Arial Narrow"/>
        </w:rPr>
      </w:pPr>
      <w:r w:rsidRPr="00E62A2F">
        <w:rPr>
          <w:rFonts w:ascii="Arial Narrow" w:hAnsi="Arial Narrow"/>
        </w:rPr>
        <w:t xml:space="preserve">Em adição aos elementos e documentos exigidos para a </w:t>
      </w:r>
      <w:r w:rsidRPr="00E62A2F">
        <w:rPr>
          <w:rFonts w:ascii="Arial Narrow" w:hAnsi="Arial Narrow"/>
          <w:b/>
          <w:bCs/>
        </w:rPr>
        <w:t>Regulação de Sinistro</w:t>
      </w:r>
      <w:r w:rsidRPr="00E62A2F">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4EA4D85E"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Contrato de </w:t>
      </w:r>
      <w:r w:rsidRPr="00F25AAA">
        <w:rPr>
          <w:rFonts w:ascii="Arial Narrow" w:hAnsi="Arial Narrow"/>
          <w:b/>
          <w:bCs/>
        </w:rPr>
        <w:t>Prestação de Serviços</w:t>
      </w:r>
      <w:r w:rsidRPr="00F25AAA">
        <w:rPr>
          <w:rFonts w:ascii="Arial Narrow" w:hAnsi="Arial Narrow"/>
        </w:rPr>
        <w:t> firmado com </w:t>
      </w:r>
      <w:r w:rsidRPr="00F25AAA">
        <w:rPr>
          <w:rFonts w:ascii="Arial Narrow" w:hAnsi="Arial Narrow"/>
          <w:b/>
          <w:bCs/>
        </w:rPr>
        <w:t>Terceiro</w:t>
      </w:r>
      <w:r w:rsidRPr="00F25AAA">
        <w:rPr>
          <w:rFonts w:ascii="Arial Narrow" w:hAnsi="Arial Narrow"/>
        </w:rPr>
        <w:t>; </w:t>
      </w:r>
    </w:p>
    <w:p w14:paraId="250D637E"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Eventuais relatórios de registro de problemas ou falhas técnicas que tenham ocorrido antes ou durante o período da </w:t>
      </w:r>
      <w:r w:rsidRPr="00F25AAA">
        <w:rPr>
          <w:rFonts w:ascii="Arial Narrow" w:hAnsi="Arial Narrow"/>
          <w:b/>
          <w:bCs/>
        </w:rPr>
        <w:t>Reclamação</w:t>
      </w:r>
      <w:r w:rsidRPr="00F25AAA">
        <w:rPr>
          <w:rFonts w:ascii="Arial Narrow" w:hAnsi="Arial Narrow"/>
        </w:rPr>
        <w:t>; </w:t>
      </w:r>
    </w:p>
    <w:p w14:paraId="0DAEAE58"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b/>
          <w:bCs/>
        </w:rPr>
        <w:t>Reclamação</w:t>
      </w:r>
      <w:r w:rsidRPr="00F25AAA">
        <w:rPr>
          <w:rFonts w:ascii="Arial Narrow" w:hAnsi="Arial Narrow"/>
        </w:rPr>
        <w:t> apresentada por </w:t>
      </w:r>
      <w:r w:rsidRPr="00F25AAA">
        <w:rPr>
          <w:rFonts w:ascii="Arial Narrow" w:hAnsi="Arial Narrow"/>
          <w:b/>
          <w:bCs/>
        </w:rPr>
        <w:t>Terceiro</w:t>
      </w:r>
      <w:r w:rsidRPr="00F25AAA">
        <w:rPr>
          <w:rFonts w:ascii="Arial Narrow" w:hAnsi="Arial Narrow"/>
        </w:rPr>
        <w:t> contra o </w:t>
      </w:r>
      <w:r w:rsidRPr="00F25AAA">
        <w:rPr>
          <w:rFonts w:ascii="Arial Narrow" w:hAnsi="Arial Narrow"/>
          <w:b/>
          <w:bCs/>
        </w:rPr>
        <w:t>Segurado</w:t>
      </w:r>
      <w:r w:rsidRPr="00F25AAA">
        <w:rPr>
          <w:rFonts w:ascii="Arial Narrow" w:hAnsi="Arial Narrow"/>
        </w:rPr>
        <w:t>; </w:t>
      </w:r>
    </w:p>
    <w:p w14:paraId="01632A15"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Documentos relativos às eventuais </w:t>
      </w:r>
      <w:r w:rsidRPr="00F25AAA">
        <w:rPr>
          <w:rFonts w:ascii="Arial Narrow" w:hAnsi="Arial Narrow"/>
          <w:b/>
          <w:bCs/>
        </w:rPr>
        <w:t>Custos de Defesa</w:t>
      </w:r>
      <w:r w:rsidRPr="00F25AAA">
        <w:rPr>
          <w:rFonts w:ascii="Arial Narrow" w:hAnsi="Arial Narrow"/>
        </w:rPr>
        <w:t> e os </w:t>
      </w:r>
      <w:r w:rsidRPr="00F25AAA">
        <w:rPr>
          <w:rFonts w:ascii="Arial Narrow" w:hAnsi="Arial Narrow"/>
          <w:b/>
          <w:bCs/>
        </w:rPr>
        <w:t>Pedidos de Ressarcimento</w:t>
      </w:r>
      <w:r w:rsidRPr="00F25AAA">
        <w:rPr>
          <w:rFonts w:ascii="Arial Narrow" w:hAnsi="Arial Narrow"/>
        </w:rPr>
        <w:t>; </w:t>
      </w:r>
    </w:p>
    <w:p w14:paraId="54521F60"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Resumo da ocorrência do </w:t>
      </w:r>
      <w:r w:rsidRPr="00F25AAA">
        <w:rPr>
          <w:rFonts w:ascii="Arial Narrow" w:hAnsi="Arial Narrow"/>
          <w:b/>
          <w:bCs/>
        </w:rPr>
        <w:t>Sinistro</w:t>
      </w:r>
      <w:r w:rsidRPr="00F25AAA">
        <w:rPr>
          <w:rFonts w:ascii="Arial Narrow" w:hAnsi="Arial Narrow"/>
        </w:rPr>
        <w:t>, detalhando o </w:t>
      </w:r>
      <w:r w:rsidRPr="00F25AAA">
        <w:rPr>
          <w:rFonts w:ascii="Arial Narrow" w:hAnsi="Arial Narrow"/>
          <w:b/>
          <w:bCs/>
        </w:rPr>
        <w:t>Fato Gerador </w:t>
      </w:r>
      <w:r w:rsidRPr="00F25AAA">
        <w:rPr>
          <w:rFonts w:ascii="Arial Narrow" w:hAnsi="Arial Narrow"/>
        </w:rPr>
        <w:t>que originou a </w:t>
      </w:r>
      <w:r w:rsidRPr="00F25AAA">
        <w:rPr>
          <w:rFonts w:ascii="Arial Narrow" w:hAnsi="Arial Narrow"/>
          <w:b/>
          <w:bCs/>
        </w:rPr>
        <w:t>Reclamação</w:t>
      </w:r>
      <w:r w:rsidRPr="00F25AAA">
        <w:rPr>
          <w:rFonts w:ascii="Arial Narrow" w:hAnsi="Arial Narrow"/>
        </w:rPr>
        <w:t>; </w:t>
      </w:r>
    </w:p>
    <w:p w14:paraId="6D8A851C"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Registro de todas as comunicações entre o </w:t>
      </w:r>
      <w:r w:rsidRPr="00F25AAA">
        <w:rPr>
          <w:rFonts w:ascii="Arial Narrow" w:hAnsi="Arial Narrow"/>
          <w:b/>
          <w:bCs/>
        </w:rPr>
        <w:t>Segurado</w:t>
      </w:r>
      <w:r w:rsidRPr="00F25AAA">
        <w:rPr>
          <w:rFonts w:ascii="Arial Narrow" w:hAnsi="Arial Narrow"/>
        </w:rPr>
        <w:t> e o </w:t>
      </w:r>
      <w:r w:rsidRPr="00F25AAA">
        <w:rPr>
          <w:rFonts w:ascii="Arial Narrow" w:hAnsi="Arial Narrow"/>
          <w:b/>
          <w:bCs/>
        </w:rPr>
        <w:t>Terceiro</w:t>
      </w:r>
      <w:r w:rsidRPr="00F25AAA">
        <w:rPr>
          <w:rFonts w:ascii="Arial Narrow" w:hAnsi="Arial Narrow"/>
        </w:rPr>
        <w:t> que guardem relação com o </w:t>
      </w:r>
      <w:r w:rsidRPr="00F25AAA">
        <w:rPr>
          <w:rFonts w:ascii="Arial Narrow" w:hAnsi="Arial Narrow"/>
          <w:b/>
          <w:bCs/>
        </w:rPr>
        <w:t>Sinistro</w:t>
      </w:r>
      <w:r w:rsidRPr="00F25AAA">
        <w:rPr>
          <w:rFonts w:ascii="Arial Narrow" w:hAnsi="Arial Narrow"/>
        </w:rPr>
        <w:t> notificado; </w:t>
      </w:r>
    </w:p>
    <w:p w14:paraId="7621634D"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Recibos ou comprovantes de pagamento recebidos pelo </w:t>
      </w:r>
      <w:r w:rsidRPr="00F25AAA">
        <w:rPr>
          <w:rFonts w:ascii="Arial Narrow" w:hAnsi="Arial Narrow"/>
          <w:b/>
          <w:bCs/>
        </w:rPr>
        <w:t>Segurado</w:t>
      </w:r>
      <w:r w:rsidRPr="00F25AAA">
        <w:rPr>
          <w:rFonts w:ascii="Arial Narrow" w:hAnsi="Arial Narrow"/>
        </w:rPr>
        <w:t> pela </w:t>
      </w:r>
      <w:r w:rsidRPr="00F25AAA">
        <w:rPr>
          <w:rFonts w:ascii="Arial Narrow" w:hAnsi="Arial Narrow"/>
          <w:b/>
          <w:bCs/>
        </w:rPr>
        <w:t>Prestação de Serviços</w:t>
      </w:r>
      <w:r w:rsidRPr="00F25AAA">
        <w:rPr>
          <w:rFonts w:ascii="Arial Narrow" w:hAnsi="Arial Narrow"/>
        </w:rPr>
        <w:t>; </w:t>
      </w:r>
    </w:p>
    <w:p w14:paraId="79EB82F8"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Eventuais relatórios de auditoria de sistemas ou de práticas de TI que possam ter impacto na </w:t>
      </w:r>
      <w:r w:rsidRPr="00F25AAA">
        <w:rPr>
          <w:rFonts w:ascii="Arial Narrow" w:hAnsi="Arial Narrow"/>
          <w:b/>
          <w:bCs/>
        </w:rPr>
        <w:t>Reclamação</w:t>
      </w:r>
      <w:r w:rsidRPr="00F25AAA">
        <w:rPr>
          <w:rFonts w:ascii="Arial Narrow" w:hAnsi="Arial Narrow"/>
        </w:rPr>
        <w:t>; </w:t>
      </w:r>
    </w:p>
    <w:p w14:paraId="5B0C69FD"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Se houver, relatórios de investigações de segurança cibernética que possam esclarecer questões de segurança ou privacidade relacionadas ao </w:t>
      </w:r>
      <w:r w:rsidRPr="00F25AAA">
        <w:rPr>
          <w:rFonts w:ascii="Arial Narrow" w:hAnsi="Arial Narrow"/>
          <w:b/>
          <w:bCs/>
        </w:rPr>
        <w:t>Sinistro</w:t>
      </w:r>
      <w:r w:rsidRPr="00F25AAA">
        <w:rPr>
          <w:rFonts w:ascii="Arial Narrow" w:hAnsi="Arial Narrow"/>
        </w:rPr>
        <w:t> comunicado; </w:t>
      </w:r>
    </w:p>
    <w:p w14:paraId="064AFF88" w14:textId="77777777" w:rsidR="000C07DB" w:rsidRPr="00F25AAA" w:rsidRDefault="000C07DB" w:rsidP="00B61EC6">
      <w:pPr>
        <w:widowControl w:val="0"/>
        <w:numPr>
          <w:ilvl w:val="0"/>
          <w:numId w:val="13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F25AAA">
        <w:rPr>
          <w:rFonts w:ascii="Arial Narrow" w:hAnsi="Arial Narrow"/>
        </w:rPr>
        <w:t>Documentos que demonstrem o vínculo entre o profissional envolvido no </w:t>
      </w:r>
      <w:r w:rsidRPr="00F25AAA">
        <w:rPr>
          <w:rFonts w:ascii="Arial Narrow" w:hAnsi="Arial Narrow"/>
          <w:b/>
          <w:bCs/>
        </w:rPr>
        <w:t>Sinistro </w:t>
      </w:r>
      <w:r w:rsidRPr="00F25AAA">
        <w:rPr>
          <w:rFonts w:ascii="Arial Narrow" w:hAnsi="Arial Narrow"/>
        </w:rPr>
        <w:t>e o </w:t>
      </w:r>
      <w:r w:rsidRPr="00F25AAA">
        <w:rPr>
          <w:rFonts w:ascii="Arial Narrow" w:hAnsi="Arial Narrow"/>
          <w:b/>
          <w:bCs/>
        </w:rPr>
        <w:t>Segurado</w:t>
      </w:r>
      <w:r w:rsidRPr="00F25AAA">
        <w:rPr>
          <w:rFonts w:ascii="Arial Narrow" w:hAnsi="Arial Narrow"/>
          <w:color w:val="000000"/>
        </w:rPr>
        <w:t>;</w:t>
      </w:r>
    </w:p>
    <w:p w14:paraId="0639B81C"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F58CA62"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C5904FE" w14:textId="77777777" w:rsidR="00E901BA" w:rsidRPr="00F17126" w:rsidRDefault="00E901BA" w:rsidP="00E901BA">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TURISMO</w:t>
      </w:r>
    </w:p>
    <w:p w14:paraId="3E21539F" w14:textId="77777777" w:rsidR="00E901BA" w:rsidRPr="00F17126" w:rsidRDefault="00E901BA" w:rsidP="00E901BA">
      <w:pPr>
        <w:tabs>
          <w:tab w:val="left" w:pos="426"/>
        </w:tabs>
        <w:spacing w:line="240" w:lineRule="auto"/>
        <w:jc w:val="center"/>
        <w:rPr>
          <w:rFonts w:ascii="Arial Narrow" w:hAnsi="Arial Narrow"/>
          <w:b/>
        </w:rPr>
      </w:pPr>
    </w:p>
    <w:p w14:paraId="1F91E251" w14:textId="77777777" w:rsidR="00E901BA" w:rsidRPr="00E901BA" w:rsidRDefault="00E901BA" w:rsidP="00E901BA">
      <w:pPr>
        <w:tabs>
          <w:tab w:val="left" w:pos="426"/>
        </w:tabs>
        <w:spacing w:line="240" w:lineRule="auto"/>
        <w:jc w:val="both"/>
        <w:rPr>
          <w:rFonts w:ascii="Arial Narrow" w:hAnsi="Arial Narrow"/>
          <w:color w:val="000000"/>
        </w:rPr>
      </w:pPr>
      <w:r w:rsidRPr="00E62A2F">
        <w:rPr>
          <w:rFonts w:ascii="Arial Narrow" w:hAnsi="Arial Narrow"/>
          <w:color w:val="000000"/>
        </w:rPr>
        <w:t xml:space="preserve">O presente </w:t>
      </w:r>
      <w:r w:rsidRPr="00E62A2F">
        <w:rPr>
          <w:rFonts w:ascii="Arial Narrow" w:hAnsi="Arial Narrow"/>
          <w:b/>
          <w:bCs/>
          <w:color w:val="000000"/>
        </w:rPr>
        <w:t>Seguro</w:t>
      </w:r>
      <w:r w:rsidRPr="00E62A2F">
        <w:rPr>
          <w:rFonts w:ascii="Arial Narrow" w:hAnsi="Arial Narrow"/>
          <w:color w:val="000000"/>
        </w:rPr>
        <w:t xml:space="preserve"> tem por objetivo garantir o pagamento dos valores relativos a condenações pecuniárias definitivas, acordos e </w:t>
      </w:r>
      <w:r w:rsidRPr="00E62A2F">
        <w:rPr>
          <w:rFonts w:ascii="Arial Narrow" w:hAnsi="Arial Narrow"/>
          <w:b/>
          <w:bCs/>
          <w:color w:val="000000"/>
        </w:rPr>
        <w:t>Custos de Defesa</w:t>
      </w:r>
      <w:r w:rsidRPr="00E62A2F">
        <w:rPr>
          <w:rFonts w:ascii="Arial Narrow" w:hAnsi="Arial Narrow"/>
          <w:color w:val="000000"/>
        </w:rPr>
        <w:t xml:space="preserve">, incorridos em razão de </w:t>
      </w:r>
      <w:r w:rsidRPr="00E62A2F">
        <w:rPr>
          <w:rFonts w:ascii="Arial Narrow" w:hAnsi="Arial Narrow"/>
          <w:b/>
          <w:bCs/>
          <w:color w:val="000000"/>
        </w:rPr>
        <w:t>Reclamação</w:t>
      </w:r>
      <w:r w:rsidRPr="00E62A2F">
        <w:rPr>
          <w:rFonts w:ascii="Arial Narrow" w:hAnsi="Arial Narrow"/>
          <w:color w:val="000000"/>
        </w:rPr>
        <w:t xml:space="preserve"> realizada por </w:t>
      </w:r>
      <w:r w:rsidRPr="00E62A2F">
        <w:rPr>
          <w:rFonts w:ascii="Arial Narrow" w:hAnsi="Arial Narrow"/>
          <w:b/>
          <w:bCs/>
          <w:color w:val="000000"/>
        </w:rPr>
        <w:t>Terceiros</w:t>
      </w:r>
      <w:r w:rsidRPr="00E62A2F">
        <w:rPr>
          <w:rFonts w:ascii="Arial Narrow" w:hAnsi="Arial Narrow"/>
          <w:color w:val="000000"/>
        </w:rPr>
        <w:t xml:space="preserve"> contra o </w:t>
      </w:r>
      <w:r w:rsidRPr="00E62A2F">
        <w:rPr>
          <w:rFonts w:ascii="Arial Narrow" w:hAnsi="Arial Narrow"/>
          <w:b/>
          <w:bCs/>
          <w:color w:val="000000"/>
        </w:rPr>
        <w:t>Segurado</w:t>
      </w:r>
      <w:r w:rsidRPr="00E62A2F">
        <w:rPr>
          <w:rFonts w:ascii="Arial Narrow" w:hAnsi="Arial Narrow"/>
          <w:color w:val="000000"/>
        </w:rPr>
        <w:t xml:space="preserve">, em decorrência de eventos cobertos pela </w:t>
      </w:r>
      <w:r w:rsidRPr="00E62A2F">
        <w:rPr>
          <w:rFonts w:ascii="Arial Narrow" w:hAnsi="Arial Narrow"/>
          <w:b/>
          <w:bCs/>
          <w:color w:val="000000"/>
        </w:rPr>
        <w:t>Apólice</w:t>
      </w:r>
      <w:r w:rsidRPr="00E62A2F">
        <w:rPr>
          <w:rFonts w:ascii="Arial Narrow" w:hAnsi="Arial Narrow"/>
          <w:color w:val="000000"/>
        </w:rPr>
        <w:t xml:space="preserve">, relacionados à </w:t>
      </w:r>
      <w:r w:rsidRPr="00E62A2F">
        <w:rPr>
          <w:rFonts w:ascii="Arial Narrow" w:hAnsi="Arial Narrow"/>
          <w:b/>
          <w:bCs/>
          <w:color w:val="000000"/>
        </w:rPr>
        <w:t xml:space="preserve">Prestação de Serviços </w:t>
      </w:r>
      <w:r w:rsidRPr="00E901BA">
        <w:rPr>
          <w:rFonts w:ascii="Arial Narrow" w:hAnsi="Arial Narrow"/>
          <w:color w:val="000000"/>
        </w:rPr>
        <w:t>pelo</w:t>
      </w:r>
      <w:r w:rsidRPr="00E901BA">
        <w:rPr>
          <w:rFonts w:ascii="Arial Narrow" w:hAnsi="Arial Narrow"/>
          <w:b/>
          <w:bCs/>
          <w:color w:val="000000"/>
        </w:rPr>
        <w:t> Segurado </w:t>
      </w:r>
      <w:r w:rsidRPr="00E901BA">
        <w:rPr>
          <w:rFonts w:ascii="Arial Narrow" w:hAnsi="Arial Narrow"/>
          <w:color w:val="000000"/>
        </w:rPr>
        <w:t>como</w:t>
      </w:r>
      <w:r w:rsidRPr="00E901BA">
        <w:rPr>
          <w:rFonts w:ascii="Arial Narrow" w:hAnsi="Arial Narrow"/>
          <w:b/>
          <w:bCs/>
          <w:color w:val="000000"/>
        </w:rPr>
        <w:t> Prestador de Serviços Turísticos</w:t>
      </w:r>
      <w:r w:rsidRPr="00E901BA">
        <w:rPr>
          <w:rFonts w:ascii="Arial Narrow" w:hAnsi="Arial Narrow"/>
          <w:color w:val="000000"/>
        </w:rPr>
        <w:t>, quando contratado como pessoa física ou jurídica. </w:t>
      </w:r>
    </w:p>
    <w:p w14:paraId="3AA3F1F3" w14:textId="77777777" w:rsidR="00E901BA" w:rsidRPr="00E62A2F" w:rsidRDefault="00E901BA" w:rsidP="00E901BA">
      <w:pPr>
        <w:tabs>
          <w:tab w:val="left" w:pos="426"/>
        </w:tabs>
        <w:spacing w:line="240" w:lineRule="auto"/>
        <w:jc w:val="both"/>
        <w:rPr>
          <w:rFonts w:ascii="Arial Narrow" w:hAnsi="Arial Narrow"/>
          <w:color w:val="000000"/>
        </w:rPr>
      </w:pPr>
      <w:r w:rsidRPr="00E901BA">
        <w:rPr>
          <w:rFonts w:ascii="Arial Narrow" w:hAnsi="Arial Narrow"/>
          <w:color w:val="000000"/>
        </w:rPr>
        <w:t>Para fins de </w:t>
      </w:r>
      <w:r w:rsidRPr="00E901BA">
        <w:rPr>
          <w:rFonts w:ascii="Arial Narrow" w:hAnsi="Arial Narrow"/>
          <w:b/>
          <w:bCs/>
          <w:color w:val="000000"/>
        </w:rPr>
        <w:t>Cobertura, Serviços Turísticos</w:t>
      </w:r>
      <w:r w:rsidRPr="00E901BA">
        <w:rPr>
          <w:rFonts w:ascii="Arial Narrow" w:hAnsi="Arial Narrow"/>
          <w:color w:val="000000"/>
        </w:rPr>
        <w:t> são aqueles estabelecidos pelas Leis nº 12.974, de 15 de maio de 2014, e n.º 8.623, de 28 de janeiro de 1993, e legalmente cadastrados e habilitados junto ao Ministério do Turismo (MTUR), conforme exigência disposta na Lei nº 11.771 de 17 de maio de 2008, e no Decreto nº 7.381, de 2 de dezembro de 2010</w:t>
      </w:r>
      <w:r w:rsidRPr="00E62A2F">
        <w:rPr>
          <w:rFonts w:ascii="Arial Narrow" w:hAnsi="Arial Narrow"/>
          <w:color w:val="000000"/>
        </w:rPr>
        <w:t xml:space="preserve">, ou qualquer outra que venha a complementá-la ou substituí-la. </w:t>
      </w:r>
    </w:p>
    <w:p w14:paraId="3E85DDC8" w14:textId="77777777" w:rsidR="00E901BA" w:rsidRPr="00E62A2F" w:rsidRDefault="00E901BA" w:rsidP="00E901BA">
      <w:pPr>
        <w:tabs>
          <w:tab w:val="left" w:pos="426"/>
        </w:tabs>
        <w:spacing w:line="240" w:lineRule="auto"/>
        <w:jc w:val="both"/>
        <w:rPr>
          <w:rFonts w:ascii="Arial Narrow" w:hAnsi="Arial Narrow"/>
        </w:rPr>
      </w:pPr>
      <w:r w:rsidRPr="00E62A2F">
        <w:rPr>
          <w:rFonts w:ascii="Arial Narrow" w:hAnsi="Arial Narrow"/>
        </w:rPr>
        <w:t xml:space="preserve">Para tanto, a presente </w:t>
      </w:r>
      <w:r w:rsidRPr="00E62A2F">
        <w:rPr>
          <w:rFonts w:ascii="Arial Narrow" w:hAnsi="Arial Narrow"/>
          <w:b/>
        </w:rPr>
        <w:t xml:space="preserve">Apólice </w:t>
      </w:r>
      <w:r w:rsidRPr="00E62A2F">
        <w:rPr>
          <w:rFonts w:ascii="Arial Narrow" w:hAnsi="Arial Narrow"/>
        </w:rPr>
        <w:t>passa a vigorar acrescida com as seguintes informações nas Condições Gerais:</w:t>
      </w:r>
    </w:p>
    <w:p w14:paraId="309A07B7" w14:textId="77777777" w:rsidR="00E901BA" w:rsidRPr="00E62A2F" w:rsidRDefault="00E901BA" w:rsidP="00B61EC6">
      <w:pPr>
        <w:widowControl w:val="0"/>
        <w:numPr>
          <w:ilvl w:val="0"/>
          <w:numId w:val="131"/>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DEFINIÇÕES</w:t>
      </w:r>
    </w:p>
    <w:p w14:paraId="2026CAF4" w14:textId="77777777" w:rsidR="00E901BA" w:rsidRPr="00E901BA" w:rsidRDefault="00E901BA" w:rsidP="00E901BA">
      <w:pPr>
        <w:pStyle w:val="paragraph"/>
        <w:spacing w:after="160"/>
        <w:rPr>
          <w:rFonts w:ascii="Arial Narrow" w:hAnsi="Arial Narrow" w:cs="Segoe UI"/>
        </w:rPr>
      </w:pPr>
      <w:r w:rsidRPr="00E901BA">
        <w:rPr>
          <w:rFonts w:ascii="Arial Narrow" w:hAnsi="Arial Narrow" w:cs="Segoe UI"/>
          <w:b/>
          <w:bCs/>
        </w:rPr>
        <w:t>CONSELHOS DE CLASSE</w:t>
      </w:r>
      <w:r>
        <w:rPr>
          <w:rFonts w:ascii="Arial Narrow" w:hAnsi="Arial Narrow" w:cs="Segoe UI"/>
          <w:b/>
          <w:bCs/>
        </w:rPr>
        <w:t xml:space="preserve">: </w:t>
      </w:r>
      <w:r w:rsidRPr="00E901BA">
        <w:rPr>
          <w:rFonts w:ascii="Arial Narrow" w:hAnsi="Arial Narrow" w:cs="Segoe UI"/>
        </w:rPr>
        <w:t xml:space="preserve">São os órgãos Federais e Regionais regulamentadores das profissões de </w:t>
      </w:r>
      <w:r w:rsidRPr="00E901BA">
        <w:rPr>
          <w:rFonts w:ascii="Arial Narrow" w:hAnsi="Arial Narrow" w:cs="Segoe UI"/>
          <w:b/>
          <w:bCs/>
        </w:rPr>
        <w:t>Turismo</w:t>
      </w:r>
      <w:r w:rsidRPr="00E901BA">
        <w:rPr>
          <w:rFonts w:ascii="Arial Narrow" w:hAnsi="Arial Narrow" w:cs="Segoe UI"/>
        </w:rPr>
        <w:t>, estabelecidos nos termos da Lei n.º 11.771/2008 e do Decreto Nº 7.381, de 2 de dezembro de 2010. </w:t>
      </w:r>
    </w:p>
    <w:p w14:paraId="0B44B375" w14:textId="77777777" w:rsidR="00E901BA" w:rsidRPr="00E901BA" w:rsidRDefault="00E901BA" w:rsidP="00E901BA">
      <w:pPr>
        <w:pStyle w:val="paragraph"/>
        <w:spacing w:before="0" w:beforeAutospacing="0" w:after="160" w:afterAutospacing="0"/>
        <w:textAlignment w:val="baseline"/>
        <w:rPr>
          <w:rStyle w:val="eop"/>
          <w:rFonts w:ascii="Arial Narrow" w:hAnsi="Arial Narrow" w:cs="Segoe UI"/>
        </w:rPr>
      </w:pPr>
      <w:r w:rsidRPr="00E62A2F">
        <w:rPr>
          <w:rStyle w:val="normaltextrun"/>
          <w:rFonts w:ascii="Arial Narrow" w:hAnsi="Arial Narrow" w:cs="Segoe UI"/>
          <w:b/>
          <w:bCs/>
        </w:rPr>
        <w:t>PRESTAÇÃO DE SERVIÇOS</w:t>
      </w:r>
      <w:r w:rsidRPr="00E62A2F">
        <w:rPr>
          <w:rStyle w:val="eop"/>
          <w:rFonts w:ascii="Arial Narrow" w:hAnsi="Arial Narrow" w:cs="Segoe UI"/>
        </w:rPr>
        <w:t xml:space="preserve">: </w:t>
      </w:r>
      <w:r>
        <w:rPr>
          <w:rStyle w:val="eop"/>
          <w:rFonts w:ascii="Arial Narrow" w:hAnsi="Arial Narrow" w:cs="Segoe UI"/>
        </w:rPr>
        <w:t xml:space="preserve">Realização de trabalhos profissionais de </w:t>
      </w:r>
      <w:r>
        <w:rPr>
          <w:rStyle w:val="eop"/>
          <w:rFonts w:ascii="Arial Narrow" w:hAnsi="Arial Narrow" w:cs="Segoe UI"/>
          <w:b/>
          <w:bCs/>
        </w:rPr>
        <w:t xml:space="preserve">Serviços Turísticos </w:t>
      </w:r>
      <w:r>
        <w:rPr>
          <w:rStyle w:val="eop"/>
          <w:rFonts w:ascii="Arial Narrow" w:hAnsi="Arial Narrow" w:cs="Segoe UI"/>
        </w:rPr>
        <w:t xml:space="preserve">pelo </w:t>
      </w:r>
      <w:r w:rsidRPr="00E901BA">
        <w:rPr>
          <w:rStyle w:val="eop"/>
          <w:rFonts w:ascii="Arial Narrow" w:hAnsi="Arial Narrow" w:cs="Segoe UI"/>
          <w:b/>
          <w:bCs/>
        </w:rPr>
        <w:t>Segurado</w:t>
      </w:r>
      <w:r>
        <w:rPr>
          <w:rStyle w:val="eop"/>
          <w:rFonts w:ascii="Arial Narrow" w:hAnsi="Arial Narrow" w:cs="Segoe UI"/>
        </w:rPr>
        <w:t xml:space="preserve"> a </w:t>
      </w:r>
      <w:r w:rsidRPr="00E901BA">
        <w:rPr>
          <w:rStyle w:val="eop"/>
          <w:rFonts w:ascii="Arial Narrow" w:hAnsi="Arial Narrow" w:cs="Segoe UI"/>
          <w:b/>
          <w:bCs/>
        </w:rPr>
        <w:t>Terceiros</w:t>
      </w:r>
      <w:r>
        <w:rPr>
          <w:rStyle w:val="eop"/>
          <w:rFonts w:ascii="Arial Narrow" w:hAnsi="Arial Narrow" w:cs="Segoe UI"/>
        </w:rPr>
        <w:t xml:space="preserve">, em troca de remuneração, honorários, comissão ou forma similar de pagamento. Tais serviços devem ser reconhecidos junto ao respectivo </w:t>
      </w:r>
      <w:r w:rsidRPr="00E901BA">
        <w:rPr>
          <w:rStyle w:val="eop"/>
          <w:rFonts w:ascii="Arial Narrow" w:hAnsi="Arial Narrow" w:cs="Segoe UI"/>
          <w:b/>
          <w:bCs/>
        </w:rPr>
        <w:t>Conselho de Classe</w:t>
      </w:r>
      <w:r>
        <w:rPr>
          <w:rStyle w:val="eop"/>
          <w:rFonts w:ascii="Arial Narrow" w:hAnsi="Arial Narrow" w:cs="Segoe UI"/>
        </w:rPr>
        <w:t xml:space="preserve">. </w:t>
      </w:r>
    </w:p>
    <w:p w14:paraId="65A5478C" w14:textId="77777777" w:rsidR="00E901BA" w:rsidRPr="00E62A2F" w:rsidRDefault="00E901BA" w:rsidP="00E901BA">
      <w:pPr>
        <w:pStyle w:val="paragraph"/>
        <w:spacing w:before="0" w:beforeAutospacing="0" w:after="160" w:afterAutospacing="0"/>
        <w:jc w:val="both"/>
        <w:rPr>
          <w:rFonts w:ascii="Arial Narrow" w:hAnsi="Arial Narrow" w:cs="Segoe UI"/>
        </w:rPr>
      </w:pPr>
      <w:r w:rsidRPr="00E62A2F">
        <w:rPr>
          <w:rFonts w:ascii="Arial Narrow" w:hAnsi="Arial Narrow" w:cs="Segoe UI"/>
          <w:b/>
          <w:bCs/>
        </w:rPr>
        <w:t xml:space="preserve">SEGURADO: </w:t>
      </w:r>
      <w:r w:rsidRPr="00E62A2F">
        <w:rPr>
          <w:rFonts w:ascii="Arial Narrow" w:hAnsi="Arial Narrow" w:cs="Segoe UI"/>
        </w:rPr>
        <w:t>Refere-se ao Contratante da Apólice. Pode ser: </w:t>
      </w:r>
    </w:p>
    <w:p w14:paraId="10B6C0F8" w14:textId="77777777" w:rsidR="00E901BA" w:rsidRPr="00E62A2F" w:rsidRDefault="00E901BA" w:rsidP="00B61EC6">
      <w:pPr>
        <w:pStyle w:val="paragraph"/>
        <w:numPr>
          <w:ilvl w:val="0"/>
          <w:numId w:val="132"/>
        </w:numPr>
        <w:tabs>
          <w:tab w:val="left" w:pos="426"/>
        </w:tabs>
        <w:spacing w:before="0" w:beforeAutospacing="0" w:after="160" w:afterAutospacing="0"/>
        <w:ind w:left="0" w:firstLine="0"/>
        <w:jc w:val="both"/>
        <w:rPr>
          <w:rFonts w:ascii="Arial Narrow" w:hAnsi="Arial Narrow" w:cs="Segoe UI"/>
        </w:rPr>
      </w:pPr>
      <w:r w:rsidRPr="00E62A2F">
        <w:rPr>
          <w:rFonts w:ascii="Arial Narrow" w:hAnsi="Arial Narrow" w:cs="Segoe UI"/>
        </w:rPr>
        <w:t xml:space="preserve">Pessoa física, </w:t>
      </w:r>
      <w:r>
        <w:rPr>
          <w:rFonts w:ascii="Arial Narrow" w:hAnsi="Arial Narrow" w:cs="Segoe UI"/>
        </w:rPr>
        <w:t>identif</w:t>
      </w:r>
      <w:r w:rsidRPr="00E901BA">
        <w:rPr>
          <w:rFonts w:ascii="Arial Narrow" w:hAnsi="Arial Narrow"/>
        </w:rPr>
        <w:t>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E901BA">
        <w:rPr>
          <w:rFonts w:ascii="Arial Narrow" w:hAnsi="Arial Narrow"/>
        </w:rPr>
        <w:t>, na qualidade de prestador de </w:t>
      </w:r>
      <w:r w:rsidRPr="00E901BA">
        <w:rPr>
          <w:rFonts w:ascii="Arial Narrow" w:hAnsi="Arial Narrow"/>
          <w:b/>
          <w:bCs/>
        </w:rPr>
        <w:t>Serviços Turísticos</w:t>
      </w:r>
      <w:r w:rsidRPr="00E62A2F">
        <w:rPr>
          <w:rFonts w:ascii="Arial Narrow" w:hAnsi="Arial Narrow" w:cs="Segoe UI"/>
        </w:rPr>
        <w:t>; ou  </w:t>
      </w:r>
    </w:p>
    <w:p w14:paraId="4E15AE47" w14:textId="77777777" w:rsidR="00E901BA" w:rsidRPr="00E62A2F" w:rsidRDefault="00E901BA" w:rsidP="00B61EC6">
      <w:pPr>
        <w:pStyle w:val="paragraph"/>
        <w:numPr>
          <w:ilvl w:val="0"/>
          <w:numId w:val="132"/>
        </w:numPr>
        <w:tabs>
          <w:tab w:val="left" w:pos="426"/>
        </w:tabs>
        <w:spacing w:before="0" w:beforeAutospacing="0" w:after="160" w:afterAutospacing="0"/>
        <w:ind w:left="0" w:firstLine="0"/>
        <w:jc w:val="both"/>
        <w:rPr>
          <w:rFonts w:ascii="Arial Narrow" w:hAnsi="Arial Narrow" w:cs="Segoe UI"/>
        </w:rPr>
      </w:pPr>
      <w:r w:rsidRPr="00E62A2F">
        <w:rPr>
          <w:rFonts w:ascii="Arial Narrow" w:hAnsi="Arial Narrow" w:cs="Segoe UI"/>
        </w:rPr>
        <w:t xml:space="preserve">Pessoa jurídica, </w:t>
      </w:r>
      <w:r w:rsidRPr="00E901BA">
        <w:rPr>
          <w:rFonts w:ascii="Arial Narrow" w:hAnsi="Arial Narrow"/>
        </w:rPr>
        <w:t>a qualidade de prestador de </w:t>
      </w:r>
      <w:r w:rsidRPr="00E901BA">
        <w:rPr>
          <w:rFonts w:ascii="Arial Narrow" w:hAnsi="Arial Narrow"/>
          <w:b/>
          <w:bCs/>
        </w:rPr>
        <w:t>Serviços Turísticos</w:t>
      </w:r>
      <w:r w:rsidRPr="00E901BA">
        <w:rPr>
          <w:rFonts w:ascii="Arial Narrow" w:hAnsi="Arial Narrow"/>
        </w:rPr>
        <w:t>,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E901BA">
        <w:rPr>
          <w:rFonts w:ascii="Arial Narrow" w:hAnsi="Arial Narrow"/>
        </w:rPr>
        <w:t>, incluindo filiais e </w:t>
      </w:r>
      <w:r w:rsidRPr="00E901BA">
        <w:rPr>
          <w:rFonts w:ascii="Arial Narrow" w:hAnsi="Arial Narrow"/>
          <w:b/>
          <w:bCs/>
        </w:rPr>
        <w:t>Empregados, </w:t>
      </w:r>
      <w:r w:rsidRPr="00E901BA">
        <w:rPr>
          <w:rFonts w:ascii="Arial Narrow" w:hAnsi="Arial Narrow"/>
        </w:rPr>
        <w:t>esses últimos enquanto desempenharem suas atividades profissionais para o </w:t>
      </w:r>
      <w:r w:rsidRPr="00E901BA">
        <w:rPr>
          <w:rFonts w:ascii="Arial Narrow" w:hAnsi="Arial Narrow"/>
          <w:b/>
          <w:bCs/>
        </w:rPr>
        <w:t>Segurado</w:t>
      </w:r>
      <w:r w:rsidRPr="00E62A2F">
        <w:rPr>
          <w:rFonts w:ascii="Arial Narrow" w:hAnsi="Arial Narrow" w:cs="Segoe UI"/>
        </w:rPr>
        <w:t>. </w:t>
      </w:r>
    </w:p>
    <w:p w14:paraId="30CBBEDF" w14:textId="77777777" w:rsidR="00E901BA" w:rsidRDefault="00E901BA" w:rsidP="00E901B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rPr>
        <w:t xml:space="preserve">SERVIÇOS TURÍSTICOS: </w:t>
      </w:r>
      <w:r>
        <w:rPr>
          <w:rStyle w:val="normaltextrun"/>
          <w:rFonts w:ascii="Arial Narrow" w:hAnsi="Arial Narrow" w:cs="Segoe UI"/>
        </w:rPr>
        <w:t>São serviços profissionais, definidos conforme as Leis n.º 12.974, de 15 de maio de 2014, e n.º 8.623, de 28 de janeiro de 1993, e legalmente cadastrados e habilitados junto ao Ministério do Turismo (MTUR), conforme exigência disposta na Lei nº 11.771, de 17 de maio de 2008, e no Decreto nº 7.381, de 2 de dezembro de 2010.</w:t>
      </w:r>
      <w:r>
        <w:rPr>
          <w:rStyle w:val="eop"/>
          <w:rFonts w:ascii="Arial Narrow" w:hAnsi="Arial Narrow" w:cs="Segoe UI"/>
        </w:rPr>
        <w:t> </w:t>
      </w:r>
    </w:p>
    <w:p w14:paraId="13664C21" w14:textId="77777777" w:rsidR="00E901BA" w:rsidRDefault="00E901BA" w:rsidP="00E901BA">
      <w:pPr>
        <w:pStyle w:val="paragraph"/>
        <w:spacing w:before="0" w:beforeAutospacing="0" w:after="160" w:afterAutospacing="0"/>
        <w:jc w:val="both"/>
        <w:textAlignment w:val="baseline"/>
        <w:rPr>
          <w:rStyle w:val="eop"/>
          <w:rFonts w:ascii="Arial Narrow" w:hAnsi="Arial Narrow" w:cs="Segoe UI"/>
        </w:rPr>
      </w:pPr>
      <w:r w:rsidRPr="00E62A2F">
        <w:rPr>
          <w:rStyle w:val="normaltextrun"/>
          <w:rFonts w:ascii="Arial Narrow" w:hAnsi="Arial Narrow" w:cs="Segoe UI"/>
          <w:b/>
          <w:bCs/>
        </w:rPr>
        <w:t>VALOR DO PEDIDO</w:t>
      </w:r>
      <w:r w:rsidRPr="00E62A2F">
        <w:rPr>
          <w:rStyle w:val="eop"/>
          <w:rFonts w:ascii="Arial Narrow" w:hAnsi="Arial Narrow" w:cs="Segoe UI"/>
        </w:rPr>
        <w:t xml:space="preserve">: </w:t>
      </w:r>
      <w:r w:rsidRPr="00E62A2F">
        <w:rPr>
          <w:rFonts w:ascii="Arial Narrow" w:hAnsi="Arial Narrow"/>
        </w:rPr>
        <w:t xml:space="preserve">Corresponde à providência jurisdicional pretendida, considerando o sentido imediato (aspecto processual) e mediato (aspecto material) da demanda, incluindo, mas não se limitando </w:t>
      </w:r>
      <w:proofErr w:type="gramStart"/>
      <w:r w:rsidRPr="00E62A2F">
        <w:rPr>
          <w:rFonts w:ascii="Arial Narrow" w:hAnsi="Arial Narrow"/>
        </w:rPr>
        <w:t xml:space="preserve">a, </w:t>
      </w:r>
      <w:r w:rsidRPr="00E62A2F">
        <w:rPr>
          <w:rFonts w:ascii="Arial Narrow" w:hAnsi="Arial Narrow"/>
          <w:b/>
        </w:rPr>
        <w:t>Danos</w:t>
      </w:r>
      <w:proofErr w:type="gramEnd"/>
      <w:r w:rsidRPr="00E62A2F">
        <w:rPr>
          <w:rFonts w:ascii="Arial Narrow" w:hAnsi="Arial Narrow"/>
          <w:b/>
        </w:rPr>
        <w:t xml:space="preserve"> Materiais, Morais e Corporais</w:t>
      </w:r>
      <w:r w:rsidRPr="00E62A2F">
        <w:rPr>
          <w:rStyle w:val="normaltextrun"/>
          <w:rFonts w:ascii="Arial Narrow" w:hAnsi="Arial Narrow" w:cs="Segoe UI"/>
        </w:rPr>
        <w:t>.</w:t>
      </w:r>
      <w:r w:rsidRPr="00E62A2F">
        <w:rPr>
          <w:rStyle w:val="eop"/>
          <w:rFonts w:ascii="Arial Narrow" w:hAnsi="Arial Narrow" w:cs="Segoe UI"/>
        </w:rPr>
        <w:t> </w:t>
      </w:r>
    </w:p>
    <w:p w14:paraId="56833CAB" w14:textId="77777777" w:rsidR="000C07DB" w:rsidRPr="00E62A2F" w:rsidRDefault="000C07DB" w:rsidP="00B61EC6">
      <w:pPr>
        <w:widowControl w:val="0"/>
        <w:numPr>
          <w:ilvl w:val="0"/>
          <w:numId w:val="131"/>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RISCOS EXCLUÍDOS</w:t>
      </w:r>
    </w:p>
    <w:p w14:paraId="03BB4C2F" w14:textId="77777777" w:rsidR="000C07DB" w:rsidRPr="00E86F45" w:rsidRDefault="000C07DB" w:rsidP="00B61EC6">
      <w:pPr>
        <w:widowControl w:val="0"/>
        <w:numPr>
          <w:ilvl w:val="1"/>
          <w:numId w:val="13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RESPONSABILIDADE POR TRANSPORTE DE PESSOAS </w:t>
      </w:r>
    </w:p>
    <w:p w14:paraId="4366554E" w14:textId="77777777" w:rsidR="000C07DB" w:rsidRPr="00E86F45"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Reclamação resultante, baseada ou atribuível a Danos causados a Terceiros, durante o transporte de pessoas por vias aéreas, terrestres ou marítimas incluindo, mas não se limitando a traslados, passeios turísticos e viagens intermunicipais, interestaduais e internacionais. </w:t>
      </w:r>
    </w:p>
    <w:p w14:paraId="47E36DF2" w14:textId="77777777" w:rsidR="000C07DB" w:rsidRPr="00E86F45" w:rsidRDefault="000C07DB" w:rsidP="00B61EC6">
      <w:pPr>
        <w:widowControl w:val="0"/>
        <w:numPr>
          <w:ilvl w:val="1"/>
          <w:numId w:val="13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RESPONSABILIDADE POR BAGAGENS </w:t>
      </w:r>
    </w:p>
    <w:p w14:paraId="7AFDCA3B" w14:textId="77777777" w:rsidR="000C07DB" w:rsidRPr="00E86F45"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Reclamações resultantes, baseadas ou atribuíveis a perda, extravio, furto, roubo ou qualquer ou Danos a bagagens ou pertences de Terceiros. </w:t>
      </w:r>
    </w:p>
    <w:p w14:paraId="75443A28" w14:textId="77777777" w:rsidR="000C07DB" w:rsidRPr="00E86F45" w:rsidRDefault="000C07DB" w:rsidP="00B61EC6">
      <w:pPr>
        <w:widowControl w:val="0"/>
        <w:numPr>
          <w:ilvl w:val="1"/>
          <w:numId w:val="13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TURISMO DE AVENTURA </w:t>
      </w:r>
    </w:p>
    <w:p w14:paraId="55781321" w14:textId="77777777" w:rsidR="000C07DB" w:rsidRPr="00E86F45"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lastRenderedPageBreak/>
        <w:t>Reclamações resultantes, baseadas ou decorrentes de turismo de aventura, incluindo, mas não limitados a rapel, canoagem, escalada, asa</w:t>
      </w:r>
      <w:r>
        <w:rPr>
          <w:rFonts w:ascii="Arial Narrow" w:eastAsia="Times New Roman" w:hAnsi="Arial Narrow" w:cs="Segoe UI"/>
          <w:b/>
          <w:bCs/>
          <w:kern w:val="0"/>
          <w:lang w:eastAsia="pt-BR"/>
        </w:rPr>
        <w:t>-</w:t>
      </w:r>
      <w:r w:rsidRPr="00E86F45">
        <w:rPr>
          <w:rFonts w:ascii="Arial Narrow" w:eastAsia="Times New Roman" w:hAnsi="Arial Narrow" w:cs="Segoe UI"/>
          <w:b/>
          <w:bCs/>
          <w:kern w:val="0"/>
          <w:lang w:eastAsia="pt-BR"/>
        </w:rPr>
        <w:t xml:space="preserve">delta, paraquedismo, atividades equestres, balonismo, </w:t>
      </w:r>
      <w:r w:rsidRPr="00E86F45">
        <w:rPr>
          <w:rFonts w:ascii="Arial Narrow" w:eastAsia="Times New Roman" w:hAnsi="Arial Narrow" w:cs="Segoe UI"/>
          <w:b/>
          <w:bCs/>
          <w:i/>
          <w:iCs/>
          <w:kern w:val="0"/>
          <w:lang w:eastAsia="pt-BR"/>
        </w:rPr>
        <w:t>motocross</w:t>
      </w:r>
      <w:r w:rsidRPr="00E86F45">
        <w:rPr>
          <w:rFonts w:ascii="Arial Narrow" w:eastAsia="Times New Roman" w:hAnsi="Arial Narrow" w:cs="Segoe UI"/>
          <w:b/>
          <w:bCs/>
          <w:kern w:val="0"/>
          <w:lang w:eastAsia="pt-BR"/>
        </w:rPr>
        <w:t xml:space="preserve">, mergulho, </w:t>
      </w:r>
      <w:r w:rsidRPr="00E86F45">
        <w:rPr>
          <w:rFonts w:ascii="Arial Narrow" w:eastAsia="Times New Roman" w:hAnsi="Arial Narrow" w:cs="Segoe UI"/>
          <w:b/>
          <w:bCs/>
          <w:i/>
          <w:iCs/>
          <w:kern w:val="0"/>
          <w:lang w:eastAsia="pt-BR"/>
        </w:rPr>
        <w:t>rafting</w:t>
      </w:r>
      <w:r w:rsidRPr="00E86F45">
        <w:rPr>
          <w:rFonts w:ascii="Arial Narrow" w:eastAsia="Times New Roman" w:hAnsi="Arial Narrow" w:cs="Segoe UI"/>
          <w:b/>
          <w:bCs/>
          <w:kern w:val="0"/>
          <w:lang w:eastAsia="pt-BR"/>
        </w:rPr>
        <w:t xml:space="preserve"> e qualquer outra atividade relacionada à aventura ou esportes radicais. </w:t>
      </w:r>
    </w:p>
    <w:p w14:paraId="7A82C9E7" w14:textId="77777777" w:rsidR="000C07DB" w:rsidRPr="00E86F45" w:rsidRDefault="000C07DB" w:rsidP="00B61EC6">
      <w:pPr>
        <w:widowControl w:val="0"/>
        <w:numPr>
          <w:ilvl w:val="1"/>
          <w:numId w:val="13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86F45">
        <w:rPr>
          <w:rFonts w:ascii="Arial Narrow" w:eastAsia="Times New Roman" w:hAnsi="Arial Narrow" w:cs="Segoe UI"/>
          <w:b/>
          <w:bCs/>
          <w:kern w:val="0"/>
          <w:lang w:eastAsia="pt-BR"/>
        </w:rPr>
        <w:t>IMPOSSIBILIDADE DE EXECUÇÃO </w:t>
      </w:r>
    </w:p>
    <w:p w14:paraId="068898DC" w14:textId="77777777" w:rsidR="000C07DB" w:rsidRPr="000C07DB"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E901BA">
        <w:rPr>
          <w:rFonts w:ascii="Arial Narrow" w:eastAsia="Times New Roman" w:hAnsi="Arial Narrow" w:cs="Segoe UI"/>
          <w:b/>
          <w:bCs/>
          <w:kern w:val="0"/>
          <w:lang w:eastAsia="pt-BR"/>
        </w:rPr>
        <w:t>Reclamações resultantes, baseadas ou decorrentes, direta ou indiretamente, da impossibilidade da execução da programação/pacote de turismo comercializado pelo Segurado a Terceiros, em razão de pandemia, epidemia ou qualquer outra restrição governamental que inviabilize qualquer alteração.</w:t>
      </w:r>
    </w:p>
    <w:p w14:paraId="415CDFCD" w14:textId="77777777" w:rsidR="00E901BA" w:rsidRPr="00E62A2F" w:rsidRDefault="00E901BA" w:rsidP="00B61EC6">
      <w:pPr>
        <w:widowControl w:val="0"/>
        <w:numPr>
          <w:ilvl w:val="0"/>
          <w:numId w:val="131"/>
        </w:numPr>
        <w:pBdr>
          <w:top w:val="nil"/>
          <w:left w:val="nil"/>
          <w:bottom w:val="nil"/>
          <w:right w:val="nil"/>
          <w:between w:val="nil"/>
        </w:pBdr>
        <w:tabs>
          <w:tab w:val="left" w:pos="426"/>
        </w:tabs>
        <w:spacing w:line="240" w:lineRule="auto"/>
        <w:ind w:left="0" w:firstLine="0"/>
        <w:jc w:val="both"/>
        <w:rPr>
          <w:rFonts w:ascii="Arial Narrow" w:hAnsi="Arial Narrow"/>
          <w:b/>
        </w:rPr>
      </w:pPr>
      <w:r w:rsidRPr="00E62A2F">
        <w:rPr>
          <w:rFonts w:ascii="Arial Narrow" w:hAnsi="Arial Narrow"/>
          <w:b/>
        </w:rPr>
        <w:t>PROCEDIMENTOS EM CASO DE SINISTRO</w:t>
      </w:r>
    </w:p>
    <w:p w14:paraId="230297F0" w14:textId="77777777" w:rsidR="00E901BA" w:rsidRPr="00E62A2F" w:rsidRDefault="00E901BA" w:rsidP="00E901BA">
      <w:pPr>
        <w:tabs>
          <w:tab w:val="left" w:pos="426"/>
        </w:tabs>
        <w:spacing w:line="240" w:lineRule="auto"/>
        <w:jc w:val="both"/>
        <w:rPr>
          <w:rFonts w:ascii="Arial Narrow" w:hAnsi="Arial Narrow"/>
        </w:rPr>
      </w:pPr>
      <w:r w:rsidRPr="00E62A2F">
        <w:rPr>
          <w:rFonts w:ascii="Arial Narrow" w:hAnsi="Arial Narrow"/>
        </w:rPr>
        <w:t xml:space="preserve">Em adição aos elementos e documentos exigidos para a </w:t>
      </w:r>
      <w:r w:rsidRPr="00E62A2F">
        <w:rPr>
          <w:rFonts w:ascii="Arial Narrow" w:hAnsi="Arial Narrow"/>
          <w:b/>
          <w:bCs/>
        </w:rPr>
        <w:t>Regulação de Sinistro</w:t>
      </w:r>
      <w:r w:rsidRPr="00E62A2F">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58B8B35"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Contrato de </w:t>
      </w:r>
      <w:r w:rsidRPr="00E901BA">
        <w:rPr>
          <w:rFonts w:ascii="Arial Narrow" w:hAnsi="Arial Narrow"/>
          <w:b/>
          <w:bCs/>
        </w:rPr>
        <w:t>Prestação de Serviços</w:t>
      </w:r>
      <w:r w:rsidRPr="00E901BA">
        <w:rPr>
          <w:rFonts w:ascii="Arial Narrow" w:hAnsi="Arial Narrow"/>
        </w:rPr>
        <w:t>, firmado com </w:t>
      </w:r>
      <w:r w:rsidRPr="00E901BA">
        <w:rPr>
          <w:rFonts w:ascii="Arial Narrow" w:hAnsi="Arial Narrow"/>
          <w:b/>
          <w:bCs/>
        </w:rPr>
        <w:t>Terceiro</w:t>
      </w:r>
      <w:r w:rsidRPr="00E901BA">
        <w:rPr>
          <w:rFonts w:ascii="Arial Narrow" w:hAnsi="Arial Narrow"/>
        </w:rPr>
        <w:t>; </w:t>
      </w:r>
    </w:p>
    <w:p w14:paraId="456852DC"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Documentos relacionados ao serviço de turismo oferecido pelo </w:t>
      </w:r>
      <w:r w:rsidRPr="00E901BA">
        <w:rPr>
          <w:rFonts w:ascii="Arial Narrow" w:hAnsi="Arial Narrow"/>
          <w:b/>
          <w:bCs/>
        </w:rPr>
        <w:t>Segurado</w:t>
      </w:r>
      <w:r w:rsidRPr="00E901BA">
        <w:rPr>
          <w:rFonts w:ascii="Arial Narrow" w:hAnsi="Arial Narrow"/>
        </w:rPr>
        <w:t> ao </w:t>
      </w:r>
      <w:r w:rsidRPr="00E901BA">
        <w:rPr>
          <w:rFonts w:ascii="Arial Narrow" w:hAnsi="Arial Narrow"/>
          <w:b/>
          <w:bCs/>
        </w:rPr>
        <w:t>Terceiro</w:t>
      </w:r>
      <w:r w:rsidRPr="00E901BA">
        <w:rPr>
          <w:rFonts w:ascii="Arial Narrow" w:hAnsi="Arial Narrow"/>
        </w:rPr>
        <w:t>, tais quais itinerários, passagens, reservas, ingressos e outros; </w:t>
      </w:r>
    </w:p>
    <w:p w14:paraId="4E3F9D42"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b/>
          <w:bCs/>
        </w:rPr>
        <w:t>Reclamação</w:t>
      </w:r>
      <w:r w:rsidRPr="00E901BA">
        <w:rPr>
          <w:rFonts w:ascii="Arial Narrow" w:hAnsi="Arial Narrow"/>
        </w:rPr>
        <w:t> apresentada por </w:t>
      </w:r>
      <w:r w:rsidRPr="00E901BA">
        <w:rPr>
          <w:rFonts w:ascii="Arial Narrow" w:hAnsi="Arial Narrow"/>
          <w:b/>
          <w:bCs/>
        </w:rPr>
        <w:t>Terceiro</w:t>
      </w:r>
      <w:r w:rsidRPr="00E901BA">
        <w:rPr>
          <w:rFonts w:ascii="Arial Narrow" w:hAnsi="Arial Narrow"/>
        </w:rPr>
        <w:t> contra o </w:t>
      </w:r>
      <w:r w:rsidRPr="00E901BA">
        <w:rPr>
          <w:rFonts w:ascii="Arial Narrow" w:hAnsi="Arial Narrow"/>
          <w:b/>
          <w:bCs/>
        </w:rPr>
        <w:t>Segurado</w:t>
      </w:r>
      <w:r w:rsidRPr="00E901BA">
        <w:rPr>
          <w:rFonts w:ascii="Arial Narrow" w:hAnsi="Arial Narrow"/>
        </w:rPr>
        <w:t>; </w:t>
      </w:r>
    </w:p>
    <w:p w14:paraId="7980D6EC"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Licenças ou autorizações para a operação da </w:t>
      </w:r>
      <w:r w:rsidRPr="00E901BA">
        <w:rPr>
          <w:rFonts w:ascii="Arial Narrow" w:hAnsi="Arial Narrow"/>
          <w:b/>
          <w:bCs/>
        </w:rPr>
        <w:t>Prestação de Serviços Turísticos</w:t>
      </w:r>
      <w:r w:rsidRPr="00E901BA">
        <w:rPr>
          <w:rFonts w:ascii="Arial Narrow" w:hAnsi="Arial Narrow"/>
        </w:rPr>
        <w:t> relacionada ao </w:t>
      </w:r>
      <w:r w:rsidRPr="00E901BA">
        <w:rPr>
          <w:rFonts w:ascii="Arial Narrow" w:hAnsi="Arial Narrow"/>
          <w:b/>
          <w:bCs/>
        </w:rPr>
        <w:t>Sinistro</w:t>
      </w:r>
      <w:r w:rsidRPr="00E901BA">
        <w:rPr>
          <w:rFonts w:ascii="Arial Narrow" w:hAnsi="Arial Narrow"/>
        </w:rPr>
        <w:t> notificado; </w:t>
      </w:r>
    </w:p>
    <w:p w14:paraId="5EC215CA"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Resumo da ocorrência do </w:t>
      </w:r>
      <w:r w:rsidRPr="00E901BA">
        <w:rPr>
          <w:rFonts w:ascii="Arial Narrow" w:hAnsi="Arial Narrow"/>
          <w:b/>
          <w:bCs/>
        </w:rPr>
        <w:t>Sinistro</w:t>
      </w:r>
      <w:r w:rsidRPr="00E901BA">
        <w:rPr>
          <w:rFonts w:ascii="Arial Narrow" w:hAnsi="Arial Narrow"/>
        </w:rPr>
        <w:t>, detalhando o </w:t>
      </w:r>
      <w:r w:rsidRPr="00E901BA">
        <w:rPr>
          <w:rFonts w:ascii="Arial Narrow" w:hAnsi="Arial Narrow"/>
          <w:b/>
          <w:bCs/>
        </w:rPr>
        <w:t>Fato Gerador </w:t>
      </w:r>
      <w:r w:rsidRPr="00E901BA">
        <w:rPr>
          <w:rFonts w:ascii="Arial Narrow" w:hAnsi="Arial Narrow"/>
        </w:rPr>
        <w:t>que originou a </w:t>
      </w:r>
      <w:r w:rsidRPr="00E901BA">
        <w:rPr>
          <w:rFonts w:ascii="Arial Narrow" w:hAnsi="Arial Narrow"/>
          <w:b/>
          <w:bCs/>
        </w:rPr>
        <w:t>Reclamação</w:t>
      </w:r>
      <w:r w:rsidRPr="00E901BA">
        <w:rPr>
          <w:rFonts w:ascii="Arial Narrow" w:hAnsi="Arial Narrow"/>
        </w:rPr>
        <w:t>; </w:t>
      </w:r>
    </w:p>
    <w:p w14:paraId="56CAE28A"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Contratos firmados com outros fornecedores (como de transporte, hospedagem etc.) que guardem relação com o </w:t>
      </w:r>
      <w:r w:rsidRPr="00E901BA">
        <w:rPr>
          <w:rFonts w:ascii="Arial Narrow" w:hAnsi="Arial Narrow"/>
          <w:b/>
          <w:bCs/>
        </w:rPr>
        <w:t>Sinistro</w:t>
      </w:r>
      <w:r w:rsidRPr="00E901BA">
        <w:rPr>
          <w:rFonts w:ascii="Arial Narrow" w:hAnsi="Arial Narrow"/>
        </w:rPr>
        <w:t> notificado; </w:t>
      </w:r>
    </w:p>
    <w:p w14:paraId="4061A126"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Recibos ou comprovantes de pagamento recebidos pelo </w:t>
      </w:r>
      <w:r w:rsidRPr="00E901BA">
        <w:rPr>
          <w:rFonts w:ascii="Arial Narrow" w:hAnsi="Arial Narrow"/>
          <w:b/>
          <w:bCs/>
        </w:rPr>
        <w:t>Segurado</w:t>
      </w:r>
      <w:r w:rsidRPr="00E901BA">
        <w:rPr>
          <w:rFonts w:ascii="Arial Narrow" w:hAnsi="Arial Narrow"/>
        </w:rPr>
        <w:t> pela </w:t>
      </w:r>
      <w:r w:rsidRPr="00E901BA">
        <w:rPr>
          <w:rFonts w:ascii="Arial Narrow" w:hAnsi="Arial Narrow"/>
          <w:b/>
          <w:bCs/>
        </w:rPr>
        <w:t>Prestação de Serviços</w:t>
      </w:r>
      <w:r w:rsidRPr="00E901BA">
        <w:rPr>
          <w:rFonts w:ascii="Arial Narrow" w:hAnsi="Arial Narrow"/>
        </w:rPr>
        <w:t>; </w:t>
      </w:r>
    </w:p>
    <w:p w14:paraId="7C70008C" w14:textId="77777777" w:rsidR="00E901BA" w:rsidRPr="00E901BA" w:rsidRDefault="00E901BA" w:rsidP="00B61EC6">
      <w:pPr>
        <w:widowControl w:val="0"/>
        <w:numPr>
          <w:ilvl w:val="0"/>
          <w:numId w:val="133"/>
        </w:numPr>
        <w:pBdr>
          <w:top w:val="nil"/>
          <w:left w:val="nil"/>
          <w:bottom w:val="nil"/>
          <w:right w:val="nil"/>
          <w:between w:val="nil"/>
        </w:pBdr>
        <w:tabs>
          <w:tab w:val="left" w:pos="851"/>
          <w:tab w:val="num" w:pos="993"/>
        </w:tabs>
        <w:spacing w:line="240" w:lineRule="auto"/>
        <w:ind w:left="851" w:hanging="425"/>
        <w:jc w:val="both"/>
        <w:rPr>
          <w:rFonts w:ascii="Arial Narrow" w:hAnsi="Arial Narrow"/>
        </w:rPr>
      </w:pPr>
      <w:r w:rsidRPr="00E901BA">
        <w:rPr>
          <w:rFonts w:ascii="Arial Narrow" w:hAnsi="Arial Narrow"/>
        </w:rPr>
        <w:t>Documentos que demonstrem o vínculo entre o profissional envolvido no </w:t>
      </w:r>
      <w:r w:rsidRPr="00E901BA">
        <w:rPr>
          <w:rFonts w:ascii="Arial Narrow" w:hAnsi="Arial Narrow"/>
          <w:b/>
          <w:bCs/>
        </w:rPr>
        <w:t>Sinistro </w:t>
      </w:r>
      <w:r w:rsidRPr="00E901BA">
        <w:rPr>
          <w:rFonts w:ascii="Arial Narrow" w:hAnsi="Arial Narrow"/>
        </w:rPr>
        <w:t>e o </w:t>
      </w:r>
      <w:r w:rsidRPr="00E901BA">
        <w:rPr>
          <w:rFonts w:ascii="Arial Narrow" w:hAnsi="Arial Narrow"/>
          <w:b/>
          <w:bCs/>
        </w:rPr>
        <w:t>Segurado</w:t>
      </w:r>
      <w:r>
        <w:rPr>
          <w:rFonts w:ascii="Arial Narrow" w:hAnsi="Arial Narrow"/>
          <w:color w:val="000000"/>
        </w:rPr>
        <w:t>.</w:t>
      </w:r>
    </w:p>
    <w:p w14:paraId="6FD20194"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6937B61"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2F138BE" w14:textId="77777777" w:rsidR="00E86F45" w:rsidRPr="00F17126"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005E4EEA">
        <w:rPr>
          <w:rFonts w:ascii="Arial Narrow" w:hAnsi="Arial Narrow"/>
          <w:b/>
        </w:rPr>
        <w:t>-</w:t>
      </w:r>
      <w:r>
        <w:rPr>
          <w:rFonts w:ascii="Arial Narrow" w:hAnsi="Arial Narrow"/>
          <w:b/>
        </w:rPr>
        <w:t xml:space="preserve"> </w:t>
      </w:r>
      <w:r w:rsidR="005E4EEA">
        <w:rPr>
          <w:rFonts w:ascii="Arial Narrow" w:hAnsi="Arial Narrow"/>
          <w:b/>
        </w:rPr>
        <w:t>VISTORIA E INSPEÇÃO VEICULAR</w:t>
      </w:r>
    </w:p>
    <w:p w14:paraId="3B1A9835" w14:textId="77777777" w:rsidR="00E86F45" w:rsidRPr="00F17126" w:rsidRDefault="00E86F45" w:rsidP="00E86F45">
      <w:pPr>
        <w:tabs>
          <w:tab w:val="left" w:pos="426"/>
        </w:tabs>
        <w:spacing w:line="240" w:lineRule="auto"/>
        <w:jc w:val="center"/>
        <w:rPr>
          <w:rFonts w:ascii="Arial Narrow" w:hAnsi="Arial Narrow"/>
          <w:b/>
        </w:rPr>
      </w:pPr>
    </w:p>
    <w:p w14:paraId="064DF22A" w14:textId="77777777" w:rsidR="005E4EEA" w:rsidRPr="00170028" w:rsidRDefault="00E86F45" w:rsidP="00170028">
      <w:pPr>
        <w:tabs>
          <w:tab w:val="left" w:pos="426"/>
        </w:tabs>
        <w:spacing w:line="240" w:lineRule="auto"/>
        <w:jc w:val="both"/>
        <w:rPr>
          <w:rFonts w:ascii="Arial Narrow" w:hAnsi="Arial Narrow"/>
          <w:color w:val="000000"/>
        </w:rPr>
      </w:pPr>
      <w:r w:rsidRPr="00170028">
        <w:rPr>
          <w:rFonts w:ascii="Arial Narrow" w:hAnsi="Arial Narrow"/>
          <w:color w:val="000000"/>
        </w:rPr>
        <w:t xml:space="preserve">O presente </w:t>
      </w:r>
      <w:r w:rsidRPr="00170028">
        <w:rPr>
          <w:rFonts w:ascii="Arial Narrow" w:hAnsi="Arial Narrow"/>
          <w:b/>
          <w:bCs/>
          <w:color w:val="000000"/>
        </w:rPr>
        <w:t>Seguro</w:t>
      </w:r>
      <w:r w:rsidRPr="00170028">
        <w:rPr>
          <w:rFonts w:ascii="Arial Narrow" w:hAnsi="Arial Narrow"/>
          <w:color w:val="000000"/>
        </w:rPr>
        <w:t xml:space="preserve"> tem por objetivo garantir o pagamento dos valores relativos a condenações pecuniárias definitivas, acordos e </w:t>
      </w:r>
      <w:r w:rsidRPr="00170028">
        <w:rPr>
          <w:rFonts w:ascii="Arial Narrow" w:hAnsi="Arial Narrow"/>
          <w:b/>
          <w:bCs/>
          <w:color w:val="000000"/>
        </w:rPr>
        <w:t>Custos de Defesa</w:t>
      </w:r>
      <w:r w:rsidRPr="00170028">
        <w:rPr>
          <w:rFonts w:ascii="Arial Narrow" w:hAnsi="Arial Narrow"/>
          <w:color w:val="000000"/>
        </w:rPr>
        <w:t xml:space="preserve">, incorridos em razão de </w:t>
      </w:r>
      <w:r w:rsidRPr="00170028">
        <w:rPr>
          <w:rFonts w:ascii="Arial Narrow" w:hAnsi="Arial Narrow"/>
          <w:b/>
          <w:bCs/>
          <w:color w:val="000000"/>
        </w:rPr>
        <w:t>Reclamação</w:t>
      </w:r>
      <w:r w:rsidRPr="00170028">
        <w:rPr>
          <w:rFonts w:ascii="Arial Narrow" w:hAnsi="Arial Narrow"/>
          <w:color w:val="000000"/>
        </w:rPr>
        <w:t xml:space="preserve"> realizada por </w:t>
      </w:r>
      <w:r w:rsidRPr="00170028">
        <w:rPr>
          <w:rFonts w:ascii="Arial Narrow" w:hAnsi="Arial Narrow"/>
          <w:b/>
          <w:bCs/>
          <w:color w:val="000000"/>
        </w:rPr>
        <w:t>Terceiros</w:t>
      </w:r>
      <w:r w:rsidRPr="00170028">
        <w:rPr>
          <w:rFonts w:ascii="Arial Narrow" w:hAnsi="Arial Narrow"/>
          <w:color w:val="000000"/>
        </w:rPr>
        <w:t xml:space="preserve"> contra o </w:t>
      </w:r>
      <w:r w:rsidRPr="00170028">
        <w:rPr>
          <w:rFonts w:ascii="Arial Narrow" w:hAnsi="Arial Narrow"/>
          <w:b/>
          <w:bCs/>
          <w:color w:val="000000"/>
        </w:rPr>
        <w:t>Segurado</w:t>
      </w:r>
      <w:r w:rsidRPr="00170028">
        <w:rPr>
          <w:rFonts w:ascii="Arial Narrow" w:hAnsi="Arial Narrow"/>
          <w:color w:val="000000"/>
        </w:rPr>
        <w:t xml:space="preserve">, em decorrência de eventos cobertos pela </w:t>
      </w:r>
      <w:r w:rsidRPr="00170028">
        <w:rPr>
          <w:rFonts w:ascii="Arial Narrow" w:hAnsi="Arial Narrow"/>
          <w:b/>
          <w:bCs/>
          <w:color w:val="000000"/>
        </w:rPr>
        <w:t>Apólice</w:t>
      </w:r>
      <w:r w:rsidRPr="00170028">
        <w:rPr>
          <w:rFonts w:ascii="Arial Narrow" w:hAnsi="Arial Narrow"/>
          <w:color w:val="000000"/>
        </w:rPr>
        <w:t xml:space="preserve">, relacionados à </w:t>
      </w:r>
      <w:r w:rsidRPr="00170028">
        <w:rPr>
          <w:rFonts w:ascii="Arial Narrow" w:hAnsi="Arial Narrow"/>
          <w:b/>
          <w:bCs/>
          <w:color w:val="000000"/>
        </w:rPr>
        <w:t xml:space="preserve">Prestação de Serviços </w:t>
      </w:r>
      <w:r w:rsidR="005E4EEA" w:rsidRPr="00170028">
        <w:rPr>
          <w:rFonts w:ascii="Arial Narrow" w:hAnsi="Arial Narrow"/>
          <w:color w:val="000000"/>
        </w:rPr>
        <w:t>pelo </w:t>
      </w:r>
      <w:r w:rsidR="005E4EEA" w:rsidRPr="00170028">
        <w:rPr>
          <w:rFonts w:ascii="Arial Narrow" w:hAnsi="Arial Narrow"/>
          <w:b/>
          <w:bCs/>
          <w:color w:val="000000"/>
        </w:rPr>
        <w:t>Segurado </w:t>
      </w:r>
      <w:r w:rsidR="005E4EEA" w:rsidRPr="00170028">
        <w:rPr>
          <w:rFonts w:ascii="Arial Narrow" w:hAnsi="Arial Narrow"/>
          <w:color w:val="000000"/>
        </w:rPr>
        <w:t>de </w:t>
      </w:r>
      <w:r w:rsidR="005E4EEA" w:rsidRPr="00170028">
        <w:rPr>
          <w:rFonts w:ascii="Arial Narrow" w:hAnsi="Arial Narrow"/>
          <w:b/>
          <w:bCs/>
          <w:color w:val="000000"/>
        </w:rPr>
        <w:t>Serviços de Vistoria Veicular</w:t>
      </w:r>
      <w:r w:rsidR="005E4EEA" w:rsidRPr="00170028">
        <w:rPr>
          <w:rFonts w:ascii="Arial Narrow" w:hAnsi="Arial Narrow"/>
          <w:color w:val="000000"/>
        </w:rPr>
        <w:t>, ou como prestador de serviços de vistoria veicular, quando contratado como pessoa jurídica. </w:t>
      </w:r>
    </w:p>
    <w:p w14:paraId="774FDE9D" w14:textId="77777777" w:rsidR="00E86F45" w:rsidRPr="00170028" w:rsidRDefault="005E4EEA" w:rsidP="00170028">
      <w:pPr>
        <w:tabs>
          <w:tab w:val="left" w:pos="426"/>
        </w:tabs>
        <w:spacing w:line="240" w:lineRule="auto"/>
        <w:jc w:val="both"/>
        <w:rPr>
          <w:rFonts w:ascii="Arial Narrow" w:hAnsi="Arial Narrow"/>
          <w:color w:val="000000"/>
        </w:rPr>
      </w:pPr>
      <w:r w:rsidRPr="00170028">
        <w:rPr>
          <w:rFonts w:ascii="Arial Narrow" w:hAnsi="Arial Narrow"/>
          <w:color w:val="000000"/>
        </w:rPr>
        <w:t>Para fins de </w:t>
      </w:r>
      <w:r w:rsidRPr="00170028">
        <w:rPr>
          <w:rFonts w:ascii="Arial Narrow" w:hAnsi="Arial Narrow"/>
          <w:b/>
          <w:bCs/>
          <w:color w:val="000000"/>
        </w:rPr>
        <w:t>Cobertura</w:t>
      </w:r>
      <w:r w:rsidRPr="00170028">
        <w:rPr>
          <w:rFonts w:ascii="Arial Narrow" w:hAnsi="Arial Narrow"/>
          <w:color w:val="000000"/>
        </w:rPr>
        <w:t xml:space="preserve">, serviços de </w:t>
      </w:r>
      <w:r w:rsidRPr="00170028">
        <w:rPr>
          <w:rFonts w:ascii="Arial Narrow" w:hAnsi="Arial Narrow"/>
          <w:b/>
          <w:bCs/>
          <w:color w:val="000000"/>
        </w:rPr>
        <w:t>Vistoria e Inspeção Veicular</w:t>
      </w:r>
      <w:r w:rsidRPr="00170028">
        <w:rPr>
          <w:rFonts w:ascii="Arial Narrow" w:hAnsi="Arial Narrow"/>
          <w:color w:val="000000"/>
        </w:rPr>
        <w:t> são aqueles estabelecidos pela Resolução nº 466, de 11 de dezembro de 2013, e/ou pela Lei n.º 9503, de 23 de setembro de 1997, legalmente credenciados, habilitados e regulados junto ao Departamento Estadual de Trânsito (DETRAN) pelo Conselho Nacional de Trânsito (CONTRAN)</w:t>
      </w:r>
      <w:r w:rsidR="00E86F45" w:rsidRPr="00170028">
        <w:rPr>
          <w:rFonts w:ascii="Arial Narrow" w:hAnsi="Arial Narrow"/>
          <w:color w:val="000000"/>
        </w:rPr>
        <w:t xml:space="preserve">, ou qualquer outra que venha a complementá-la ou substituí-la. </w:t>
      </w:r>
    </w:p>
    <w:p w14:paraId="4E1C376D" w14:textId="77777777" w:rsidR="00E86F45" w:rsidRPr="00170028" w:rsidRDefault="00E86F45" w:rsidP="00170028">
      <w:pPr>
        <w:tabs>
          <w:tab w:val="left" w:pos="426"/>
        </w:tabs>
        <w:spacing w:line="240" w:lineRule="auto"/>
        <w:jc w:val="both"/>
        <w:rPr>
          <w:rFonts w:ascii="Arial Narrow" w:hAnsi="Arial Narrow"/>
        </w:rPr>
      </w:pPr>
      <w:r w:rsidRPr="00170028">
        <w:rPr>
          <w:rFonts w:ascii="Arial Narrow" w:hAnsi="Arial Narrow"/>
        </w:rPr>
        <w:t xml:space="preserve">Para tanto, a presente </w:t>
      </w:r>
      <w:r w:rsidRPr="00170028">
        <w:rPr>
          <w:rFonts w:ascii="Arial Narrow" w:hAnsi="Arial Narrow"/>
          <w:b/>
        </w:rPr>
        <w:t xml:space="preserve">Apólice </w:t>
      </w:r>
      <w:r w:rsidRPr="00170028">
        <w:rPr>
          <w:rFonts w:ascii="Arial Narrow" w:hAnsi="Arial Narrow"/>
        </w:rPr>
        <w:t>passa a vigorar acrescida com as seguintes informações nas Condições Gerais:</w:t>
      </w:r>
    </w:p>
    <w:p w14:paraId="2B873D52" w14:textId="77777777" w:rsidR="00E86F45" w:rsidRPr="00170028" w:rsidRDefault="00E86F45" w:rsidP="00B61EC6">
      <w:pPr>
        <w:widowControl w:val="0"/>
        <w:numPr>
          <w:ilvl w:val="0"/>
          <w:numId w:val="134"/>
        </w:numPr>
        <w:pBdr>
          <w:top w:val="nil"/>
          <w:left w:val="nil"/>
          <w:bottom w:val="nil"/>
          <w:right w:val="nil"/>
          <w:between w:val="nil"/>
        </w:pBdr>
        <w:tabs>
          <w:tab w:val="left" w:pos="426"/>
        </w:tabs>
        <w:spacing w:line="240" w:lineRule="auto"/>
        <w:ind w:left="0" w:firstLine="0"/>
        <w:jc w:val="both"/>
        <w:rPr>
          <w:rFonts w:ascii="Arial Narrow" w:hAnsi="Arial Narrow"/>
          <w:b/>
        </w:rPr>
      </w:pPr>
      <w:r w:rsidRPr="00170028">
        <w:rPr>
          <w:rFonts w:ascii="Arial Narrow" w:hAnsi="Arial Narrow"/>
          <w:b/>
        </w:rPr>
        <w:t>DEFINIÇÕES</w:t>
      </w:r>
    </w:p>
    <w:p w14:paraId="7E483BC4" w14:textId="77777777" w:rsidR="005E4EEA" w:rsidRPr="00170028" w:rsidRDefault="005E4EEA" w:rsidP="00170028">
      <w:pPr>
        <w:pStyle w:val="paragraph"/>
        <w:spacing w:before="0" w:beforeAutospacing="0" w:after="160" w:afterAutospacing="0"/>
        <w:jc w:val="both"/>
        <w:rPr>
          <w:rFonts w:ascii="Arial Narrow" w:hAnsi="Arial Narrow" w:cs="Segoe UI"/>
        </w:rPr>
      </w:pPr>
      <w:r w:rsidRPr="00170028">
        <w:rPr>
          <w:rFonts w:ascii="Arial Narrow" w:hAnsi="Arial Narrow" w:cs="Segoe UI"/>
          <w:b/>
          <w:bCs/>
        </w:rPr>
        <w:t>ÓRGÃO REGULADOR: </w:t>
      </w:r>
      <w:r w:rsidRPr="00170028">
        <w:rPr>
          <w:rFonts w:ascii="Arial Narrow" w:hAnsi="Arial Narrow" w:cs="Segoe UI"/>
        </w:rPr>
        <w:t>É o Departamento Estadual de Trânsito (DETRAN) e o Conselho Nacional de Trânsito (CONTRAN), os quais são os órgãos regulamentadores e reguladores da profissão de vistoriador veicular, estabelecidos nos termos da Resolução nº 466, de 11 de dezembro de 2013, e na Lei nº 9.503, de 23 de setembro de 1997.</w:t>
      </w:r>
    </w:p>
    <w:p w14:paraId="3429CB42" w14:textId="77777777" w:rsidR="00E86F45" w:rsidRPr="00170028" w:rsidRDefault="00E86F45" w:rsidP="00170028">
      <w:pPr>
        <w:pStyle w:val="paragraph"/>
        <w:spacing w:before="0" w:beforeAutospacing="0" w:after="160" w:afterAutospacing="0"/>
        <w:jc w:val="both"/>
        <w:textAlignment w:val="baseline"/>
        <w:rPr>
          <w:rStyle w:val="eop"/>
          <w:rFonts w:ascii="Arial Narrow" w:hAnsi="Arial Narrow" w:cs="Segoe UI"/>
        </w:rPr>
      </w:pPr>
      <w:r w:rsidRPr="00170028">
        <w:rPr>
          <w:rStyle w:val="normaltextrun"/>
          <w:rFonts w:ascii="Arial Narrow" w:hAnsi="Arial Narrow" w:cs="Segoe UI"/>
          <w:b/>
          <w:bCs/>
        </w:rPr>
        <w:t>PRESTAÇÃO DE SERVIÇOS</w:t>
      </w:r>
      <w:r w:rsidRPr="00170028">
        <w:rPr>
          <w:rStyle w:val="eop"/>
          <w:rFonts w:ascii="Arial Narrow" w:hAnsi="Arial Narrow" w:cs="Segoe UI"/>
        </w:rPr>
        <w:t xml:space="preserve">: </w:t>
      </w:r>
      <w:r w:rsidR="005E4EEA" w:rsidRPr="00170028">
        <w:rPr>
          <w:rFonts w:ascii="Arial Narrow" w:hAnsi="Arial Narrow"/>
        </w:rPr>
        <w:t>Realização de trabalhos profissionais de </w:t>
      </w:r>
      <w:r w:rsidR="005E4EEA" w:rsidRPr="00170028">
        <w:rPr>
          <w:rFonts w:ascii="Arial Narrow" w:hAnsi="Arial Narrow"/>
          <w:b/>
          <w:bCs/>
        </w:rPr>
        <w:t>Vistoria e Inspeção Veicular</w:t>
      </w:r>
      <w:r w:rsidR="005E4EEA" w:rsidRPr="00170028">
        <w:rPr>
          <w:rFonts w:ascii="Arial Narrow" w:hAnsi="Arial Narrow"/>
        </w:rPr>
        <w:t> pelo </w:t>
      </w:r>
      <w:r w:rsidR="005E4EEA" w:rsidRPr="00170028">
        <w:rPr>
          <w:rFonts w:ascii="Arial Narrow" w:hAnsi="Arial Narrow"/>
          <w:b/>
          <w:bCs/>
        </w:rPr>
        <w:t>Segurado </w:t>
      </w:r>
      <w:r w:rsidR="005E4EEA" w:rsidRPr="00170028">
        <w:rPr>
          <w:rFonts w:ascii="Arial Narrow" w:hAnsi="Arial Narrow"/>
        </w:rPr>
        <w:t>a </w:t>
      </w:r>
      <w:r w:rsidR="005E4EEA" w:rsidRPr="00170028">
        <w:rPr>
          <w:rFonts w:ascii="Arial Narrow" w:hAnsi="Arial Narrow"/>
          <w:b/>
          <w:bCs/>
        </w:rPr>
        <w:t>Terceiros</w:t>
      </w:r>
      <w:r w:rsidR="005E4EEA" w:rsidRPr="00170028">
        <w:rPr>
          <w:rFonts w:ascii="Arial Narrow" w:hAnsi="Arial Narrow"/>
        </w:rPr>
        <w:t>, em troca de remuneração, honorários, comissão ou forma similar de pagamento. Tais serviços devem ser reconhecidos junto ao respectivo </w:t>
      </w:r>
      <w:r w:rsidR="005E4EEA" w:rsidRPr="00170028">
        <w:rPr>
          <w:rFonts w:ascii="Arial Narrow" w:hAnsi="Arial Narrow"/>
          <w:b/>
          <w:bCs/>
        </w:rPr>
        <w:t>Órgão Regulador</w:t>
      </w:r>
      <w:r w:rsidRPr="00170028">
        <w:rPr>
          <w:rStyle w:val="normaltextrun"/>
          <w:rFonts w:ascii="Arial Narrow" w:hAnsi="Arial Narrow" w:cs="Segoe UI"/>
        </w:rPr>
        <w:t>.</w:t>
      </w:r>
      <w:r w:rsidRPr="00170028">
        <w:rPr>
          <w:rStyle w:val="eop"/>
          <w:rFonts w:ascii="Arial Narrow" w:hAnsi="Arial Narrow" w:cs="Segoe UI"/>
        </w:rPr>
        <w:t> </w:t>
      </w:r>
    </w:p>
    <w:p w14:paraId="426782F6" w14:textId="77777777" w:rsidR="00E86F45" w:rsidRPr="00170028" w:rsidRDefault="00E86F45" w:rsidP="00170028">
      <w:pPr>
        <w:pStyle w:val="paragraph"/>
        <w:spacing w:before="0" w:beforeAutospacing="0" w:after="160" w:afterAutospacing="0"/>
        <w:jc w:val="both"/>
        <w:rPr>
          <w:rFonts w:ascii="Arial Narrow" w:hAnsi="Arial Narrow" w:cs="Segoe UI"/>
        </w:rPr>
      </w:pPr>
      <w:r w:rsidRPr="00170028">
        <w:rPr>
          <w:rFonts w:ascii="Arial Narrow" w:hAnsi="Arial Narrow" w:cs="Segoe UI"/>
          <w:b/>
          <w:bCs/>
        </w:rPr>
        <w:t xml:space="preserve">SEGURADO: </w:t>
      </w:r>
      <w:r w:rsidR="005E4EEA" w:rsidRPr="00170028">
        <w:rPr>
          <w:rFonts w:ascii="Arial Narrow" w:hAnsi="Arial Narrow" w:cs="Segoe UI"/>
        </w:rPr>
        <w:t>Refere-se ao </w:t>
      </w:r>
      <w:r w:rsidR="005E4EEA" w:rsidRPr="00170028">
        <w:rPr>
          <w:rFonts w:ascii="Arial Narrow" w:hAnsi="Arial Narrow" w:cs="Segoe UI"/>
          <w:b/>
          <w:bCs/>
        </w:rPr>
        <w:t>Contratante</w:t>
      </w:r>
      <w:r w:rsidR="005E4EEA" w:rsidRPr="00170028">
        <w:rPr>
          <w:rFonts w:ascii="Arial Narrow" w:hAnsi="Arial Narrow" w:cs="Segoe UI"/>
        </w:rPr>
        <w:t> da </w:t>
      </w:r>
      <w:r w:rsidR="005E4EEA" w:rsidRPr="00170028">
        <w:rPr>
          <w:rFonts w:ascii="Arial Narrow" w:hAnsi="Arial Narrow" w:cs="Segoe UI"/>
          <w:b/>
          <w:bCs/>
        </w:rPr>
        <w:t>Apólice</w:t>
      </w:r>
      <w:r w:rsidR="005E4EEA" w:rsidRPr="00170028">
        <w:rPr>
          <w:rFonts w:ascii="Arial Narrow" w:hAnsi="Arial Narrow" w:cs="Segoe UI"/>
        </w:rPr>
        <w:t>. É a pessoa jurídica, na qualidade de prestador de serviços de </w:t>
      </w:r>
      <w:r w:rsidR="005E4EEA" w:rsidRPr="00170028">
        <w:rPr>
          <w:rFonts w:ascii="Arial Narrow" w:hAnsi="Arial Narrow" w:cs="Segoe UI"/>
          <w:b/>
          <w:bCs/>
        </w:rPr>
        <w:t>Vistoria e Inspeção Veicular</w:t>
      </w:r>
      <w:r w:rsidR="005E4EEA" w:rsidRPr="00170028">
        <w:rPr>
          <w:rFonts w:ascii="Arial Narrow" w:hAnsi="Arial Narrow" w:cs="Segoe UI"/>
        </w:rPr>
        <w:t>,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005E4EEA" w:rsidRPr="00170028">
        <w:rPr>
          <w:rFonts w:ascii="Arial Narrow" w:hAnsi="Arial Narrow" w:cs="Segoe UI"/>
        </w:rPr>
        <w:t>, incluindo filiais e </w:t>
      </w:r>
      <w:r w:rsidR="005E4EEA" w:rsidRPr="00170028">
        <w:rPr>
          <w:rFonts w:ascii="Arial Narrow" w:hAnsi="Arial Narrow" w:cs="Segoe UI"/>
          <w:b/>
          <w:bCs/>
        </w:rPr>
        <w:t>Empregados, </w:t>
      </w:r>
      <w:r w:rsidR="005E4EEA" w:rsidRPr="00170028">
        <w:rPr>
          <w:rFonts w:ascii="Arial Narrow" w:hAnsi="Arial Narrow" w:cs="Segoe UI"/>
        </w:rPr>
        <w:t>esses últimos enquanto desempenharem suas atividades profissionais para o </w:t>
      </w:r>
      <w:r w:rsidR="005E4EEA" w:rsidRPr="00170028">
        <w:rPr>
          <w:rFonts w:ascii="Arial Narrow" w:hAnsi="Arial Narrow" w:cs="Segoe UI"/>
          <w:b/>
          <w:bCs/>
        </w:rPr>
        <w:t>Segurado</w:t>
      </w:r>
      <w:r w:rsidR="005E4EEA" w:rsidRPr="00170028">
        <w:rPr>
          <w:rFonts w:ascii="Arial Narrow" w:hAnsi="Arial Narrow" w:cs="Segoe UI"/>
        </w:rPr>
        <w:t>.</w:t>
      </w:r>
    </w:p>
    <w:p w14:paraId="1817E4FF" w14:textId="77777777" w:rsidR="00E86F45" w:rsidRPr="00170028" w:rsidRDefault="00E86F45" w:rsidP="00170028">
      <w:pPr>
        <w:pStyle w:val="paragraph"/>
        <w:spacing w:before="0" w:beforeAutospacing="0" w:after="160" w:afterAutospacing="0"/>
        <w:jc w:val="both"/>
        <w:textAlignment w:val="baseline"/>
        <w:rPr>
          <w:rStyle w:val="eop"/>
          <w:rFonts w:ascii="Arial Narrow" w:hAnsi="Arial Narrow" w:cs="Segoe UI"/>
        </w:rPr>
      </w:pPr>
      <w:r w:rsidRPr="00170028">
        <w:rPr>
          <w:rStyle w:val="normaltextrun"/>
          <w:rFonts w:ascii="Arial Narrow" w:hAnsi="Arial Narrow" w:cs="Segoe UI"/>
          <w:b/>
          <w:bCs/>
        </w:rPr>
        <w:t>VALOR DO PEDIDO</w:t>
      </w:r>
      <w:r w:rsidRPr="00170028">
        <w:rPr>
          <w:rStyle w:val="eop"/>
          <w:rFonts w:ascii="Arial Narrow" w:hAnsi="Arial Narrow" w:cs="Segoe UI"/>
        </w:rPr>
        <w:t xml:space="preserve">: </w:t>
      </w:r>
      <w:r w:rsidRPr="00170028">
        <w:rPr>
          <w:rFonts w:ascii="Arial Narrow" w:hAnsi="Arial Narrow"/>
        </w:rPr>
        <w:t xml:space="preserve">Corresponde à providência jurisdicional pretendida, considerando o sentido imediato (aspecto processual) e mediato (aspecto material) da demanda, incluindo, mas não se limitando </w:t>
      </w:r>
      <w:r w:rsidR="005E4EEA" w:rsidRPr="00170028">
        <w:rPr>
          <w:rFonts w:ascii="Arial Narrow" w:hAnsi="Arial Narrow"/>
        </w:rPr>
        <w:t xml:space="preserve">a </w:t>
      </w:r>
      <w:r w:rsidR="005E4EEA" w:rsidRPr="00170028">
        <w:rPr>
          <w:rFonts w:ascii="Arial Narrow" w:hAnsi="Arial Narrow"/>
          <w:b/>
          <w:bCs/>
        </w:rPr>
        <w:t>Danos</w:t>
      </w:r>
      <w:r w:rsidRPr="00170028">
        <w:rPr>
          <w:rFonts w:ascii="Arial Narrow" w:hAnsi="Arial Narrow"/>
          <w:b/>
        </w:rPr>
        <w:t xml:space="preserve"> Materiais, Morais e Corporais</w:t>
      </w:r>
      <w:r w:rsidRPr="00170028">
        <w:rPr>
          <w:rStyle w:val="normaltextrun"/>
          <w:rFonts w:ascii="Arial Narrow" w:hAnsi="Arial Narrow" w:cs="Segoe UI"/>
        </w:rPr>
        <w:t>.</w:t>
      </w:r>
      <w:r w:rsidRPr="00170028">
        <w:rPr>
          <w:rStyle w:val="eop"/>
          <w:rFonts w:ascii="Arial Narrow" w:hAnsi="Arial Narrow" w:cs="Segoe UI"/>
        </w:rPr>
        <w:t> </w:t>
      </w:r>
    </w:p>
    <w:p w14:paraId="67B8C501" w14:textId="77777777" w:rsidR="005E4EEA" w:rsidRDefault="005E4EEA" w:rsidP="00170028">
      <w:pPr>
        <w:pStyle w:val="paragraph"/>
        <w:spacing w:before="0" w:beforeAutospacing="0" w:after="160" w:afterAutospacing="0"/>
        <w:jc w:val="both"/>
        <w:rPr>
          <w:rFonts w:ascii="Arial Narrow" w:hAnsi="Arial Narrow" w:cs="Segoe UI"/>
        </w:rPr>
      </w:pPr>
      <w:r w:rsidRPr="00170028">
        <w:rPr>
          <w:rFonts w:ascii="Arial Narrow" w:hAnsi="Arial Narrow" w:cs="Segoe UI"/>
          <w:b/>
          <w:bCs/>
        </w:rPr>
        <w:t>VISTORIA VEICULAR:</w:t>
      </w:r>
      <w:r w:rsidRPr="00170028">
        <w:rPr>
          <w:rFonts w:ascii="Arial Narrow" w:hAnsi="Arial Narrow" w:cs="Segoe UI"/>
        </w:rPr>
        <w:t> São serviços profissionais, definidos pela Resolução nº 466, de 11 de dezembro de 2013, e pela Lei nº 9503, de 23 de setembro de 1997.</w:t>
      </w:r>
    </w:p>
    <w:p w14:paraId="366AA44F" w14:textId="77777777" w:rsidR="000C07DB" w:rsidRPr="00170028" w:rsidRDefault="000C07DB" w:rsidP="00B61EC6">
      <w:pPr>
        <w:widowControl w:val="0"/>
        <w:numPr>
          <w:ilvl w:val="0"/>
          <w:numId w:val="134"/>
        </w:numPr>
        <w:pBdr>
          <w:top w:val="nil"/>
          <w:left w:val="nil"/>
          <w:bottom w:val="nil"/>
          <w:right w:val="nil"/>
          <w:between w:val="nil"/>
        </w:pBdr>
        <w:tabs>
          <w:tab w:val="left" w:pos="426"/>
        </w:tabs>
        <w:spacing w:line="240" w:lineRule="auto"/>
        <w:ind w:left="0" w:firstLine="0"/>
        <w:jc w:val="both"/>
        <w:rPr>
          <w:rFonts w:ascii="Arial Narrow" w:hAnsi="Arial Narrow"/>
          <w:b/>
        </w:rPr>
      </w:pPr>
      <w:r w:rsidRPr="00170028">
        <w:rPr>
          <w:rFonts w:ascii="Arial Narrow" w:hAnsi="Arial Narrow"/>
          <w:b/>
        </w:rPr>
        <w:t>RISCOS EXCLUÍDOS</w:t>
      </w:r>
    </w:p>
    <w:p w14:paraId="342E4896" w14:textId="77777777" w:rsidR="000C07DB" w:rsidRPr="00170028" w:rsidRDefault="000C07DB" w:rsidP="00B61EC6">
      <w:pPr>
        <w:widowControl w:val="0"/>
        <w:numPr>
          <w:ilvl w:val="1"/>
          <w:numId w:val="134"/>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DANOS A BENS MÓVEIS E IMÓVEIS </w:t>
      </w:r>
    </w:p>
    <w:p w14:paraId="6EA36CD2" w14:textId="77777777" w:rsidR="000C07DB" w:rsidRPr="00170028"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Reclamações decorrentes de Danos a bens móveis e imóveis sob responsabilidade do Segurado, para guarda ou custódia, transporte, uso, manipulação ou execução de quaisquer trabalhos, exceto para os casos nos quais o Segurado seja responsabilizado judicialmente por alegação de falha na Prestação de Serviços que cause um prejuízo ao Terceiro. </w:t>
      </w:r>
    </w:p>
    <w:p w14:paraId="0E929553" w14:textId="77777777" w:rsidR="000C07DB" w:rsidRPr="00170028" w:rsidRDefault="000C07DB" w:rsidP="00B61EC6">
      <w:pPr>
        <w:widowControl w:val="0"/>
        <w:numPr>
          <w:ilvl w:val="1"/>
          <w:numId w:val="134"/>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EMPRESAS SEM CREDENCIAMENTO </w:t>
      </w:r>
    </w:p>
    <w:p w14:paraId="28774D52" w14:textId="77777777" w:rsidR="000C07DB" w:rsidRPr="00170028"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Danos causados por pessoa jurídica que não seja credenciada ou que não esteja com o credenciamento regular junto ao DETRAN de seu estado (Departamento Estadual de Trânsito), quando a atividade prestada requerer o credenciamento. </w:t>
      </w:r>
    </w:p>
    <w:p w14:paraId="03DE172A" w14:textId="77777777" w:rsidR="000C07DB" w:rsidRPr="00170028" w:rsidRDefault="000C07DB" w:rsidP="00B61EC6">
      <w:pPr>
        <w:widowControl w:val="0"/>
        <w:numPr>
          <w:ilvl w:val="1"/>
          <w:numId w:val="134"/>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GUARDA, CIRCULAÇÃO E MANOBRA DE VEÍCULOS DE TERCEIROS </w:t>
      </w:r>
    </w:p>
    <w:p w14:paraId="7A2B4799" w14:textId="77777777" w:rsidR="000C07DB" w:rsidRPr="000C07DB" w:rsidRDefault="000C07DB" w:rsidP="000C07DB">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170028">
        <w:rPr>
          <w:rFonts w:ascii="Arial Narrow" w:eastAsia="Times New Roman" w:hAnsi="Arial Narrow" w:cs="Segoe UI"/>
          <w:b/>
          <w:bCs/>
          <w:kern w:val="0"/>
          <w:lang w:eastAsia="pt-BR"/>
        </w:rPr>
        <w:t>Danos causados pelo Seguro a veículos de Terceiros durante a sua guarda, circulação ou manobra. </w:t>
      </w:r>
    </w:p>
    <w:p w14:paraId="6966B243" w14:textId="77777777" w:rsidR="00E86F45" w:rsidRPr="00170028" w:rsidRDefault="00E86F45" w:rsidP="00B61EC6">
      <w:pPr>
        <w:widowControl w:val="0"/>
        <w:numPr>
          <w:ilvl w:val="0"/>
          <w:numId w:val="134"/>
        </w:numPr>
        <w:pBdr>
          <w:top w:val="nil"/>
          <w:left w:val="nil"/>
          <w:bottom w:val="nil"/>
          <w:right w:val="nil"/>
          <w:between w:val="nil"/>
        </w:pBdr>
        <w:tabs>
          <w:tab w:val="left" w:pos="426"/>
        </w:tabs>
        <w:spacing w:line="240" w:lineRule="auto"/>
        <w:ind w:left="0" w:firstLine="0"/>
        <w:jc w:val="both"/>
        <w:rPr>
          <w:rFonts w:ascii="Arial Narrow" w:hAnsi="Arial Narrow"/>
          <w:b/>
        </w:rPr>
      </w:pPr>
      <w:r w:rsidRPr="00170028">
        <w:rPr>
          <w:rFonts w:ascii="Arial Narrow" w:hAnsi="Arial Narrow"/>
          <w:b/>
        </w:rPr>
        <w:lastRenderedPageBreak/>
        <w:t>PROCEDIMENTOS EM CASO DE SINISTRO</w:t>
      </w:r>
    </w:p>
    <w:p w14:paraId="23D1B3F2" w14:textId="77777777" w:rsidR="00E86F45" w:rsidRPr="00170028" w:rsidRDefault="00E86F45" w:rsidP="00170028">
      <w:pPr>
        <w:tabs>
          <w:tab w:val="left" w:pos="426"/>
        </w:tabs>
        <w:spacing w:line="240" w:lineRule="auto"/>
        <w:jc w:val="both"/>
        <w:rPr>
          <w:rFonts w:ascii="Arial Narrow" w:hAnsi="Arial Narrow"/>
        </w:rPr>
      </w:pPr>
      <w:r w:rsidRPr="00170028">
        <w:rPr>
          <w:rFonts w:ascii="Arial Narrow" w:hAnsi="Arial Narrow"/>
        </w:rPr>
        <w:t xml:space="preserve">Em adição aos elementos e documentos exigidos para a </w:t>
      </w:r>
      <w:r w:rsidRPr="00170028">
        <w:rPr>
          <w:rFonts w:ascii="Arial Narrow" w:hAnsi="Arial Narrow"/>
          <w:b/>
          <w:bCs/>
        </w:rPr>
        <w:t>Regulação de Sinistro</w:t>
      </w:r>
      <w:r w:rsidRPr="00170028">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EF10B34"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Contrato de </w:t>
      </w:r>
      <w:r w:rsidRPr="00170028">
        <w:rPr>
          <w:rFonts w:ascii="Arial Narrow" w:hAnsi="Arial Narrow"/>
          <w:b/>
          <w:bCs/>
        </w:rPr>
        <w:t>Prestação de Serviços</w:t>
      </w:r>
      <w:r w:rsidRPr="00170028">
        <w:rPr>
          <w:rFonts w:ascii="Arial Narrow" w:hAnsi="Arial Narrow"/>
        </w:rPr>
        <w:t>, firmado com </w:t>
      </w:r>
      <w:r w:rsidRPr="00170028">
        <w:rPr>
          <w:rFonts w:ascii="Arial Narrow" w:hAnsi="Arial Narrow"/>
          <w:b/>
          <w:bCs/>
        </w:rPr>
        <w:t>Terceiro</w:t>
      </w:r>
      <w:r w:rsidRPr="00170028">
        <w:rPr>
          <w:rFonts w:ascii="Arial Narrow" w:hAnsi="Arial Narrow"/>
        </w:rPr>
        <w:t>; </w:t>
      </w:r>
    </w:p>
    <w:p w14:paraId="40479DE3"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Documento que comprove que o </w:t>
      </w:r>
      <w:r w:rsidRPr="00170028">
        <w:rPr>
          <w:rFonts w:ascii="Arial Narrow" w:hAnsi="Arial Narrow"/>
          <w:b/>
          <w:bCs/>
        </w:rPr>
        <w:t>Segurado</w:t>
      </w:r>
      <w:r w:rsidRPr="00170028">
        <w:rPr>
          <w:rFonts w:ascii="Arial Narrow" w:hAnsi="Arial Narrow"/>
        </w:rPr>
        <w:t> está devidamente cadastrado, habilitado e regulado pelo Departamento Estadual de Trânsito (Detran) e pelo Conselho Nacional de Trânsito (</w:t>
      </w:r>
      <w:proofErr w:type="spellStart"/>
      <w:r w:rsidRPr="00170028">
        <w:rPr>
          <w:rFonts w:ascii="Arial Narrow" w:hAnsi="Arial Narrow"/>
        </w:rPr>
        <w:t>Cotran</w:t>
      </w:r>
      <w:proofErr w:type="spellEnd"/>
      <w:r w:rsidRPr="00170028">
        <w:rPr>
          <w:rFonts w:ascii="Arial Narrow" w:hAnsi="Arial Narrow"/>
        </w:rPr>
        <w:t>); </w:t>
      </w:r>
    </w:p>
    <w:p w14:paraId="1680D8B2"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b/>
          <w:bCs/>
        </w:rPr>
        <w:t>Reclamação</w:t>
      </w:r>
      <w:r w:rsidRPr="00170028">
        <w:rPr>
          <w:rFonts w:ascii="Arial Narrow" w:hAnsi="Arial Narrow"/>
        </w:rPr>
        <w:t> apresentada por </w:t>
      </w:r>
      <w:r w:rsidRPr="00170028">
        <w:rPr>
          <w:rFonts w:ascii="Arial Narrow" w:hAnsi="Arial Narrow"/>
          <w:b/>
          <w:bCs/>
        </w:rPr>
        <w:t>Terceiro</w:t>
      </w:r>
      <w:r w:rsidRPr="00170028">
        <w:rPr>
          <w:rFonts w:ascii="Arial Narrow" w:hAnsi="Arial Narrow"/>
        </w:rPr>
        <w:t> contra o </w:t>
      </w:r>
      <w:r w:rsidRPr="00170028">
        <w:rPr>
          <w:rFonts w:ascii="Arial Narrow" w:hAnsi="Arial Narrow"/>
          <w:b/>
          <w:bCs/>
        </w:rPr>
        <w:t>Segurado</w:t>
      </w:r>
      <w:r w:rsidRPr="00170028">
        <w:rPr>
          <w:rFonts w:ascii="Arial Narrow" w:hAnsi="Arial Narrow"/>
        </w:rPr>
        <w:t>; </w:t>
      </w:r>
    </w:p>
    <w:p w14:paraId="6805E639"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Cópia de relatório de vistoria ou inspeção veicular, relacionado ao </w:t>
      </w:r>
      <w:r w:rsidRPr="00170028">
        <w:rPr>
          <w:rFonts w:ascii="Arial Narrow" w:hAnsi="Arial Narrow"/>
          <w:b/>
          <w:bCs/>
        </w:rPr>
        <w:t>Sinistro</w:t>
      </w:r>
      <w:r w:rsidRPr="00170028">
        <w:rPr>
          <w:rFonts w:ascii="Arial Narrow" w:hAnsi="Arial Narrow"/>
        </w:rPr>
        <w:t> notificado; </w:t>
      </w:r>
    </w:p>
    <w:p w14:paraId="455E1670"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Resumo da ocorrência do </w:t>
      </w:r>
      <w:r w:rsidRPr="00170028">
        <w:rPr>
          <w:rFonts w:ascii="Arial Narrow" w:hAnsi="Arial Narrow"/>
          <w:b/>
          <w:bCs/>
        </w:rPr>
        <w:t>Sinistro</w:t>
      </w:r>
      <w:r w:rsidRPr="00170028">
        <w:rPr>
          <w:rFonts w:ascii="Arial Narrow" w:hAnsi="Arial Narrow"/>
        </w:rPr>
        <w:t>, detalhando o </w:t>
      </w:r>
      <w:r w:rsidRPr="00170028">
        <w:rPr>
          <w:rFonts w:ascii="Arial Narrow" w:hAnsi="Arial Narrow"/>
          <w:b/>
          <w:bCs/>
        </w:rPr>
        <w:t>Fato Gerador </w:t>
      </w:r>
      <w:r w:rsidRPr="00170028">
        <w:rPr>
          <w:rFonts w:ascii="Arial Narrow" w:hAnsi="Arial Narrow"/>
        </w:rPr>
        <w:t>que originou a </w:t>
      </w:r>
      <w:r w:rsidRPr="00170028">
        <w:rPr>
          <w:rFonts w:ascii="Arial Narrow" w:hAnsi="Arial Narrow"/>
          <w:b/>
          <w:bCs/>
        </w:rPr>
        <w:t>Reclamação</w:t>
      </w:r>
      <w:r w:rsidRPr="00170028">
        <w:rPr>
          <w:rFonts w:ascii="Arial Narrow" w:hAnsi="Arial Narrow"/>
        </w:rPr>
        <w:t>; </w:t>
      </w:r>
    </w:p>
    <w:p w14:paraId="458F9896"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Registros visuais ou audiovisuais do veículo relacionado ao </w:t>
      </w:r>
      <w:r w:rsidRPr="00170028">
        <w:rPr>
          <w:rFonts w:ascii="Arial Narrow" w:hAnsi="Arial Narrow"/>
          <w:b/>
          <w:bCs/>
        </w:rPr>
        <w:t>Sinistro </w:t>
      </w:r>
      <w:r w:rsidRPr="00170028">
        <w:rPr>
          <w:rFonts w:ascii="Arial Narrow" w:hAnsi="Arial Narrow"/>
        </w:rPr>
        <w:t>notificado, durante a vistoria; </w:t>
      </w:r>
    </w:p>
    <w:p w14:paraId="30DD7A6D"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Recibos ou comprovantes de pagamento recebidos pelo </w:t>
      </w:r>
      <w:r w:rsidRPr="00170028">
        <w:rPr>
          <w:rFonts w:ascii="Arial Narrow" w:hAnsi="Arial Narrow"/>
          <w:b/>
          <w:bCs/>
        </w:rPr>
        <w:t>Segurado</w:t>
      </w:r>
      <w:r w:rsidRPr="00170028">
        <w:rPr>
          <w:rFonts w:ascii="Arial Narrow" w:hAnsi="Arial Narrow"/>
        </w:rPr>
        <w:t> pela </w:t>
      </w:r>
      <w:r w:rsidRPr="00170028">
        <w:rPr>
          <w:rFonts w:ascii="Arial Narrow" w:hAnsi="Arial Narrow"/>
          <w:b/>
          <w:bCs/>
        </w:rPr>
        <w:t>Prestação de Serviços</w:t>
      </w:r>
      <w:r w:rsidRPr="00170028">
        <w:rPr>
          <w:rFonts w:ascii="Arial Narrow" w:hAnsi="Arial Narrow"/>
        </w:rPr>
        <w:t>; </w:t>
      </w:r>
    </w:p>
    <w:p w14:paraId="3BAE6976" w14:textId="77777777" w:rsidR="005E4EEA"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Documentação que especifique os equipamentos utilizados na vistoria, e se eles estavam em conformidade com as normas vigentes; </w:t>
      </w:r>
    </w:p>
    <w:p w14:paraId="2D10A0BF" w14:textId="77777777" w:rsidR="00E86F45" w:rsidRPr="00170028" w:rsidRDefault="005E4EEA" w:rsidP="00B61EC6">
      <w:pPr>
        <w:widowControl w:val="0"/>
        <w:numPr>
          <w:ilvl w:val="0"/>
          <w:numId w:val="135"/>
        </w:numPr>
        <w:pBdr>
          <w:top w:val="nil"/>
          <w:left w:val="nil"/>
          <w:bottom w:val="nil"/>
          <w:right w:val="nil"/>
          <w:between w:val="nil"/>
        </w:pBdr>
        <w:tabs>
          <w:tab w:val="left" w:pos="851"/>
          <w:tab w:val="left" w:pos="993"/>
        </w:tabs>
        <w:spacing w:line="240" w:lineRule="auto"/>
        <w:ind w:left="851" w:hanging="425"/>
        <w:jc w:val="both"/>
        <w:rPr>
          <w:rFonts w:ascii="Arial Narrow" w:hAnsi="Arial Narrow"/>
        </w:rPr>
      </w:pPr>
      <w:r w:rsidRPr="00170028">
        <w:rPr>
          <w:rFonts w:ascii="Arial Narrow" w:hAnsi="Arial Narrow"/>
        </w:rPr>
        <w:t>Documentos que demonstrem o vínculo entre o profissional envolvido no </w:t>
      </w:r>
      <w:r w:rsidRPr="00170028">
        <w:rPr>
          <w:rFonts w:ascii="Arial Narrow" w:hAnsi="Arial Narrow"/>
          <w:b/>
          <w:bCs/>
        </w:rPr>
        <w:t>Sinistro </w:t>
      </w:r>
      <w:r w:rsidRPr="00170028">
        <w:rPr>
          <w:rFonts w:ascii="Arial Narrow" w:hAnsi="Arial Narrow"/>
        </w:rPr>
        <w:t>e o </w:t>
      </w:r>
      <w:r w:rsidRPr="00170028">
        <w:rPr>
          <w:rFonts w:ascii="Arial Narrow" w:hAnsi="Arial Narrow"/>
          <w:b/>
          <w:bCs/>
        </w:rPr>
        <w:t>Segurado</w:t>
      </w:r>
      <w:r w:rsidR="00E86F45" w:rsidRPr="00170028">
        <w:rPr>
          <w:rFonts w:ascii="Arial Narrow" w:hAnsi="Arial Narrow"/>
          <w:color w:val="000000"/>
        </w:rPr>
        <w:t>;</w:t>
      </w:r>
    </w:p>
    <w:p w14:paraId="71F380CC"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25A101E8"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CD2D50F" w14:textId="77777777" w:rsidR="00E86F45" w:rsidRPr="00F17126"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00DF6F95">
        <w:rPr>
          <w:rFonts w:ascii="Arial Narrow" w:hAnsi="Arial Narrow"/>
          <w:b/>
        </w:rPr>
        <w:t>-</w:t>
      </w:r>
      <w:r>
        <w:rPr>
          <w:rFonts w:ascii="Arial Narrow" w:hAnsi="Arial Narrow"/>
          <w:b/>
        </w:rPr>
        <w:t xml:space="preserve"> </w:t>
      </w:r>
      <w:r w:rsidR="00E97731">
        <w:rPr>
          <w:rFonts w:ascii="Arial Narrow" w:hAnsi="Arial Narrow"/>
          <w:b/>
        </w:rPr>
        <w:t>CERTIFICAÇÃO DIGITAL</w:t>
      </w:r>
    </w:p>
    <w:p w14:paraId="2F4467A2" w14:textId="77777777" w:rsidR="00E86F45" w:rsidRPr="00F17126" w:rsidRDefault="00E86F45" w:rsidP="00E86F45">
      <w:pPr>
        <w:tabs>
          <w:tab w:val="left" w:pos="426"/>
        </w:tabs>
        <w:spacing w:line="240" w:lineRule="auto"/>
        <w:jc w:val="center"/>
        <w:rPr>
          <w:rFonts w:ascii="Arial Narrow" w:hAnsi="Arial Narrow"/>
          <w:b/>
        </w:rPr>
      </w:pPr>
    </w:p>
    <w:p w14:paraId="6E487AC1" w14:textId="77777777" w:rsidR="00376F25" w:rsidRPr="00376F25" w:rsidRDefault="00E86F45" w:rsidP="00376F25">
      <w:pPr>
        <w:tabs>
          <w:tab w:val="left" w:pos="426"/>
        </w:tabs>
        <w:spacing w:line="240" w:lineRule="auto"/>
        <w:jc w:val="both"/>
        <w:rPr>
          <w:rFonts w:ascii="Arial Narrow" w:hAnsi="Arial Narrow"/>
          <w:color w:val="000000"/>
        </w:rPr>
      </w:pPr>
      <w:r w:rsidRPr="00376F25">
        <w:rPr>
          <w:rFonts w:ascii="Arial Narrow" w:hAnsi="Arial Narrow"/>
          <w:color w:val="000000"/>
        </w:rPr>
        <w:t xml:space="preserve">O presente </w:t>
      </w:r>
      <w:r w:rsidRPr="00376F25">
        <w:rPr>
          <w:rFonts w:ascii="Arial Narrow" w:hAnsi="Arial Narrow"/>
          <w:b/>
          <w:bCs/>
          <w:color w:val="000000"/>
        </w:rPr>
        <w:t>Seguro</w:t>
      </w:r>
      <w:r w:rsidRPr="00376F25">
        <w:rPr>
          <w:rFonts w:ascii="Arial Narrow" w:hAnsi="Arial Narrow"/>
          <w:color w:val="000000"/>
        </w:rPr>
        <w:t xml:space="preserve"> tem por objetivo garantir o pagamento dos valores relativos a condenações pecuniárias definitivas, acordos e </w:t>
      </w:r>
      <w:r w:rsidRPr="00376F25">
        <w:rPr>
          <w:rFonts w:ascii="Arial Narrow" w:hAnsi="Arial Narrow"/>
          <w:b/>
          <w:bCs/>
          <w:color w:val="000000"/>
        </w:rPr>
        <w:t>Custos de Defesa</w:t>
      </w:r>
      <w:r w:rsidRPr="00376F25">
        <w:rPr>
          <w:rFonts w:ascii="Arial Narrow" w:hAnsi="Arial Narrow"/>
          <w:color w:val="000000"/>
        </w:rPr>
        <w:t xml:space="preserve">, incorridos em razão de </w:t>
      </w:r>
      <w:r w:rsidRPr="00376F25">
        <w:rPr>
          <w:rFonts w:ascii="Arial Narrow" w:hAnsi="Arial Narrow"/>
          <w:b/>
          <w:bCs/>
          <w:color w:val="000000"/>
        </w:rPr>
        <w:t>Reclamação</w:t>
      </w:r>
      <w:r w:rsidRPr="00376F25">
        <w:rPr>
          <w:rFonts w:ascii="Arial Narrow" w:hAnsi="Arial Narrow"/>
          <w:color w:val="000000"/>
        </w:rPr>
        <w:t xml:space="preserve"> realizada por </w:t>
      </w:r>
      <w:r w:rsidRPr="00376F25">
        <w:rPr>
          <w:rFonts w:ascii="Arial Narrow" w:hAnsi="Arial Narrow"/>
          <w:b/>
          <w:bCs/>
          <w:color w:val="000000"/>
        </w:rPr>
        <w:t>Terceiros</w:t>
      </w:r>
      <w:r w:rsidRPr="00376F25">
        <w:rPr>
          <w:rFonts w:ascii="Arial Narrow" w:hAnsi="Arial Narrow"/>
          <w:color w:val="000000"/>
        </w:rPr>
        <w:t xml:space="preserve"> contra o </w:t>
      </w:r>
      <w:r w:rsidRPr="00376F25">
        <w:rPr>
          <w:rFonts w:ascii="Arial Narrow" w:hAnsi="Arial Narrow"/>
          <w:b/>
          <w:bCs/>
          <w:color w:val="000000"/>
        </w:rPr>
        <w:t>Segurado</w:t>
      </w:r>
      <w:r w:rsidRPr="00376F25">
        <w:rPr>
          <w:rFonts w:ascii="Arial Narrow" w:hAnsi="Arial Narrow"/>
          <w:color w:val="000000"/>
        </w:rPr>
        <w:t xml:space="preserve">, em decorrência de eventos cobertos pela </w:t>
      </w:r>
      <w:r w:rsidRPr="00376F25">
        <w:rPr>
          <w:rFonts w:ascii="Arial Narrow" w:hAnsi="Arial Narrow"/>
          <w:b/>
          <w:bCs/>
          <w:color w:val="000000"/>
        </w:rPr>
        <w:t>Apólice</w:t>
      </w:r>
      <w:r w:rsidRPr="00376F25">
        <w:rPr>
          <w:rFonts w:ascii="Arial Narrow" w:hAnsi="Arial Narrow"/>
          <w:color w:val="000000"/>
        </w:rPr>
        <w:t xml:space="preserve">, relacionados à </w:t>
      </w:r>
      <w:r w:rsidRPr="00376F25">
        <w:rPr>
          <w:rFonts w:ascii="Arial Narrow" w:hAnsi="Arial Narrow"/>
          <w:b/>
          <w:bCs/>
          <w:color w:val="000000"/>
        </w:rPr>
        <w:t xml:space="preserve">Prestação de Serviços pelo Segurado </w:t>
      </w:r>
      <w:r w:rsidR="00376F25" w:rsidRPr="00376F25">
        <w:rPr>
          <w:rFonts w:ascii="Arial Narrow" w:hAnsi="Arial Narrow"/>
          <w:color w:val="000000"/>
        </w:rPr>
        <w:t>de </w:t>
      </w:r>
      <w:r w:rsidR="00376F25" w:rsidRPr="00376F25">
        <w:rPr>
          <w:rFonts w:ascii="Arial Narrow" w:hAnsi="Arial Narrow"/>
          <w:b/>
          <w:bCs/>
          <w:color w:val="000000"/>
        </w:rPr>
        <w:t>Certificação Digital</w:t>
      </w:r>
      <w:r w:rsidR="00376F25" w:rsidRPr="00376F25">
        <w:rPr>
          <w:rFonts w:ascii="Arial Narrow" w:hAnsi="Arial Narrow"/>
          <w:color w:val="000000"/>
        </w:rPr>
        <w:t> realizados pelo </w:t>
      </w:r>
      <w:r w:rsidR="00376F25" w:rsidRPr="00376F25">
        <w:rPr>
          <w:rFonts w:ascii="Arial Narrow" w:hAnsi="Arial Narrow"/>
          <w:b/>
          <w:bCs/>
          <w:color w:val="000000"/>
        </w:rPr>
        <w:t>Segurado</w:t>
      </w:r>
      <w:r w:rsidR="00376F25" w:rsidRPr="00376F25">
        <w:rPr>
          <w:rFonts w:ascii="Arial Narrow" w:hAnsi="Arial Narrow"/>
          <w:color w:val="000000"/>
        </w:rPr>
        <w:t>, quando contratado como Pessoa Jurídica. </w:t>
      </w:r>
    </w:p>
    <w:p w14:paraId="6D9A3433" w14:textId="77777777" w:rsidR="00E86F45" w:rsidRPr="00376F25" w:rsidRDefault="00376F25" w:rsidP="00376F25">
      <w:pPr>
        <w:tabs>
          <w:tab w:val="left" w:pos="426"/>
        </w:tabs>
        <w:spacing w:line="240" w:lineRule="auto"/>
        <w:jc w:val="both"/>
        <w:rPr>
          <w:rFonts w:ascii="Arial Narrow" w:hAnsi="Arial Narrow"/>
          <w:color w:val="000000"/>
        </w:rPr>
      </w:pPr>
      <w:r w:rsidRPr="00376F25">
        <w:rPr>
          <w:rFonts w:ascii="Arial Narrow" w:hAnsi="Arial Narrow"/>
          <w:color w:val="000000"/>
        </w:rPr>
        <w:t>Para fins de </w:t>
      </w:r>
      <w:r w:rsidRPr="00376F25">
        <w:rPr>
          <w:rFonts w:ascii="Arial Narrow" w:hAnsi="Arial Narrow"/>
          <w:b/>
          <w:bCs/>
          <w:color w:val="000000"/>
        </w:rPr>
        <w:t>Cobertura</w:t>
      </w:r>
      <w:r w:rsidRPr="00376F25">
        <w:rPr>
          <w:rFonts w:ascii="Arial Narrow" w:hAnsi="Arial Narrow"/>
          <w:color w:val="000000"/>
        </w:rPr>
        <w:t>, serviços de </w:t>
      </w:r>
      <w:r w:rsidRPr="00376F25">
        <w:rPr>
          <w:rFonts w:ascii="Arial Narrow" w:hAnsi="Arial Narrow"/>
          <w:b/>
          <w:bCs/>
          <w:color w:val="000000"/>
        </w:rPr>
        <w:t>Certificação Digital</w:t>
      </w:r>
      <w:r w:rsidRPr="00376F25">
        <w:rPr>
          <w:rFonts w:ascii="Arial Narrow" w:hAnsi="Arial Narrow"/>
          <w:color w:val="000000"/>
        </w:rPr>
        <w:t> são aqueles estabelecidos conforme o Decreto nº 3.996, de 31 de outubro de 2001, e o Decreto nº 4.414, de 07 de outubro de 2002</w:t>
      </w:r>
      <w:r w:rsidR="00E86F45" w:rsidRPr="00376F25">
        <w:rPr>
          <w:rFonts w:ascii="Arial Narrow" w:hAnsi="Arial Narrow"/>
          <w:color w:val="000000"/>
        </w:rPr>
        <w:t xml:space="preserve">, ou qualquer outra que venha a complementá-la ou substituí-la. </w:t>
      </w:r>
    </w:p>
    <w:p w14:paraId="4FD16C8E" w14:textId="77777777" w:rsidR="00E86F45" w:rsidRPr="00376F25" w:rsidRDefault="00E86F45" w:rsidP="00376F25">
      <w:pPr>
        <w:tabs>
          <w:tab w:val="left" w:pos="426"/>
        </w:tabs>
        <w:spacing w:line="240" w:lineRule="auto"/>
        <w:jc w:val="both"/>
        <w:rPr>
          <w:rFonts w:ascii="Arial Narrow" w:hAnsi="Arial Narrow"/>
        </w:rPr>
      </w:pPr>
      <w:r w:rsidRPr="00376F25">
        <w:rPr>
          <w:rFonts w:ascii="Arial Narrow" w:hAnsi="Arial Narrow"/>
        </w:rPr>
        <w:t xml:space="preserve">Para tanto, a presente </w:t>
      </w:r>
      <w:r w:rsidRPr="00376F25">
        <w:rPr>
          <w:rFonts w:ascii="Arial Narrow" w:hAnsi="Arial Narrow"/>
          <w:b/>
        </w:rPr>
        <w:t xml:space="preserve">Apólice </w:t>
      </w:r>
      <w:r w:rsidRPr="00376F25">
        <w:rPr>
          <w:rFonts w:ascii="Arial Narrow" w:hAnsi="Arial Narrow"/>
        </w:rPr>
        <w:t>passa a vigorar acrescida com as seguintes informações nas Condições Gerais:</w:t>
      </w:r>
    </w:p>
    <w:p w14:paraId="303E704F" w14:textId="77777777" w:rsidR="00E86F45" w:rsidRPr="00376F25" w:rsidRDefault="00E86F45" w:rsidP="00B61EC6">
      <w:pPr>
        <w:widowControl w:val="0"/>
        <w:numPr>
          <w:ilvl w:val="0"/>
          <w:numId w:val="136"/>
        </w:numPr>
        <w:pBdr>
          <w:top w:val="nil"/>
          <w:left w:val="nil"/>
          <w:bottom w:val="nil"/>
          <w:right w:val="nil"/>
          <w:between w:val="nil"/>
        </w:pBdr>
        <w:tabs>
          <w:tab w:val="left" w:pos="426"/>
        </w:tabs>
        <w:spacing w:line="240" w:lineRule="auto"/>
        <w:ind w:left="0" w:firstLine="0"/>
        <w:jc w:val="both"/>
        <w:rPr>
          <w:rFonts w:ascii="Arial Narrow" w:hAnsi="Arial Narrow"/>
          <w:b/>
        </w:rPr>
      </w:pPr>
      <w:r w:rsidRPr="00376F25">
        <w:rPr>
          <w:rFonts w:ascii="Arial Narrow" w:hAnsi="Arial Narrow"/>
          <w:b/>
        </w:rPr>
        <w:t>DEFINIÇÕES</w:t>
      </w:r>
    </w:p>
    <w:p w14:paraId="66674FAD" w14:textId="77777777" w:rsidR="00376F25" w:rsidRPr="00376F25" w:rsidRDefault="00376F25" w:rsidP="00376F25">
      <w:pPr>
        <w:pStyle w:val="paragraph"/>
        <w:spacing w:before="0" w:beforeAutospacing="0" w:after="160" w:afterAutospacing="0"/>
        <w:jc w:val="both"/>
        <w:rPr>
          <w:rFonts w:ascii="Arial Narrow" w:hAnsi="Arial Narrow" w:cs="Segoe UI"/>
          <w:b/>
          <w:bCs/>
        </w:rPr>
      </w:pPr>
      <w:r w:rsidRPr="00376F25">
        <w:rPr>
          <w:rFonts w:ascii="Arial Narrow" w:hAnsi="Arial Narrow" w:cs="Segoe UI"/>
          <w:b/>
          <w:bCs/>
        </w:rPr>
        <w:t xml:space="preserve">AUTORIDADE CERTIFICADORA: </w:t>
      </w:r>
      <w:r w:rsidRPr="00376F25">
        <w:rPr>
          <w:rFonts w:ascii="Arial Narrow" w:hAnsi="Arial Narrow" w:cs="Segoe UI"/>
        </w:rPr>
        <w:t>São a AC -Raiz, AC   Autoridade Certificadora, a AR - Autoridade de Registro e a ACT - Autoridade Certificadora de Tempo.</w:t>
      </w:r>
      <w:r w:rsidRPr="00376F25">
        <w:rPr>
          <w:rFonts w:ascii="Arial Narrow" w:hAnsi="Arial Narrow" w:cs="Segoe UI"/>
          <w:b/>
          <w:bCs/>
        </w:rPr>
        <w:t> </w:t>
      </w:r>
    </w:p>
    <w:p w14:paraId="24689CE8" w14:textId="77777777" w:rsidR="00376F25" w:rsidRPr="00376F25" w:rsidRDefault="00376F25" w:rsidP="00376F25">
      <w:pPr>
        <w:pStyle w:val="paragraph"/>
        <w:spacing w:before="0" w:beforeAutospacing="0" w:after="160" w:afterAutospacing="0"/>
        <w:jc w:val="both"/>
        <w:rPr>
          <w:rFonts w:ascii="Arial Narrow" w:hAnsi="Arial Narrow" w:cs="Segoe UI"/>
          <w:b/>
          <w:bCs/>
        </w:rPr>
      </w:pPr>
      <w:r w:rsidRPr="00376F25">
        <w:rPr>
          <w:rFonts w:ascii="Arial Narrow" w:hAnsi="Arial Narrow" w:cs="Segoe UI"/>
          <w:b/>
          <w:bCs/>
        </w:rPr>
        <w:t xml:space="preserve">CERTIFICAÇÃO DIGITAL: </w:t>
      </w:r>
      <w:r w:rsidRPr="00376F25">
        <w:rPr>
          <w:rFonts w:ascii="Arial Narrow" w:hAnsi="Arial Narrow" w:cs="Segoe UI"/>
        </w:rPr>
        <w:t>A </w:t>
      </w:r>
      <w:r w:rsidRPr="00376F25">
        <w:rPr>
          <w:rFonts w:ascii="Arial Narrow" w:hAnsi="Arial Narrow" w:cs="Segoe UI"/>
          <w:b/>
          <w:bCs/>
        </w:rPr>
        <w:t>Certificação Digital</w:t>
      </w:r>
      <w:r w:rsidRPr="00376F25">
        <w:rPr>
          <w:rFonts w:ascii="Arial Narrow" w:hAnsi="Arial Narrow" w:cs="Segoe UI"/>
        </w:rPr>
        <w:t> funciona como uma identidade virtual que permite a identificação segura e inequívoca do autor de uma mensagem ou transação feita em meios eletrônicos. Esse documento eletrônico é gerado e assinado por uma terceira parte confiável, ou seja, uma Autoridade Certificadora (AC), que, seguindo regras estabelecidas pelo Comitê Gestor da ICP-Brasil, associa uma entidade (pessoa, processo, servidor) a um par de chaves criptográficas. Os Certificados contêm os dados de seu titular, conforme detalhado na Política de Segurança de cada Autoridade Certificadora. Esta atividade é prevista no Decreto nº 3.996, de 31 de outubro de 2001, e o Decreto nº 4.414, de 07 de outubro de 2002.</w:t>
      </w:r>
      <w:r w:rsidRPr="00376F25">
        <w:rPr>
          <w:rFonts w:ascii="Arial Narrow" w:hAnsi="Arial Narrow" w:cs="Segoe UI"/>
          <w:b/>
          <w:bCs/>
        </w:rPr>
        <w:t> </w:t>
      </w:r>
    </w:p>
    <w:p w14:paraId="5C5829D3" w14:textId="77777777" w:rsidR="00376F25" w:rsidRPr="00376F25" w:rsidRDefault="00376F25" w:rsidP="00376F25">
      <w:pPr>
        <w:pStyle w:val="paragraph"/>
        <w:spacing w:before="0" w:beforeAutospacing="0" w:after="160" w:afterAutospacing="0"/>
        <w:jc w:val="both"/>
        <w:rPr>
          <w:rFonts w:ascii="Arial Narrow" w:hAnsi="Arial Narrow" w:cs="Segoe UI"/>
        </w:rPr>
      </w:pPr>
      <w:r w:rsidRPr="00376F25">
        <w:rPr>
          <w:rFonts w:ascii="Arial Narrow" w:hAnsi="Arial Narrow" w:cs="Segoe UI"/>
          <w:b/>
          <w:bCs/>
        </w:rPr>
        <w:t xml:space="preserve">CONSELHOS DE CLASSE: </w:t>
      </w:r>
      <w:r w:rsidRPr="00376F25">
        <w:rPr>
          <w:rFonts w:ascii="Arial Narrow" w:hAnsi="Arial Narrow" w:cs="Segoe UI"/>
        </w:rPr>
        <w:t>É o Instituto Nacional de Tecnologia da Informação (ITI), autarquia federal regulamentadora e reguladora da atividade de </w:t>
      </w:r>
      <w:r w:rsidRPr="00376F25">
        <w:rPr>
          <w:rFonts w:ascii="Arial Narrow" w:hAnsi="Arial Narrow" w:cs="Segoe UI"/>
          <w:b/>
          <w:bCs/>
        </w:rPr>
        <w:t>Certificação Digital</w:t>
      </w:r>
      <w:r w:rsidRPr="00376F25">
        <w:rPr>
          <w:rFonts w:ascii="Arial Narrow" w:hAnsi="Arial Narrow" w:cs="Segoe UI"/>
        </w:rPr>
        <w:t>, estabelecido nos termos da Medida Provisória n° 2.200-1, de 27 de julho de 2001, e o Comitê Gestor da Infraestrutura de Chaves Públicas Brasileira - CG ICP-Brasil, conforme Decreto nº 6.605, de 14 de outubro de 2008. </w:t>
      </w:r>
    </w:p>
    <w:p w14:paraId="3D4970AC" w14:textId="77777777" w:rsidR="00376F25" w:rsidRPr="00376F25" w:rsidRDefault="00E86F45" w:rsidP="00376F25">
      <w:pPr>
        <w:pStyle w:val="paragraph"/>
        <w:spacing w:before="0" w:beforeAutospacing="0" w:after="160" w:afterAutospacing="0"/>
        <w:jc w:val="both"/>
        <w:textAlignment w:val="baseline"/>
        <w:rPr>
          <w:rFonts w:ascii="Arial Narrow" w:hAnsi="Arial Narrow"/>
          <w:b/>
          <w:bCs/>
        </w:rPr>
      </w:pPr>
      <w:r w:rsidRPr="00376F25">
        <w:rPr>
          <w:rStyle w:val="normaltextrun"/>
          <w:rFonts w:ascii="Arial Narrow" w:hAnsi="Arial Narrow" w:cs="Segoe UI"/>
          <w:b/>
          <w:bCs/>
        </w:rPr>
        <w:t>PRESTAÇÃO DE SERVIÇOS</w:t>
      </w:r>
      <w:r w:rsidRPr="00376F25">
        <w:rPr>
          <w:rStyle w:val="eop"/>
          <w:rFonts w:ascii="Arial Narrow" w:hAnsi="Arial Narrow" w:cs="Segoe UI"/>
        </w:rPr>
        <w:t xml:space="preserve">: </w:t>
      </w:r>
      <w:r w:rsidR="00376F25" w:rsidRPr="00376F25">
        <w:rPr>
          <w:rFonts w:ascii="Arial Narrow" w:hAnsi="Arial Narrow"/>
        </w:rPr>
        <w:t>Realização de trabalhos profissionais de </w:t>
      </w:r>
      <w:r w:rsidR="00376F25" w:rsidRPr="00376F25">
        <w:rPr>
          <w:rFonts w:ascii="Arial Narrow" w:hAnsi="Arial Narrow"/>
          <w:b/>
          <w:bCs/>
        </w:rPr>
        <w:t xml:space="preserve">Certificação Digital </w:t>
      </w:r>
      <w:r w:rsidR="00376F25" w:rsidRPr="00376F25">
        <w:rPr>
          <w:rFonts w:ascii="Arial Narrow" w:hAnsi="Arial Narrow"/>
        </w:rPr>
        <w:t>pelo</w:t>
      </w:r>
      <w:r w:rsidR="00376F25" w:rsidRPr="00376F25">
        <w:rPr>
          <w:rFonts w:ascii="Arial Narrow" w:hAnsi="Arial Narrow"/>
          <w:b/>
          <w:bCs/>
        </w:rPr>
        <w:t xml:space="preserve"> Segurado </w:t>
      </w:r>
      <w:r w:rsidR="00376F25" w:rsidRPr="00376F25">
        <w:rPr>
          <w:rFonts w:ascii="Arial Narrow" w:hAnsi="Arial Narrow"/>
        </w:rPr>
        <w:t>a</w:t>
      </w:r>
      <w:r w:rsidR="00376F25" w:rsidRPr="00376F25">
        <w:rPr>
          <w:rFonts w:ascii="Arial Narrow" w:hAnsi="Arial Narrow"/>
          <w:b/>
          <w:bCs/>
        </w:rPr>
        <w:t xml:space="preserve"> Terceiros, </w:t>
      </w:r>
      <w:r w:rsidR="00376F25" w:rsidRPr="00376F25">
        <w:rPr>
          <w:rFonts w:ascii="Arial Narrow" w:hAnsi="Arial Narrow"/>
        </w:rPr>
        <w:t>em troca de remuneração, honorários, comissão ou forma similar de pagamento. Nos casos de atividades regulamentadas, tais serviços devem ser reconhecidos junto ao respectivo </w:t>
      </w:r>
      <w:r w:rsidR="00376F25" w:rsidRPr="00376F25">
        <w:rPr>
          <w:rFonts w:ascii="Arial Narrow" w:hAnsi="Arial Narrow"/>
          <w:b/>
          <w:bCs/>
        </w:rPr>
        <w:t>Conselho de Classe</w:t>
      </w:r>
      <w:r w:rsidR="00376F25" w:rsidRPr="00376F25">
        <w:rPr>
          <w:rStyle w:val="normaltextrun"/>
          <w:rFonts w:ascii="Arial Narrow" w:hAnsi="Arial Narrow" w:cs="Segoe UI"/>
        </w:rPr>
        <w:t>.</w:t>
      </w:r>
    </w:p>
    <w:p w14:paraId="45745B56" w14:textId="77777777" w:rsidR="00E86F45" w:rsidRPr="00376F25" w:rsidRDefault="00E86F45" w:rsidP="00376F25">
      <w:pPr>
        <w:pStyle w:val="paragraph"/>
        <w:spacing w:before="0" w:beforeAutospacing="0" w:after="160" w:afterAutospacing="0"/>
        <w:jc w:val="both"/>
        <w:rPr>
          <w:rFonts w:ascii="Arial Narrow" w:hAnsi="Arial Narrow" w:cs="Segoe UI"/>
        </w:rPr>
      </w:pPr>
      <w:r w:rsidRPr="00376F25">
        <w:rPr>
          <w:rFonts w:ascii="Arial Narrow" w:hAnsi="Arial Narrow" w:cs="Segoe UI"/>
          <w:b/>
          <w:bCs/>
        </w:rPr>
        <w:t xml:space="preserve">SEGURADO: </w:t>
      </w:r>
      <w:r w:rsidR="00376F25" w:rsidRPr="00376F25">
        <w:rPr>
          <w:rFonts w:ascii="Arial Narrow" w:hAnsi="Arial Narrow" w:cs="Segoe UI"/>
        </w:rPr>
        <w:t>Refere-se ao </w:t>
      </w:r>
      <w:r w:rsidR="00376F25" w:rsidRPr="00376F25">
        <w:rPr>
          <w:rFonts w:ascii="Arial Narrow" w:hAnsi="Arial Narrow" w:cs="Segoe UI"/>
          <w:b/>
          <w:bCs/>
        </w:rPr>
        <w:t>Contratante </w:t>
      </w:r>
      <w:r w:rsidR="00376F25" w:rsidRPr="00376F25">
        <w:rPr>
          <w:rFonts w:ascii="Arial Narrow" w:hAnsi="Arial Narrow" w:cs="Segoe UI"/>
        </w:rPr>
        <w:t>da </w:t>
      </w:r>
      <w:r w:rsidR="00376F25" w:rsidRPr="00376F25">
        <w:rPr>
          <w:rFonts w:ascii="Arial Narrow" w:hAnsi="Arial Narrow" w:cs="Segoe UI"/>
          <w:b/>
          <w:bCs/>
        </w:rPr>
        <w:t>Apólice</w:t>
      </w:r>
      <w:r w:rsidR="00376F25" w:rsidRPr="00376F25">
        <w:rPr>
          <w:rFonts w:ascii="Arial Narrow" w:hAnsi="Arial Narrow" w:cs="Segoe UI"/>
        </w:rPr>
        <w:t>. É a pessoa jurídica, na qualidade de prestador de serviços de </w:t>
      </w:r>
      <w:r w:rsidR="00376F25" w:rsidRPr="00376F25">
        <w:rPr>
          <w:rFonts w:ascii="Arial Narrow" w:hAnsi="Arial Narrow" w:cs="Segoe UI"/>
          <w:b/>
          <w:bCs/>
        </w:rPr>
        <w:t>Certificação Digital</w:t>
      </w:r>
      <w:r w:rsidR="00376F25" w:rsidRPr="00376F25">
        <w:rPr>
          <w:rFonts w:ascii="Arial Narrow" w:hAnsi="Arial Narrow" w:cs="Segoe UI"/>
        </w:rPr>
        <w:t>, identificada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00376F25" w:rsidRPr="00376F25">
        <w:rPr>
          <w:rFonts w:ascii="Arial Narrow" w:hAnsi="Arial Narrow" w:cs="Segoe UI"/>
        </w:rPr>
        <w:t>, incluindo filiais e </w:t>
      </w:r>
      <w:r w:rsidR="00376F25" w:rsidRPr="00376F25">
        <w:rPr>
          <w:rFonts w:ascii="Arial Narrow" w:hAnsi="Arial Narrow" w:cs="Segoe UI"/>
          <w:b/>
          <w:bCs/>
        </w:rPr>
        <w:t>Empregados, esses últimos enquanto desempenharem suas atividades profissionais para o Segurado</w:t>
      </w:r>
      <w:r w:rsidRPr="00376F25">
        <w:rPr>
          <w:rFonts w:ascii="Arial Narrow" w:hAnsi="Arial Narrow" w:cs="Segoe UI"/>
        </w:rPr>
        <w:t>. </w:t>
      </w:r>
    </w:p>
    <w:p w14:paraId="1BE0DED1" w14:textId="77777777" w:rsidR="00E86F45" w:rsidRDefault="00E86F45" w:rsidP="00376F25">
      <w:pPr>
        <w:pStyle w:val="paragraph"/>
        <w:spacing w:before="0" w:beforeAutospacing="0" w:after="160" w:afterAutospacing="0"/>
        <w:jc w:val="both"/>
        <w:textAlignment w:val="baseline"/>
        <w:rPr>
          <w:rStyle w:val="eop"/>
          <w:rFonts w:ascii="Arial Narrow" w:hAnsi="Arial Narrow" w:cs="Segoe UI"/>
        </w:rPr>
      </w:pPr>
      <w:r w:rsidRPr="00376F25">
        <w:rPr>
          <w:rStyle w:val="normaltextrun"/>
          <w:rFonts w:ascii="Arial Narrow" w:hAnsi="Arial Narrow" w:cs="Segoe UI"/>
          <w:b/>
          <w:bCs/>
        </w:rPr>
        <w:t>VALOR DO PEDIDO</w:t>
      </w:r>
      <w:r w:rsidRPr="00376F25">
        <w:rPr>
          <w:rStyle w:val="eop"/>
          <w:rFonts w:ascii="Arial Narrow" w:hAnsi="Arial Narrow" w:cs="Segoe UI"/>
        </w:rPr>
        <w:t xml:space="preserve">: </w:t>
      </w:r>
      <w:r w:rsidR="00376F25" w:rsidRPr="00376F25">
        <w:rPr>
          <w:rFonts w:ascii="Arial Narrow" w:hAnsi="Arial Narrow"/>
        </w:rPr>
        <w:t>Corresponde à providência jurisdicional pretendida, considerando o sentido imediato (aspecto processual) e mediato (aspecto material) da demanda, incluindo, mas não se limitando a </w:t>
      </w:r>
      <w:r w:rsidR="00376F25" w:rsidRPr="00376F25">
        <w:rPr>
          <w:rFonts w:ascii="Arial Narrow" w:hAnsi="Arial Narrow"/>
          <w:b/>
          <w:bCs/>
        </w:rPr>
        <w:t>Danos Materiais, Morais e Corporais</w:t>
      </w:r>
      <w:r w:rsidRPr="00376F25">
        <w:rPr>
          <w:rStyle w:val="normaltextrun"/>
          <w:rFonts w:ascii="Arial Narrow" w:hAnsi="Arial Narrow" w:cs="Segoe UI"/>
        </w:rPr>
        <w:t>.</w:t>
      </w:r>
      <w:r w:rsidRPr="00376F25">
        <w:rPr>
          <w:rStyle w:val="eop"/>
          <w:rFonts w:ascii="Arial Narrow" w:hAnsi="Arial Narrow" w:cs="Segoe UI"/>
        </w:rPr>
        <w:t> </w:t>
      </w:r>
    </w:p>
    <w:p w14:paraId="1CD0B2F9" w14:textId="77777777" w:rsidR="00483598" w:rsidRPr="00376F25" w:rsidRDefault="00483598" w:rsidP="00B61EC6">
      <w:pPr>
        <w:widowControl w:val="0"/>
        <w:numPr>
          <w:ilvl w:val="0"/>
          <w:numId w:val="136"/>
        </w:numPr>
        <w:pBdr>
          <w:top w:val="nil"/>
          <w:left w:val="nil"/>
          <w:bottom w:val="nil"/>
          <w:right w:val="nil"/>
          <w:between w:val="nil"/>
        </w:pBdr>
        <w:tabs>
          <w:tab w:val="left" w:pos="426"/>
        </w:tabs>
        <w:spacing w:line="240" w:lineRule="auto"/>
        <w:ind w:left="0" w:firstLine="0"/>
        <w:jc w:val="both"/>
        <w:rPr>
          <w:rFonts w:ascii="Arial Narrow" w:hAnsi="Arial Narrow"/>
          <w:b/>
        </w:rPr>
      </w:pPr>
      <w:r w:rsidRPr="00376F25">
        <w:rPr>
          <w:rFonts w:ascii="Arial Narrow" w:hAnsi="Arial Narrow"/>
          <w:b/>
        </w:rPr>
        <w:t>RISCOS EXCLUÍDOS</w:t>
      </w:r>
    </w:p>
    <w:p w14:paraId="0D6EB308" w14:textId="77777777" w:rsidR="00483598" w:rsidRPr="00376F25" w:rsidRDefault="00483598" w:rsidP="00B61EC6">
      <w:pPr>
        <w:widowControl w:val="0"/>
        <w:numPr>
          <w:ilvl w:val="1"/>
          <w:numId w:val="136"/>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PRODUTO </w:t>
      </w:r>
    </w:p>
    <w:p w14:paraId="6AD6F2B3" w14:textId="77777777" w:rsidR="00483598" w:rsidRPr="00376F25" w:rsidRDefault="00483598" w:rsidP="00483598">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Reclamações decorrentes de produtos fabricados e/ou comercializados e/ou negociados e/ou distribuídos e/ou utilizados pelo Segurado, exceto quanto relacionados exclusivamente a Prestação de Serviço de Certificação Digital. </w:t>
      </w:r>
    </w:p>
    <w:p w14:paraId="5329B117" w14:textId="77777777" w:rsidR="00483598" w:rsidRPr="00376F25" w:rsidRDefault="00483598" w:rsidP="00B61EC6">
      <w:pPr>
        <w:widowControl w:val="0"/>
        <w:numPr>
          <w:ilvl w:val="1"/>
          <w:numId w:val="136"/>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EMPRESAS SEM CREDENCIAMENTO </w:t>
      </w:r>
    </w:p>
    <w:p w14:paraId="017BA723" w14:textId="77777777" w:rsidR="00483598" w:rsidRPr="00376F25" w:rsidRDefault="00483598" w:rsidP="00483598">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 xml:space="preserve">Reclamações decorrentes de danos causados por empresas que não sejam credenciadas ou que não estejam com o credenciamento regular junto a ICP-BRASIL, conforme determinam o Comitê Gestor da </w:t>
      </w:r>
      <w:r w:rsidRPr="00376F25">
        <w:rPr>
          <w:rFonts w:ascii="Arial Narrow" w:eastAsia="Times New Roman" w:hAnsi="Arial Narrow" w:cs="Segoe UI"/>
          <w:b/>
          <w:bCs/>
          <w:kern w:val="0"/>
          <w:lang w:eastAsia="pt-BR"/>
        </w:rPr>
        <w:lastRenderedPageBreak/>
        <w:t>Infraestrutura de Chaves Públicas Brasileira (CG ICP-BRASIL) e o Instituto Nacional de Tecnologia da Informação (ITI), através da Resolução nº 47, de 03 de dezembro de 2007, e da Resolução n° 52, de 28 de novembro de 2008. As empresas credenciadas devem ser listadas no Formulário/Questionário de Avaliação de Risco. </w:t>
      </w:r>
    </w:p>
    <w:p w14:paraId="7FC78CC7" w14:textId="77777777" w:rsidR="00483598" w:rsidRPr="00376F25" w:rsidRDefault="00483598" w:rsidP="00B61EC6">
      <w:pPr>
        <w:widowControl w:val="0"/>
        <w:numPr>
          <w:ilvl w:val="1"/>
          <w:numId w:val="136"/>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SEGURANÇA DE DADOS </w:t>
      </w:r>
    </w:p>
    <w:p w14:paraId="2570AECC" w14:textId="77777777" w:rsidR="00483598" w:rsidRPr="00483598" w:rsidRDefault="00483598" w:rsidP="00483598">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76F25">
        <w:rPr>
          <w:rFonts w:ascii="Arial Narrow" w:eastAsia="Times New Roman" w:hAnsi="Arial Narrow" w:cs="Segoe UI"/>
          <w:b/>
          <w:bCs/>
          <w:kern w:val="0"/>
          <w:lang w:eastAsia="pt-BR"/>
        </w:rPr>
        <w:t>Reclamações decorrentes de quaisquer custos ou despesas necessárias ao aperfeiçoamento ou segurança dos sistemas computacionais do Segurados, exceto se diretamente relacionados à Certificação Digital.</w:t>
      </w:r>
      <w:r w:rsidRPr="00376F25">
        <w:rPr>
          <w:rFonts w:ascii="Arial Narrow" w:eastAsia="Times New Roman" w:hAnsi="Arial Narrow" w:cs="Segoe UI"/>
          <w:b/>
          <w:bCs/>
          <w:kern w:val="0"/>
          <w:u w:val="single"/>
          <w:lang w:eastAsia="pt-BR"/>
        </w:rPr>
        <w:t> </w:t>
      </w:r>
      <w:r w:rsidRPr="00376F25">
        <w:rPr>
          <w:rFonts w:ascii="Arial Narrow" w:eastAsia="Times New Roman" w:hAnsi="Arial Narrow" w:cs="Segoe UI"/>
          <w:b/>
          <w:bCs/>
          <w:kern w:val="0"/>
          <w:lang w:eastAsia="pt-BR"/>
        </w:rPr>
        <w:t> </w:t>
      </w:r>
    </w:p>
    <w:p w14:paraId="6EEE9AE7" w14:textId="77777777" w:rsidR="00E86F45" w:rsidRPr="00376F25" w:rsidRDefault="00E86F45" w:rsidP="00B61EC6">
      <w:pPr>
        <w:widowControl w:val="0"/>
        <w:numPr>
          <w:ilvl w:val="0"/>
          <w:numId w:val="136"/>
        </w:numPr>
        <w:pBdr>
          <w:top w:val="nil"/>
          <w:left w:val="nil"/>
          <w:bottom w:val="nil"/>
          <w:right w:val="nil"/>
          <w:between w:val="nil"/>
        </w:pBdr>
        <w:tabs>
          <w:tab w:val="left" w:pos="426"/>
        </w:tabs>
        <w:spacing w:line="240" w:lineRule="auto"/>
        <w:ind w:left="0" w:firstLine="0"/>
        <w:jc w:val="both"/>
        <w:rPr>
          <w:rFonts w:ascii="Arial Narrow" w:hAnsi="Arial Narrow"/>
          <w:b/>
        </w:rPr>
      </w:pPr>
      <w:r w:rsidRPr="00376F25">
        <w:rPr>
          <w:rFonts w:ascii="Arial Narrow" w:hAnsi="Arial Narrow"/>
          <w:b/>
        </w:rPr>
        <w:t>PROCEDIMENTOS EM CASO DE SINISTRO</w:t>
      </w:r>
    </w:p>
    <w:p w14:paraId="52B9851B" w14:textId="77777777" w:rsidR="00E86F45" w:rsidRPr="00376F25" w:rsidRDefault="00E86F45" w:rsidP="00376F25">
      <w:pPr>
        <w:tabs>
          <w:tab w:val="left" w:pos="426"/>
        </w:tabs>
        <w:spacing w:line="240" w:lineRule="auto"/>
        <w:jc w:val="both"/>
        <w:rPr>
          <w:rFonts w:ascii="Arial Narrow" w:hAnsi="Arial Narrow"/>
        </w:rPr>
      </w:pPr>
      <w:r w:rsidRPr="00376F25">
        <w:rPr>
          <w:rFonts w:ascii="Arial Narrow" w:hAnsi="Arial Narrow"/>
        </w:rPr>
        <w:t xml:space="preserve">Em adição aos elementos e documentos exigidos para a </w:t>
      </w:r>
      <w:r w:rsidRPr="00376F25">
        <w:rPr>
          <w:rFonts w:ascii="Arial Narrow" w:hAnsi="Arial Narrow"/>
          <w:b/>
          <w:bCs/>
        </w:rPr>
        <w:t>Regulação de Sinistro</w:t>
      </w:r>
      <w:r w:rsidRPr="00376F25">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23439F2" w14:textId="77777777" w:rsidR="00376F25" w:rsidRPr="00376F25" w:rsidRDefault="00376F25" w:rsidP="00B61EC6">
      <w:pPr>
        <w:widowControl w:val="0"/>
        <w:numPr>
          <w:ilvl w:val="0"/>
          <w:numId w:val="137"/>
        </w:numPr>
        <w:pBdr>
          <w:top w:val="nil"/>
          <w:left w:val="nil"/>
          <w:bottom w:val="nil"/>
          <w:right w:val="nil"/>
          <w:between w:val="nil"/>
        </w:pBdr>
        <w:tabs>
          <w:tab w:val="left" w:pos="993"/>
        </w:tabs>
        <w:spacing w:line="240" w:lineRule="auto"/>
        <w:ind w:left="993" w:hanging="426"/>
        <w:jc w:val="both"/>
        <w:rPr>
          <w:rFonts w:ascii="Arial Narrow" w:hAnsi="Arial Narrow"/>
        </w:rPr>
      </w:pPr>
      <w:r w:rsidRPr="00376F25">
        <w:rPr>
          <w:rFonts w:ascii="Arial Narrow" w:hAnsi="Arial Narrow"/>
        </w:rPr>
        <w:t>Contrato de </w:t>
      </w:r>
      <w:r w:rsidRPr="00376F25">
        <w:rPr>
          <w:rFonts w:ascii="Arial Narrow" w:hAnsi="Arial Narrow"/>
          <w:b/>
          <w:bCs/>
        </w:rPr>
        <w:t>Prestação de Serviços</w:t>
      </w:r>
      <w:r w:rsidRPr="00376F25">
        <w:rPr>
          <w:rFonts w:ascii="Arial Narrow" w:hAnsi="Arial Narrow"/>
        </w:rPr>
        <w:t>, firmado com </w:t>
      </w:r>
      <w:r w:rsidRPr="00376F25">
        <w:rPr>
          <w:rFonts w:ascii="Arial Narrow" w:hAnsi="Arial Narrow"/>
          <w:b/>
          <w:bCs/>
        </w:rPr>
        <w:t>Terceiro</w:t>
      </w:r>
      <w:r w:rsidRPr="00376F25">
        <w:rPr>
          <w:rFonts w:ascii="Arial Narrow" w:hAnsi="Arial Narrow"/>
        </w:rPr>
        <w:t>; </w:t>
      </w:r>
    </w:p>
    <w:p w14:paraId="189FCA4A"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Documento que comprove que o </w:t>
      </w:r>
      <w:r w:rsidRPr="00376F25">
        <w:rPr>
          <w:rFonts w:ascii="Arial Narrow" w:hAnsi="Arial Narrow"/>
          <w:b/>
          <w:bCs/>
        </w:rPr>
        <w:t>Segurado</w:t>
      </w:r>
      <w:r w:rsidRPr="00376F25">
        <w:rPr>
          <w:rFonts w:ascii="Arial Narrow" w:hAnsi="Arial Narrow"/>
        </w:rPr>
        <w:t> está devidamente autorizado ou credenciado pela Autoridade Certificadora (AC) a emitir certificados digitais; </w:t>
      </w:r>
    </w:p>
    <w:p w14:paraId="45203666"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b/>
          <w:bCs/>
        </w:rPr>
        <w:t>Reclamação</w:t>
      </w:r>
      <w:r w:rsidRPr="00376F25">
        <w:rPr>
          <w:rFonts w:ascii="Arial Narrow" w:hAnsi="Arial Narrow"/>
        </w:rPr>
        <w:t> apresentada por </w:t>
      </w:r>
      <w:r w:rsidRPr="00376F25">
        <w:rPr>
          <w:rFonts w:ascii="Arial Narrow" w:hAnsi="Arial Narrow"/>
          <w:b/>
          <w:bCs/>
        </w:rPr>
        <w:t>Terceiro</w:t>
      </w:r>
      <w:r w:rsidRPr="00376F25">
        <w:rPr>
          <w:rFonts w:ascii="Arial Narrow" w:hAnsi="Arial Narrow"/>
        </w:rPr>
        <w:t> contra o </w:t>
      </w:r>
      <w:r w:rsidRPr="00376F25">
        <w:rPr>
          <w:rFonts w:ascii="Arial Narrow" w:hAnsi="Arial Narrow"/>
          <w:b/>
          <w:bCs/>
        </w:rPr>
        <w:t>Segurado</w:t>
      </w:r>
      <w:r w:rsidRPr="00376F25">
        <w:rPr>
          <w:rFonts w:ascii="Arial Narrow" w:hAnsi="Arial Narrow"/>
        </w:rPr>
        <w:t>; </w:t>
      </w:r>
    </w:p>
    <w:p w14:paraId="7FD3C5C3"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Se aplicável, relatórios sobre incidentes de segurança, violações de dados, ou qualquer outro problema de segurança que possa ter originado o </w:t>
      </w:r>
      <w:r w:rsidRPr="00376F25">
        <w:rPr>
          <w:rFonts w:ascii="Arial Narrow" w:hAnsi="Arial Narrow"/>
          <w:b/>
          <w:bCs/>
        </w:rPr>
        <w:t>Sinistro</w:t>
      </w:r>
      <w:r w:rsidRPr="00376F25">
        <w:rPr>
          <w:rFonts w:ascii="Arial Narrow" w:hAnsi="Arial Narrow"/>
        </w:rPr>
        <w:t> notificado; </w:t>
      </w:r>
    </w:p>
    <w:p w14:paraId="7A56BA74"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Resumo da ocorrência do </w:t>
      </w:r>
      <w:r w:rsidRPr="00376F25">
        <w:rPr>
          <w:rFonts w:ascii="Arial Narrow" w:hAnsi="Arial Narrow"/>
          <w:b/>
          <w:bCs/>
        </w:rPr>
        <w:t>Sinistro</w:t>
      </w:r>
      <w:r w:rsidRPr="00376F25">
        <w:rPr>
          <w:rFonts w:ascii="Arial Narrow" w:hAnsi="Arial Narrow"/>
        </w:rPr>
        <w:t>, detalhando o </w:t>
      </w:r>
      <w:r w:rsidRPr="00376F25">
        <w:rPr>
          <w:rFonts w:ascii="Arial Narrow" w:hAnsi="Arial Narrow"/>
          <w:b/>
          <w:bCs/>
        </w:rPr>
        <w:t>Fato Gerador </w:t>
      </w:r>
      <w:r w:rsidRPr="00376F25">
        <w:rPr>
          <w:rFonts w:ascii="Arial Narrow" w:hAnsi="Arial Narrow"/>
        </w:rPr>
        <w:t>que originou a </w:t>
      </w:r>
      <w:r w:rsidRPr="00376F25">
        <w:rPr>
          <w:rFonts w:ascii="Arial Narrow" w:hAnsi="Arial Narrow"/>
          <w:b/>
          <w:bCs/>
        </w:rPr>
        <w:t>Reclamação</w:t>
      </w:r>
      <w:r w:rsidRPr="00376F25">
        <w:rPr>
          <w:rFonts w:ascii="Arial Narrow" w:hAnsi="Arial Narrow"/>
        </w:rPr>
        <w:t>; </w:t>
      </w:r>
    </w:p>
    <w:p w14:paraId="6C3BF4A4"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Registros que comprovem as ações realizadas durante o processo de certificação, incluindo verificações de identidade, autenticação etc.; </w:t>
      </w:r>
    </w:p>
    <w:p w14:paraId="53252533"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Recibos ou comprovantes de pagamento recebidos pelo </w:t>
      </w:r>
      <w:r w:rsidRPr="00376F25">
        <w:rPr>
          <w:rFonts w:ascii="Arial Narrow" w:hAnsi="Arial Narrow"/>
          <w:b/>
          <w:bCs/>
        </w:rPr>
        <w:t>Segurado</w:t>
      </w:r>
      <w:r w:rsidRPr="00376F25">
        <w:rPr>
          <w:rFonts w:ascii="Arial Narrow" w:hAnsi="Arial Narrow"/>
        </w:rPr>
        <w:t> pela </w:t>
      </w:r>
      <w:r w:rsidRPr="00376F25">
        <w:rPr>
          <w:rFonts w:ascii="Arial Narrow" w:hAnsi="Arial Narrow"/>
          <w:b/>
          <w:bCs/>
        </w:rPr>
        <w:t>Prestação de Serviços</w:t>
      </w:r>
      <w:r w:rsidRPr="00376F25">
        <w:rPr>
          <w:rFonts w:ascii="Arial Narrow" w:hAnsi="Arial Narrow"/>
        </w:rPr>
        <w:t>; </w:t>
      </w:r>
    </w:p>
    <w:p w14:paraId="5310E57A"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Registros de todas as comunicações entre o </w:t>
      </w:r>
      <w:r w:rsidRPr="00376F25">
        <w:rPr>
          <w:rFonts w:ascii="Arial Narrow" w:hAnsi="Arial Narrow"/>
          <w:b/>
          <w:bCs/>
        </w:rPr>
        <w:t>Segurado</w:t>
      </w:r>
      <w:r w:rsidRPr="00376F25">
        <w:rPr>
          <w:rFonts w:ascii="Arial Narrow" w:hAnsi="Arial Narrow"/>
        </w:rPr>
        <w:t>, o </w:t>
      </w:r>
      <w:r w:rsidRPr="00376F25">
        <w:rPr>
          <w:rFonts w:ascii="Arial Narrow" w:hAnsi="Arial Narrow"/>
          <w:b/>
          <w:bCs/>
        </w:rPr>
        <w:t>Terceiro</w:t>
      </w:r>
      <w:r w:rsidRPr="00376F25">
        <w:rPr>
          <w:rFonts w:ascii="Arial Narrow" w:hAnsi="Arial Narrow"/>
        </w:rPr>
        <w:t> prejudicado, e quaisquer outros envolvidos no processo de certificação digital; </w:t>
      </w:r>
    </w:p>
    <w:p w14:paraId="4A404BE4" w14:textId="77777777" w:rsidR="00376F2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Documentos relacionados aos </w:t>
      </w:r>
      <w:r w:rsidRPr="00376F25">
        <w:rPr>
          <w:rFonts w:ascii="Arial Narrow" w:hAnsi="Arial Narrow"/>
          <w:b/>
          <w:bCs/>
        </w:rPr>
        <w:t>Pedidos de Ressarcimento</w:t>
      </w:r>
      <w:r w:rsidRPr="00376F25">
        <w:rPr>
          <w:rFonts w:ascii="Arial Narrow" w:hAnsi="Arial Narrow"/>
        </w:rPr>
        <w:t> e às </w:t>
      </w:r>
      <w:r w:rsidRPr="00376F25">
        <w:rPr>
          <w:rFonts w:ascii="Arial Narrow" w:hAnsi="Arial Narrow"/>
          <w:b/>
          <w:bCs/>
        </w:rPr>
        <w:t>Custos de Defesa</w:t>
      </w:r>
      <w:r w:rsidRPr="00376F25">
        <w:rPr>
          <w:rFonts w:ascii="Arial Narrow" w:hAnsi="Arial Narrow"/>
        </w:rPr>
        <w:t> incorridos, se houver; </w:t>
      </w:r>
    </w:p>
    <w:p w14:paraId="1FAC4A1D" w14:textId="77777777" w:rsidR="00E86F45" w:rsidRPr="00376F25" w:rsidRDefault="00376F25" w:rsidP="00B61EC6">
      <w:pPr>
        <w:widowControl w:val="0"/>
        <w:numPr>
          <w:ilvl w:val="0"/>
          <w:numId w:val="137"/>
        </w:numPr>
        <w:pBdr>
          <w:top w:val="nil"/>
          <w:left w:val="nil"/>
          <w:bottom w:val="nil"/>
          <w:right w:val="nil"/>
          <w:between w:val="nil"/>
        </w:pBdr>
        <w:tabs>
          <w:tab w:val="num" w:pos="720"/>
          <w:tab w:val="left" w:pos="993"/>
        </w:tabs>
        <w:spacing w:line="240" w:lineRule="auto"/>
        <w:ind w:left="993" w:hanging="426"/>
        <w:jc w:val="both"/>
        <w:rPr>
          <w:rFonts w:ascii="Arial Narrow" w:hAnsi="Arial Narrow"/>
        </w:rPr>
      </w:pPr>
      <w:r w:rsidRPr="00376F25">
        <w:rPr>
          <w:rFonts w:ascii="Arial Narrow" w:hAnsi="Arial Narrow"/>
        </w:rPr>
        <w:t>Documentos que demonstrem o vínculo entre o profissional envolvido no </w:t>
      </w:r>
      <w:r w:rsidRPr="00376F25">
        <w:rPr>
          <w:rFonts w:ascii="Arial Narrow" w:hAnsi="Arial Narrow"/>
          <w:b/>
          <w:bCs/>
        </w:rPr>
        <w:t>Sinistro </w:t>
      </w:r>
      <w:r w:rsidRPr="00376F25">
        <w:rPr>
          <w:rFonts w:ascii="Arial Narrow" w:hAnsi="Arial Narrow"/>
        </w:rPr>
        <w:t>e o </w:t>
      </w:r>
      <w:r w:rsidRPr="00376F25">
        <w:rPr>
          <w:rFonts w:ascii="Arial Narrow" w:hAnsi="Arial Narrow"/>
          <w:b/>
          <w:bCs/>
        </w:rPr>
        <w:t>Segurado</w:t>
      </w:r>
      <w:r w:rsidRPr="00376F25">
        <w:rPr>
          <w:rFonts w:ascii="Arial Narrow" w:hAnsi="Arial Narrow"/>
          <w:color w:val="000000"/>
        </w:rPr>
        <w:t>.</w:t>
      </w:r>
    </w:p>
    <w:p w14:paraId="2FA3FDAC" w14:textId="77777777" w:rsidR="000C07DB" w:rsidRPr="00A7580A" w:rsidRDefault="000C07DB" w:rsidP="000C07DB">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1477FBC"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EFC1760" w14:textId="77777777" w:rsidR="00E86F45" w:rsidRPr="00F17126"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00DF6F95">
        <w:rPr>
          <w:rFonts w:ascii="Arial Narrow" w:hAnsi="Arial Narrow"/>
          <w:b/>
        </w:rPr>
        <w:t>-</w:t>
      </w:r>
      <w:r>
        <w:rPr>
          <w:rFonts w:ascii="Arial Narrow" w:hAnsi="Arial Narrow"/>
          <w:b/>
        </w:rPr>
        <w:t xml:space="preserve"> </w:t>
      </w:r>
      <w:r w:rsidR="00C2294F">
        <w:rPr>
          <w:rFonts w:ascii="Arial Narrow" w:hAnsi="Arial Narrow"/>
          <w:b/>
        </w:rPr>
        <w:t>AGENTE DE CARGA</w:t>
      </w:r>
    </w:p>
    <w:p w14:paraId="5819B409" w14:textId="77777777" w:rsidR="00E86F45" w:rsidRPr="00F17126" w:rsidRDefault="00E86F45" w:rsidP="00E86F45">
      <w:pPr>
        <w:tabs>
          <w:tab w:val="left" w:pos="426"/>
        </w:tabs>
        <w:spacing w:line="240" w:lineRule="auto"/>
        <w:jc w:val="center"/>
        <w:rPr>
          <w:rFonts w:ascii="Arial Narrow" w:hAnsi="Arial Narrow"/>
          <w:b/>
        </w:rPr>
      </w:pPr>
    </w:p>
    <w:p w14:paraId="6D1CA857" w14:textId="77777777" w:rsidR="00E86F45" w:rsidRPr="00237991" w:rsidRDefault="00E86F45" w:rsidP="00B00404">
      <w:pPr>
        <w:tabs>
          <w:tab w:val="left" w:pos="426"/>
        </w:tabs>
        <w:spacing w:line="240" w:lineRule="auto"/>
        <w:jc w:val="both"/>
        <w:rPr>
          <w:rFonts w:ascii="Arial Narrow" w:hAnsi="Arial Narrow"/>
          <w:color w:val="000000"/>
        </w:rPr>
      </w:pPr>
      <w:r w:rsidRPr="00237991">
        <w:rPr>
          <w:rFonts w:ascii="Arial Narrow" w:hAnsi="Arial Narrow"/>
          <w:color w:val="000000"/>
        </w:rPr>
        <w:t xml:space="preserve">O presente </w:t>
      </w:r>
      <w:r w:rsidRPr="00237991">
        <w:rPr>
          <w:rFonts w:ascii="Arial Narrow" w:hAnsi="Arial Narrow"/>
          <w:b/>
          <w:bCs/>
          <w:color w:val="000000"/>
        </w:rPr>
        <w:t>Seguro</w:t>
      </w:r>
      <w:r w:rsidRPr="00237991">
        <w:rPr>
          <w:rFonts w:ascii="Arial Narrow" w:hAnsi="Arial Narrow"/>
          <w:color w:val="000000"/>
        </w:rPr>
        <w:t xml:space="preserve"> tem por objetivo garantir o pagamento dos valores relativos a condenações pecuniárias definitivas, acordos e </w:t>
      </w:r>
      <w:r w:rsidRPr="00237991">
        <w:rPr>
          <w:rFonts w:ascii="Arial Narrow" w:hAnsi="Arial Narrow"/>
          <w:b/>
          <w:bCs/>
          <w:color w:val="000000"/>
        </w:rPr>
        <w:t>Custos de Defesa</w:t>
      </w:r>
      <w:r w:rsidRPr="00237991">
        <w:rPr>
          <w:rFonts w:ascii="Arial Narrow" w:hAnsi="Arial Narrow"/>
          <w:color w:val="000000"/>
        </w:rPr>
        <w:t xml:space="preserve">, incorridos em razão de </w:t>
      </w:r>
      <w:r w:rsidRPr="00237991">
        <w:rPr>
          <w:rFonts w:ascii="Arial Narrow" w:hAnsi="Arial Narrow"/>
          <w:b/>
          <w:bCs/>
          <w:color w:val="000000"/>
        </w:rPr>
        <w:t>Reclamação</w:t>
      </w:r>
      <w:r w:rsidRPr="00237991">
        <w:rPr>
          <w:rFonts w:ascii="Arial Narrow" w:hAnsi="Arial Narrow"/>
          <w:color w:val="000000"/>
        </w:rPr>
        <w:t xml:space="preserve"> realizada por </w:t>
      </w:r>
      <w:r w:rsidRPr="00237991">
        <w:rPr>
          <w:rFonts w:ascii="Arial Narrow" w:hAnsi="Arial Narrow"/>
          <w:b/>
          <w:bCs/>
          <w:color w:val="000000"/>
        </w:rPr>
        <w:t>Terceiros</w:t>
      </w:r>
      <w:r w:rsidRPr="00237991">
        <w:rPr>
          <w:rFonts w:ascii="Arial Narrow" w:hAnsi="Arial Narrow"/>
          <w:color w:val="000000"/>
        </w:rPr>
        <w:t xml:space="preserve"> contra o </w:t>
      </w:r>
      <w:r w:rsidRPr="00237991">
        <w:rPr>
          <w:rFonts w:ascii="Arial Narrow" w:hAnsi="Arial Narrow"/>
          <w:b/>
          <w:bCs/>
          <w:color w:val="000000"/>
        </w:rPr>
        <w:t>Segurado</w:t>
      </w:r>
      <w:r w:rsidRPr="00237991">
        <w:rPr>
          <w:rFonts w:ascii="Arial Narrow" w:hAnsi="Arial Narrow"/>
          <w:color w:val="000000"/>
        </w:rPr>
        <w:t xml:space="preserve">, em decorrência de eventos cobertos pela </w:t>
      </w:r>
      <w:r w:rsidRPr="00237991">
        <w:rPr>
          <w:rFonts w:ascii="Arial Narrow" w:hAnsi="Arial Narrow"/>
          <w:b/>
          <w:bCs/>
          <w:color w:val="000000"/>
        </w:rPr>
        <w:t>Apólice</w:t>
      </w:r>
      <w:r w:rsidRPr="00237991">
        <w:rPr>
          <w:rFonts w:ascii="Arial Narrow" w:hAnsi="Arial Narrow"/>
          <w:color w:val="000000"/>
        </w:rPr>
        <w:t xml:space="preserve">, relacionados à </w:t>
      </w:r>
      <w:r w:rsidRPr="00237991">
        <w:rPr>
          <w:rFonts w:ascii="Arial Narrow" w:hAnsi="Arial Narrow"/>
          <w:b/>
          <w:bCs/>
          <w:color w:val="000000"/>
        </w:rPr>
        <w:t xml:space="preserve">Prestação de Serviços pelo Segurado </w:t>
      </w:r>
      <w:r w:rsidR="00C2294F" w:rsidRPr="00237991">
        <w:rPr>
          <w:rFonts w:ascii="Arial Narrow" w:hAnsi="Arial Narrow"/>
          <w:color w:val="000000"/>
        </w:rPr>
        <w:t>pelo </w:t>
      </w:r>
      <w:r w:rsidR="00C2294F" w:rsidRPr="00237991">
        <w:rPr>
          <w:rFonts w:ascii="Arial Narrow" w:hAnsi="Arial Narrow"/>
          <w:b/>
          <w:bCs/>
          <w:color w:val="000000"/>
        </w:rPr>
        <w:t>Segurado </w:t>
      </w:r>
      <w:r w:rsidR="00C2294F" w:rsidRPr="00237991">
        <w:rPr>
          <w:rFonts w:ascii="Arial Narrow" w:hAnsi="Arial Narrow"/>
          <w:color w:val="000000"/>
        </w:rPr>
        <w:t>como </w:t>
      </w:r>
      <w:r w:rsidR="00C2294F" w:rsidRPr="00237991">
        <w:rPr>
          <w:rFonts w:ascii="Arial Narrow" w:hAnsi="Arial Narrow"/>
          <w:b/>
          <w:bCs/>
          <w:color w:val="000000"/>
        </w:rPr>
        <w:t>Agente de Carga</w:t>
      </w:r>
      <w:r w:rsidRPr="00237991">
        <w:rPr>
          <w:rFonts w:ascii="Arial Narrow" w:hAnsi="Arial Narrow"/>
          <w:color w:val="000000"/>
        </w:rPr>
        <w:t xml:space="preserve">. </w:t>
      </w:r>
    </w:p>
    <w:p w14:paraId="7F730118" w14:textId="77777777" w:rsidR="00E86F45" w:rsidRPr="00237991" w:rsidRDefault="00E86F45" w:rsidP="00B00404">
      <w:pPr>
        <w:tabs>
          <w:tab w:val="left" w:pos="426"/>
        </w:tabs>
        <w:spacing w:line="240" w:lineRule="auto"/>
        <w:jc w:val="both"/>
        <w:rPr>
          <w:rFonts w:ascii="Arial Narrow" w:hAnsi="Arial Narrow"/>
        </w:rPr>
      </w:pPr>
      <w:r w:rsidRPr="00237991">
        <w:rPr>
          <w:rFonts w:ascii="Arial Narrow" w:hAnsi="Arial Narrow"/>
        </w:rPr>
        <w:t xml:space="preserve">Para tanto, a presente </w:t>
      </w:r>
      <w:r w:rsidRPr="00237991">
        <w:rPr>
          <w:rFonts w:ascii="Arial Narrow" w:hAnsi="Arial Narrow"/>
          <w:b/>
        </w:rPr>
        <w:t xml:space="preserve">Apólice </w:t>
      </w:r>
      <w:r w:rsidRPr="00237991">
        <w:rPr>
          <w:rFonts w:ascii="Arial Narrow" w:hAnsi="Arial Narrow"/>
        </w:rPr>
        <w:t>passa a vigorar acrescida com as seguintes informações nas Condições Gerais:</w:t>
      </w:r>
    </w:p>
    <w:p w14:paraId="79FE00B5" w14:textId="77777777" w:rsidR="00E86F45" w:rsidRPr="00237991" w:rsidRDefault="00E86F45" w:rsidP="00B61EC6">
      <w:pPr>
        <w:widowControl w:val="0"/>
        <w:numPr>
          <w:ilvl w:val="0"/>
          <w:numId w:val="143"/>
        </w:numPr>
        <w:pBdr>
          <w:top w:val="nil"/>
          <w:left w:val="nil"/>
          <w:bottom w:val="nil"/>
          <w:right w:val="nil"/>
          <w:between w:val="nil"/>
        </w:pBdr>
        <w:tabs>
          <w:tab w:val="left" w:pos="426"/>
        </w:tabs>
        <w:spacing w:line="240" w:lineRule="auto"/>
        <w:ind w:left="0" w:firstLine="0"/>
        <w:jc w:val="both"/>
        <w:rPr>
          <w:rFonts w:ascii="Arial Narrow" w:hAnsi="Arial Narrow"/>
          <w:b/>
        </w:rPr>
      </w:pPr>
      <w:r w:rsidRPr="00237991">
        <w:rPr>
          <w:rFonts w:ascii="Arial Narrow" w:hAnsi="Arial Narrow"/>
          <w:b/>
        </w:rPr>
        <w:t>DEFINIÇÕES</w:t>
      </w:r>
    </w:p>
    <w:p w14:paraId="206E1DDC" w14:textId="77777777" w:rsidR="00237991" w:rsidRPr="00237991" w:rsidRDefault="00237991" w:rsidP="00B00404">
      <w:pPr>
        <w:pStyle w:val="paragraph"/>
        <w:spacing w:before="0" w:beforeAutospacing="0" w:after="160" w:afterAutospacing="0"/>
        <w:jc w:val="both"/>
        <w:rPr>
          <w:rFonts w:ascii="Arial Narrow" w:hAnsi="Arial Narrow" w:cs="Segoe UI"/>
        </w:rPr>
      </w:pPr>
      <w:r w:rsidRPr="00237991">
        <w:rPr>
          <w:rFonts w:ascii="Arial Narrow" w:hAnsi="Arial Narrow" w:cs="Segoe UI"/>
          <w:b/>
          <w:bCs/>
        </w:rPr>
        <w:t xml:space="preserve">AGENTE DE CARGA: </w:t>
      </w:r>
      <w:r w:rsidRPr="00237991">
        <w:rPr>
          <w:rFonts w:ascii="Arial Narrow" w:hAnsi="Arial Narrow" w:cs="Segoe UI"/>
        </w:rPr>
        <w:t>Pessoa física ou jurídica, que, em nome do importador ou do exportador, contrata o transporte de mercadoria, consolida ou </w:t>
      </w:r>
      <w:proofErr w:type="spellStart"/>
      <w:r w:rsidRPr="00237991">
        <w:rPr>
          <w:rFonts w:ascii="Arial Narrow" w:hAnsi="Arial Narrow" w:cs="Segoe UI"/>
        </w:rPr>
        <w:t>desconsolida</w:t>
      </w:r>
      <w:proofErr w:type="spellEnd"/>
      <w:r w:rsidRPr="00237991">
        <w:rPr>
          <w:rFonts w:ascii="Arial Narrow" w:hAnsi="Arial Narrow" w:cs="Segoe UI"/>
        </w:rPr>
        <w:t> cargas e presta serviços conexos, incluindo, mas não se limitando a: </w:t>
      </w:r>
    </w:p>
    <w:p w14:paraId="3B7C4F5F"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Estudo logístico do processo; </w:t>
      </w:r>
    </w:p>
    <w:p w14:paraId="2AFDD02C"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Pagamento de taxas envolvidas; </w:t>
      </w:r>
    </w:p>
    <w:p w14:paraId="6627E799"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Negociação com os representantes;  </w:t>
      </w:r>
      <w:r w:rsidRPr="00237991">
        <w:rPr>
          <w:rFonts w:ascii="Arial Narrow" w:hAnsi="Arial Narrow" w:cs="Segoe UI"/>
        </w:rPr>
        <w:tab/>
        <w:t> </w:t>
      </w:r>
    </w:p>
    <w:p w14:paraId="23ECBA97"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Consolidação de cargas; </w:t>
      </w:r>
    </w:p>
    <w:p w14:paraId="4BBEFCCF"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Reserva de espaço; </w:t>
      </w:r>
    </w:p>
    <w:p w14:paraId="78F575C0"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 xml:space="preserve">Emissão e entrega do conhecimento de embarque </w:t>
      </w:r>
      <w:proofErr w:type="spellStart"/>
      <w:r w:rsidRPr="00237991">
        <w:rPr>
          <w:rFonts w:ascii="Arial Narrow" w:hAnsi="Arial Narrow" w:cs="Segoe UI"/>
        </w:rPr>
        <w:t>bl</w:t>
      </w:r>
      <w:proofErr w:type="spellEnd"/>
      <w:r w:rsidRPr="00237991">
        <w:rPr>
          <w:rFonts w:ascii="Arial Narrow" w:hAnsi="Arial Narrow" w:cs="Segoe UI"/>
        </w:rPr>
        <w:t xml:space="preserve"> (</w:t>
      </w:r>
      <w:proofErr w:type="spellStart"/>
      <w:r w:rsidRPr="00237991">
        <w:rPr>
          <w:rFonts w:ascii="Arial Narrow" w:hAnsi="Arial Narrow" w:cs="Segoe UI"/>
          <w:i/>
          <w:iCs/>
        </w:rPr>
        <w:t>bill</w:t>
      </w:r>
      <w:proofErr w:type="spellEnd"/>
      <w:r w:rsidRPr="00237991">
        <w:rPr>
          <w:rFonts w:ascii="Arial Narrow" w:hAnsi="Arial Narrow" w:cs="Segoe UI"/>
          <w:i/>
          <w:iCs/>
        </w:rPr>
        <w:t> </w:t>
      </w:r>
      <w:proofErr w:type="spellStart"/>
      <w:r w:rsidRPr="00237991">
        <w:rPr>
          <w:rFonts w:ascii="Arial Narrow" w:hAnsi="Arial Narrow" w:cs="Segoe UI"/>
          <w:i/>
          <w:iCs/>
        </w:rPr>
        <w:t>of</w:t>
      </w:r>
      <w:proofErr w:type="spellEnd"/>
      <w:r w:rsidRPr="00237991">
        <w:rPr>
          <w:rFonts w:ascii="Arial Narrow" w:hAnsi="Arial Narrow" w:cs="Segoe UI"/>
          <w:i/>
          <w:iCs/>
        </w:rPr>
        <w:t> </w:t>
      </w:r>
      <w:proofErr w:type="spellStart"/>
      <w:r w:rsidRPr="00237991">
        <w:rPr>
          <w:rFonts w:ascii="Arial Narrow" w:hAnsi="Arial Narrow" w:cs="Segoe UI"/>
          <w:i/>
          <w:iCs/>
        </w:rPr>
        <w:t>lading</w:t>
      </w:r>
      <w:proofErr w:type="spellEnd"/>
      <w:r w:rsidRPr="00237991">
        <w:rPr>
          <w:rFonts w:ascii="Arial Narrow" w:hAnsi="Arial Narrow" w:cs="Segoe UI"/>
        </w:rPr>
        <w:t>) /</w:t>
      </w:r>
      <w:proofErr w:type="spellStart"/>
      <w:r w:rsidRPr="00237991">
        <w:rPr>
          <w:rFonts w:ascii="Arial Narrow" w:hAnsi="Arial Narrow" w:cs="Segoe UI"/>
        </w:rPr>
        <w:t>awb</w:t>
      </w:r>
      <w:proofErr w:type="spellEnd"/>
      <w:r w:rsidRPr="00237991">
        <w:rPr>
          <w:rFonts w:ascii="Arial Narrow" w:hAnsi="Arial Narrow" w:cs="Segoe UI"/>
        </w:rPr>
        <w:t xml:space="preserve"> (</w:t>
      </w:r>
      <w:proofErr w:type="spellStart"/>
      <w:r w:rsidRPr="00237991">
        <w:rPr>
          <w:rFonts w:ascii="Arial Narrow" w:hAnsi="Arial Narrow" w:cs="Segoe UI"/>
          <w:i/>
          <w:iCs/>
        </w:rPr>
        <w:t>airway</w:t>
      </w:r>
      <w:proofErr w:type="spellEnd"/>
      <w:r w:rsidRPr="00237991">
        <w:rPr>
          <w:rFonts w:ascii="Arial Narrow" w:hAnsi="Arial Narrow" w:cs="Segoe UI"/>
          <w:i/>
          <w:iCs/>
        </w:rPr>
        <w:t> </w:t>
      </w:r>
      <w:proofErr w:type="spellStart"/>
      <w:r w:rsidRPr="00237991">
        <w:rPr>
          <w:rFonts w:ascii="Arial Narrow" w:hAnsi="Arial Narrow" w:cs="Segoe UI"/>
          <w:i/>
          <w:iCs/>
        </w:rPr>
        <w:t>bill</w:t>
      </w:r>
      <w:proofErr w:type="spellEnd"/>
      <w:r w:rsidRPr="00237991">
        <w:rPr>
          <w:rFonts w:ascii="Arial Narrow" w:hAnsi="Arial Narrow" w:cs="Segoe UI"/>
        </w:rPr>
        <w:t>); </w:t>
      </w:r>
    </w:p>
    <w:p w14:paraId="7BB33DCF"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Confirmação de embarque; </w:t>
      </w:r>
    </w:p>
    <w:p w14:paraId="2657202B"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Retirada de documentos; e </w:t>
      </w:r>
    </w:p>
    <w:p w14:paraId="7779CFBC"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Acompanhamento da carga; </w:t>
      </w:r>
    </w:p>
    <w:p w14:paraId="17234F64" w14:textId="77777777" w:rsidR="00237991" w:rsidRPr="00237991" w:rsidRDefault="00237991" w:rsidP="00B61EC6">
      <w:pPr>
        <w:pStyle w:val="paragraph"/>
        <w:numPr>
          <w:ilvl w:val="0"/>
          <w:numId w:val="138"/>
        </w:numPr>
        <w:tabs>
          <w:tab w:val="left" w:pos="426"/>
        </w:tabs>
        <w:spacing w:before="0" w:beforeAutospacing="0" w:after="160" w:afterAutospacing="0"/>
        <w:ind w:left="0" w:firstLine="0"/>
        <w:jc w:val="both"/>
        <w:rPr>
          <w:rFonts w:ascii="Arial Narrow" w:hAnsi="Arial Narrow" w:cs="Segoe UI"/>
        </w:rPr>
      </w:pPr>
      <w:r w:rsidRPr="00237991">
        <w:rPr>
          <w:rFonts w:ascii="Arial Narrow" w:hAnsi="Arial Narrow" w:cs="Segoe UI"/>
        </w:rPr>
        <w:t>Por vias aéreas, aquaviárias, rodoviárias e ferroviárias. </w:t>
      </w:r>
    </w:p>
    <w:p w14:paraId="40A97EFA" w14:textId="77777777" w:rsidR="00237991" w:rsidRPr="00237991" w:rsidRDefault="00237991" w:rsidP="00B00404">
      <w:pPr>
        <w:pStyle w:val="paragraph"/>
        <w:spacing w:before="0" w:beforeAutospacing="0" w:after="160" w:afterAutospacing="0"/>
        <w:jc w:val="both"/>
        <w:rPr>
          <w:rFonts w:ascii="Arial Narrow" w:hAnsi="Arial Narrow" w:cs="Segoe UI"/>
          <w:b/>
          <w:bCs/>
        </w:rPr>
      </w:pPr>
      <w:r w:rsidRPr="00237991">
        <w:rPr>
          <w:rFonts w:ascii="Arial Narrow" w:hAnsi="Arial Narrow" w:cs="Segoe UI"/>
          <w:b/>
          <w:bCs/>
        </w:rPr>
        <w:t>CARGA:</w:t>
      </w:r>
      <w:r w:rsidRPr="00237991">
        <w:rPr>
          <w:rFonts w:ascii="Arial Narrow" w:hAnsi="Arial Narrow" w:cs="Segoe UI"/>
        </w:rPr>
        <w:t xml:space="preserve"> Mercadoria lícita, no local de origem ou de destino ou na embarcação, durante o processo logístico.</w:t>
      </w:r>
      <w:r w:rsidRPr="00237991">
        <w:rPr>
          <w:rFonts w:ascii="Arial Narrow" w:hAnsi="Arial Narrow" w:cs="Segoe UI"/>
          <w:b/>
          <w:bCs/>
        </w:rPr>
        <w:t> </w:t>
      </w:r>
    </w:p>
    <w:p w14:paraId="417919E2" w14:textId="77777777" w:rsidR="00237991" w:rsidRPr="00237991" w:rsidRDefault="00237991" w:rsidP="00B00404">
      <w:pPr>
        <w:pStyle w:val="paragraph"/>
        <w:spacing w:before="0" w:beforeAutospacing="0" w:after="160" w:afterAutospacing="0"/>
        <w:jc w:val="both"/>
        <w:rPr>
          <w:rFonts w:ascii="Arial Narrow" w:hAnsi="Arial Narrow" w:cs="Segoe UI"/>
        </w:rPr>
      </w:pPr>
      <w:r w:rsidRPr="00237991">
        <w:rPr>
          <w:rFonts w:ascii="Arial Narrow" w:hAnsi="Arial Narrow" w:cs="Segoe UI"/>
          <w:b/>
          <w:bCs/>
        </w:rPr>
        <w:t xml:space="preserve">DEMURRAGE: </w:t>
      </w:r>
      <w:r w:rsidRPr="00237991">
        <w:rPr>
          <w:rFonts w:ascii="Arial Narrow" w:hAnsi="Arial Narrow" w:cs="Segoe UI"/>
        </w:rPr>
        <w:t>Soma pecuniária avençada a ser paga, por dia ou pro - rata, pelo afretador ao transportador, pelo tempo utilizado, além daquele estipulado para embarque ou descarga do navio. </w:t>
      </w:r>
    </w:p>
    <w:p w14:paraId="5DE2BD81" w14:textId="77777777" w:rsidR="00E86F45" w:rsidRPr="00237991" w:rsidRDefault="00E86F45" w:rsidP="00B00404">
      <w:pPr>
        <w:pStyle w:val="paragraph"/>
        <w:spacing w:before="0" w:beforeAutospacing="0" w:after="160" w:afterAutospacing="0"/>
        <w:jc w:val="both"/>
        <w:textAlignment w:val="baseline"/>
        <w:rPr>
          <w:rStyle w:val="eop"/>
          <w:rFonts w:ascii="Arial Narrow" w:hAnsi="Arial Narrow" w:cs="Segoe UI"/>
        </w:rPr>
      </w:pPr>
      <w:r w:rsidRPr="00237991">
        <w:rPr>
          <w:rStyle w:val="normaltextrun"/>
          <w:rFonts w:ascii="Arial Narrow" w:hAnsi="Arial Narrow" w:cs="Segoe UI"/>
          <w:b/>
          <w:bCs/>
        </w:rPr>
        <w:t>PRESTAÇÃO DE SERVIÇOS</w:t>
      </w:r>
      <w:r w:rsidRPr="00237991">
        <w:rPr>
          <w:rStyle w:val="eop"/>
          <w:rFonts w:ascii="Arial Narrow" w:hAnsi="Arial Narrow" w:cs="Segoe UI"/>
        </w:rPr>
        <w:t xml:space="preserve">: </w:t>
      </w:r>
      <w:r w:rsidR="00237991" w:rsidRPr="00237991">
        <w:rPr>
          <w:rFonts w:ascii="Arial Narrow" w:hAnsi="Arial Narrow"/>
        </w:rPr>
        <w:t>Realização de trabalhos profissionais de </w:t>
      </w:r>
      <w:r w:rsidR="00237991" w:rsidRPr="00237991">
        <w:rPr>
          <w:rFonts w:ascii="Arial Narrow" w:hAnsi="Arial Narrow"/>
          <w:b/>
          <w:bCs/>
        </w:rPr>
        <w:t xml:space="preserve">Agente de Carga </w:t>
      </w:r>
      <w:r w:rsidR="00237991" w:rsidRPr="00237991">
        <w:rPr>
          <w:rFonts w:ascii="Arial Narrow" w:hAnsi="Arial Narrow"/>
        </w:rPr>
        <w:t>pelo</w:t>
      </w:r>
      <w:r w:rsidR="00237991" w:rsidRPr="00237991">
        <w:rPr>
          <w:rFonts w:ascii="Arial Narrow" w:hAnsi="Arial Narrow"/>
          <w:b/>
          <w:bCs/>
        </w:rPr>
        <w:t xml:space="preserve"> Segurado </w:t>
      </w:r>
      <w:r w:rsidR="00237991" w:rsidRPr="00237991">
        <w:rPr>
          <w:rFonts w:ascii="Arial Narrow" w:hAnsi="Arial Narrow"/>
        </w:rPr>
        <w:t>a</w:t>
      </w:r>
      <w:r w:rsidR="00237991" w:rsidRPr="00237991">
        <w:rPr>
          <w:rFonts w:ascii="Arial Narrow" w:hAnsi="Arial Narrow"/>
          <w:b/>
          <w:bCs/>
        </w:rPr>
        <w:t xml:space="preserve"> Terceiros, </w:t>
      </w:r>
      <w:r w:rsidR="00237991" w:rsidRPr="00237991">
        <w:rPr>
          <w:rFonts w:ascii="Arial Narrow" w:hAnsi="Arial Narrow"/>
        </w:rPr>
        <w:t>em troca de remuneração, honorários, comissão ou forma similar de pagamento. Nos casos de atividades regulamentadas, tais serviços devem ser reconhecidos junto ao respectivo </w:t>
      </w:r>
      <w:r w:rsidR="00237991" w:rsidRPr="00237991">
        <w:rPr>
          <w:rFonts w:ascii="Arial Narrow" w:hAnsi="Arial Narrow"/>
          <w:b/>
          <w:bCs/>
        </w:rPr>
        <w:t>Conselho de Classe</w:t>
      </w:r>
      <w:r w:rsidR="00237991" w:rsidRPr="00237991">
        <w:rPr>
          <w:rFonts w:ascii="Arial Narrow" w:hAnsi="Arial Narrow"/>
        </w:rPr>
        <w:t> quando aplicável.</w:t>
      </w:r>
    </w:p>
    <w:p w14:paraId="5E8CE5DD" w14:textId="77777777" w:rsidR="00E86F45" w:rsidRPr="00237991" w:rsidRDefault="00E86F45" w:rsidP="00B00404">
      <w:pPr>
        <w:pStyle w:val="paragraph"/>
        <w:spacing w:before="0" w:beforeAutospacing="0" w:after="160" w:afterAutospacing="0"/>
        <w:jc w:val="both"/>
        <w:rPr>
          <w:rFonts w:ascii="Arial Narrow" w:hAnsi="Arial Narrow" w:cs="Segoe UI"/>
        </w:rPr>
      </w:pPr>
      <w:r w:rsidRPr="00237991">
        <w:rPr>
          <w:rFonts w:ascii="Arial Narrow" w:hAnsi="Arial Narrow" w:cs="Segoe UI"/>
          <w:b/>
          <w:bCs/>
        </w:rPr>
        <w:t xml:space="preserve">SEGURADO: </w:t>
      </w:r>
      <w:r w:rsidRPr="00237991">
        <w:rPr>
          <w:rFonts w:ascii="Arial Narrow" w:hAnsi="Arial Narrow" w:cs="Segoe UI"/>
        </w:rPr>
        <w:t>Refere-se ao Contratante da Apólice. Pode ser: </w:t>
      </w:r>
    </w:p>
    <w:p w14:paraId="5E5B2D9E" w14:textId="77777777" w:rsidR="00E86F45" w:rsidRPr="00237991" w:rsidRDefault="00E86F45" w:rsidP="00B61EC6">
      <w:pPr>
        <w:pStyle w:val="paragraph"/>
        <w:numPr>
          <w:ilvl w:val="0"/>
          <w:numId w:val="144"/>
        </w:numPr>
        <w:tabs>
          <w:tab w:val="left" w:pos="284"/>
        </w:tabs>
        <w:spacing w:before="0" w:beforeAutospacing="0" w:after="160" w:afterAutospacing="0"/>
        <w:ind w:left="0" w:firstLine="0"/>
        <w:jc w:val="both"/>
        <w:rPr>
          <w:rFonts w:ascii="Arial Narrow" w:hAnsi="Arial Narrow" w:cs="Segoe UI"/>
        </w:rPr>
      </w:pPr>
      <w:r w:rsidRPr="00237991">
        <w:rPr>
          <w:rFonts w:ascii="Arial Narrow" w:hAnsi="Arial Narrow" w:cs="Segoe UI"/>
        </w:rPr>
        <w:t xml:space="preserve">Pessoa física, </w:t>
      </w:r>
      <w:r w:rsidRPr="00237991">
        <w:rPr>
          <w:rFonts w:ascii="Arial Narrow" w:hAnsi="Arial Narrow"/>
        </w:rPr>
        <w:t>identificada</w:t>
      </w:r>
      <w:r w:rsidRPr="00237991">
        <w:rPr>
          <w:rFonts w:ascii="Arial Narrow" w:hAnsi="Arial Narrow"/>
          <w:spacing w:val="-9"/>
        </w:rPr>
        <w:t xml:space="preserve"> </w:t>
      </w:r>
      <w:r w:rsidRPr="00237991">
        <w:rPr>
          <w:rFonts w:ascii="Arial Narrow" w:hAnsi="Arial Narrow"/>
        </w:rPr>
        <w:t>na</w:t>
      </w:r>
      <w:r w:rsidRPr="00237991">
        <w:rPr>
          <w:rFonts w:ascii="Arial Narrow" w:hAnsi="Arial Narrow"/>
          <w:spacing w:val="-7"/>
        </w:rPr>
        <w:t xml:space="preserve"> </w:t>
      </w:r>
      <w:r w:rsidR="00237991" w:rsidRPr="00237991">
        <w:rPr>
          <w:rFonts w:ascii="Arial Narrow" w:hAnsi="Arial Narrow"/>
          <w:b/>
          <w:bCs/>
          <w:spacing w:val="-7"/>
        </w:rPr>
        <w:t>Apólice</w:t>
      </w:r>
      <w:r w:rsidR="00237991" w:rsidRPr="00237991">
        <w:rPr>
          <w:rFonts w:ascii="Arial Narrow" w:hAnsi="Arial Narrow"/>
          <w:spacing w:val="-7"/>
        </w:rPr>
        <w:t xml:space="preserve"> ou </w:t>
      </w:r>
      <w:r w:rsidRPr="00237991">
        <w:rPr>
          <w:rFonts w:ascii="Arial Narrow" w:hAnsi="Arial Narrow"/>
          <w:b/>
        </w:rPr>
        <w:t>Especificação</w:t>
      </w:r>
      <w:r w:rsidR="00237991" w:rsidRPr="00237991">
        <w:rPr>
          <w:rFonts w:ascii="Arial Narrow" w:hAnsi="Arial Narrow"/>
          <w:b/>
        </w:rPr>
        <w:t xml:space="preserve"> </w:t>
      </w:r>
      <w:r w:rsidR="00237991" w:rsidRPr="00237991">
        <w:rPr>
          <w:rFonts w:ascii="Arial Narrow" w:hAnsi="Arial Narrow"/>
          <w:bCs/>
        </w:rPr>
        <w:t>do</w:t>
      </w:r>
      <w:r w:rsidR="00237991" w:rsidRPr="00237991">
        <w:rPr>
          <w:rFonts w:ascii="Arial Narrow" w:hAnsi="Arial Narrow"/>
          <w:b/>
        </w:rPr>
        <w:t xml:space="preserve"> Seguro</w:t>
      </w:r>
      <w:r w:rsidRPr="00237991">
        <w:rPr>
          <w:rFonts w:ascii="Arial Narrow" w:hAnsi="Arial Narrow"/>
        </w:rPr>
        <w:t>,</w:t>
      </w:r>
      <w:r w:rsidRPr="00237991">
        <w:rPr>
          <w:rFonts w:ascii="Arial Narrow" w:hAnsi="Arial Narrow"/>
          <w:spacing w:val="-7"/>
        </w:rPr>
        <w:t xml:space="preserve"> </w:t>
      </w:r>
      <w:r w:rsidRPr="00237991">
        <w:rPr>
          <w:rFonts w:ascii="Arial Narrow" w:hAnsi="Arial Narrow"/>
        </w:rPr>
        <w:t>na</w:t>
      </w:r>
      <w:r w:rsidRPr="00237991">
        <w:rPr>
          <w:rFonts w:ascii="Arial Narrow" w:hAnsi="Arial Narrow"/>
          <w:spacing w:val="-7"/>
        </w:rPr>
        <w:t xml:space="preserve"> </w:t>
      </w:r>
      <w:r w:rsidRPr="00237991">
        <w:rPr>
          <w:rFonts w:ascii="Arial Narrow" w:hAnsi="Arial Narrow"/>
        </w:rPr>
        <w:t>qualidade</w:t>
      </w:r>
      <w:r w:rsidRPr="00237991">
        <w:rPr>
          <w:rFonts w:ascii="Arial Narrow" w:hAnsi="Arial Narrow"/>
          <w:spacing w:val="-9"/>
        </w:rPr>
        <w:t xml:space="preserve"> </w:t>
      </w:r>
      <w:r w:rsidRPr="00237991">
        <w:rPr>
          <w:rFonts w:ascii="Arial Narrow" w:hAnsi="Arial Narrow"/>
        </w:rPr>
        <w:t xml:space="preserve">de </w:t>
      </w:r>
      <w:r w:rsidR="00237991" w:rsidRPr="00237991">
        <w:rPr>
          <w:rFonts w:ascii="Arial Narrow" w:hAnsi="Arial Narrow"/>
          <w:b/>
        </w:rPr>
        <w:t>Agenda de Carga</w:t>
      </w:r>
      <w:r w:rsidRPr="00237991">
        <w:rPr>
          <w:rFonts w:ascii="Arial Narrow" w:hAnsi="Arial Narrow" w:cs="Segoe UI"/>
        </w:rPr>
        <w:t>; ou  </w:t>
      </w:r>
    </w:p>
    <w:p w14:paraId="6AF1FA89" w14:textId="77777777" w:rsidR="00E86F45" w:rsidRPr="00237991" w:rsidRDefault="00E86F45" w:rsidP="00B61EC6">
      <w:pPr>
        <w:pStyle w:val="paragraph"/>
        <w:numPr>
          <w:ilvl w:val="0"/>
          <w:numId w:val="144"/>
        </w:numPr>
        <w:tabs>
          <w:tab w:val="left" w:pos="284"/>
        </w:tabs>
        <w:spacing w:before="0" w:beforeAutospacing="0" w:after="160" w:afterAutospacing="0"/>
        <w:ind w:left="0" w:firstLine="0"/>
        <w:jc w:val="both"/>
        <w:rPr>
          <w:rFonts w:ascii="Arial Narrow" w:hAnsi="Arial Narrow" w:cs="Segoe UI"/>
        </w:rPr>
      </w:pPr>
      <w:r w:rsidRPr="00237991">
        <w:rPr>
          <w:rFonts w:ascii="Arial Narrow" w:hAnsi="Arial Narrow" w:cs="Segoe UI"/>
        </w:rPr>
        <w:t xml:space="preserve">Pessoa jurídica, </w:t>
      </w:r>
      <w:r w:rsidR="00237991" w:rsidRPr="00237991">
        <w:rPr>
          <w:rFonts w:ascii="Arial Narrow" w:hAnsi="Arial Narrow"/>
        </w:rPr>
        <w:t>na qualidade de prestador de serviços de agenciamento de carga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00237991" w:rsidRPr="00237991">
        <w:rPr>
          <w:rFonts w:ascii="Arial Narrow" w:hAnsi="Arial Narrow"/>
        </w:rPr>
        <w:t>, incluindo filiais e </w:t>
      </w:r>
      <w:r w:rsidR="00237991" w:rsidRPr="00237991">
        <w:rPr>
          <w:rFonts w:ascii="Arial Narrow" w:hAnsi="Arial Narrow"/>
          <w:b/>
          <w:bCs/>
        </w:rPr>
        <w:t>Empregados</w:t>
      </w:r>
      <w:r w:rsidR="00237991" w:rsidRPr="00237991">
        <w:rPr>
          <w:rFonts w:ascii="Arial Narrow" w:hAnsi="Arial Narrow"/>
        </w:rPr>
        <w:t xml:space="preserve">, esses últimos enquanto desempenharem suas atividades profissionais para o </w:t>
      </w:r>
      <w:r w:rsidR="00237991" w:rsidRPr="00237991">
        <w:rPr>
          <w:rFonts w:ascii="Arial Narrow" w:hAnsi="Arial Narrow"/>
          <w:b/>
          <w:bCs/>
        </w:rPr>
        <w:t>Segurado</w:t>
      </w:r>
      <w:r w:rsidRPr="00237991">
        <w:rPr>
          <w:rFonts w:ascii="Arial Narrow" w:hAnsi="Arial Narrow" w:cs="Segoe UI"/>
        </w:rPr>
        <w:t>. </w:t>
      </w:r>
    </w:p>
    <w:p w14:paraId="60254870" w14:textId="77777777" w:rsidR="00E86F45" w:rsidRPr="00237991" w:rsidRDefault="00E86F45" w:rsidP="00B00404">
      <w:pPr>
        <w:pStyle w:val="paragraph"/>
        <w:spacing w:before="0" w:beforeAutospacing="0" w:after="160" w:afterAutospacing="0"/>
        <w:jc w:val="both"/>
        <w:textAlignment w:val="baseline"/>
        <w:rPr>
          <w:rStyle w:val="eop"/>
          <w:rFonts w:ascii="Arial Narrow" w:hAnsi="Arial Narrow" w:cs="Segoe UI"/>
        </w:rPr>
      </w:pPr>
      <w:r w:rsidRPr="00237991">
        <w:rPr>
          <w:rStyle w:val="normaltextrun"/>
          <w:rFonts w:ascii="Arial Narrow" w:hAnsi="Arial Narrow" w:cs="Segoe UI"/>
          <w:b/>
          <w:bCs/>
        </w:rPr>
        <w:t>VALOR DO PEDIDO</w:t>
      </w:r>
      <w:r w:rsidRPr="00237991">
        <w:rPr>
          <w:rStyle w:val="eop"/>
          <w:rFonts w:ascii="Arial Narrow" w:hAnsi="Arial Narrow" w:cs="Segoe UI"/>
        </w:rPr>
        <w:t xml:space="preserve">: </w:t>
      </w:r>
      <w:r w:rsidR="00237991" w:rsidRPr="00237991">
        <w:rPr>
          <w:rFonts w:ascii="Arial Narrow" w:hAnsi="Arial Narrow"/>
        </w:rPr>
        <w:t>Corresponde à providência jurisdicional pretendida, considerando o sentido imediato (aspecto processual) e mediato (aspecto material) da demanda, incluindo, mas não se limitando a </w:t>
      </w:r>
      <w:r w:rsidR="00237991" w:rsidRPr="00237991">
        <w:rPr>
          <w:rFonts w:ascii="Arial Narrow" w:hAnsi="Arial Narrow"/>
          <w:b/>
          <w:bCs/>
        </w:rPr>
        <w:t>Danos Materiais, Morais e Corporais</w:t>
      </w:r>
      <w:r w:rsidRPr="00237991">
        <w:rPr>
          <w:rStyle w:val="normaltextrun"/>
          <w:rFonts w:ascii="Arial Narrow" w:hAnsi="Arial Narrow" w:cs="Segoe UI"/>
        </w:rPr>
        <w:t>.</w:t>
      </w:r>
      <w:r w:rsidRPr="00237991">
        <w:rPr>
          <w:rStyle w:val="eop"/>
          <w:rFonts w:ascii="Arial Narrow" w:hAnsi="Arial Narrow" w:cs="Segoe UI"/>
        </w:rPr>
        <w:t> </w:t>
      </w:r>
    </w:p>
    <w:p w14:paraId="1158D578" w14:textId="77777777" w:rsidR="00237991" w:rsidRPr="00237991" w:rsidRDefault="00237991" w:rsidP="00B00404">
      <w:pPr>
        <w:pStyle w:val="paragraph"/>
        <w:spacing w:before="0" w:beforeAutospacing="0" w:after="160" w:afterAutospacing="0"/>
        <w:jc w:val="both"/>
        <w:rPr>
          <w:rFonts w:ascii="Arial Narrow" w:hAnsi="Arial Narrow" w:cs="Segoe UI"/>
        </w:rPr>
      </w:pPr>
      <w:r w:rsidRPr="00237991">
        <w:rPr>
          <w:rFonts w:ascii="Arial Narrow" w:hAnsi="Arial Narrow" w:cs="Segoe UI"/>
          <w:b/>
          <w:bCs/>
        </w:rPr>
        <w:lastRenderedPageBreak/>
        <w:t xml:space="preserve">VEÍCULO TRANSPORTADOR: </w:t>
      </w:r>
      <w:r w:rsidRPr="00237991">
        <w:rPr>
          <w:rFonts w:ascii="Arial Narrow" w:hAnsi="Arial Narrow" w:cs="Segoe UI"/>
        </w:rPr>
        <w:t>Navio, embarcação, aeronave, container ou </w:t>
      </w:r>
      <w:proofErr w:type="spellStart"/>
      <w:r w:rsidRPr="00237991">
        <w:rPr>
          <w:rFonts w:ascii="Arial Narrow" w:hAnsi="Arial Narrow" w:cs="Segoe UI"/>
        </w:rPr>
        <w:t>liftvan</w:t>
      </w:r>
      <w:proofErr w:type="spellEnd"/>
      <w:r w:rsidRPr="00237991">
        <w:rPr>
          <w:rFonts w:ascii="Arial Narrow" w:hAnsi="Arial Narrow" w:cs="Segoe UI"/>
        </w:rPr>
        <w:t>, ou outro meio de transporte utilizado para transportar, com segurança, a carga. </w:t>
      </w:r>
    </w:p>
    <w:p w14:paraId="18021BD6" w14:textId="77777777" w:rsidR="00E86F45" w:rsidRPr="00237991" w:rsidRDefault="00E86F45" w:rsidP="00B61EC6">
      <w:pPr>
        <w:widowControl w:val="0"/>
        <w:numPr>
          <w:ilvl w:val="0"/>
          <w:numId w:val="143"/>
        </w:numPr>
        <w:pBdr>
          <w:top w:val="nil"/>
          <w:left w:val="nil"/>
          <w:bottom w:val="nil"/>
          <w:right w:val="nil"/>
          <w:between w:val="nil"/>
        </w:pBdr>
        <w:tabs>
          <w:tab w:val="left" w:pos="426"/>
        </w:tabs>
        <w:spacing w:line="240" w:lineRule="auto"/>
        <w:ind w:left="0" w:firstLine="0"/>
        <w:jc w:val="both"/>
        <w:rPr>
          <w:rFonts w:ascii="Arial Narrow" w:hAnsi="Arial Narrow"/>
          <w:b/>
        </w:rPr>
      </w:pPr>
      <w:r w:rsidRPr="00237991">
        <w:rPr>
          <w:rFonts w:ascii="Arial Narrow" w:hAnsi="Arial Narrow"/>
          <w:b/>
        </w:rPr>
        <w:t>RISCOS EXCLUÍDOS</w:t>
      </w:r>
    </w:p>
    <w:p w14:paraId="23F29FE9" w14:textId="77777777" w:rsidR="00237991" w:rsidRPr="00237991"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37991">
        <w:rPr>
          <w:rFonts w:ascii="Arial Narrow" w:eastAsia="Times New Roman" w:hAnsi="Arial Narrow" w:cs="Segoe UI"/>
          <w:b/>
          <w:bCs/>
          <w:kern w:val="0"/>
          <w:lang w:eastAsia="pt-BR"/>
        </w:rPr>
        <w:t>DESPACHO ADUANEIRO </w:t>
      </w:r>
    </w:p>
    <w:p w14:paraId="2DED65D8" w14:textId="77777777" w:rsidR="00237991" w:rsidRPr="00237991"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37991">
        <w:rPr>
          <w:rFonts w:ascii="Arial Narrow" w:eastAsia="Times New Roman" w:hAnsi="Arial Narrow" w:cs="Segoe UI"/>
          <w:b/>
          <w:bCs/>
          <w:kern w:val="0"/>
          <w:lang w:eastAsia="pt-BR"/>
        </w:rPr>
        <w:t>Reclamações resultantes de, baseadas em ou atribuíveis a atividade de despacho aduaneiro, documentação aduaneira, incluindo, mas não se limitando às atividades de desembaraço, classificação fiscal e pagamento de tributos. </w:t>
      </w:r>
    </w:p>
    <w:p w14:paraId="0768CBCA"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DEMURRAGE </w:t>
      </w:r>
    </w:p>
    <w:p w14:paraId="5A5EC053"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w:t>
      </w:r>
      <w:proofErr w:type="spellStart"/>
      <w:r w:rsidRPr="00DA1482">
        <w:rPr>
          <w:rFonts w:ascii="Arial Narrow" w:eastAsia="Times New Roman" w:hAnsi="Arial Narrow" w:cs="Segoe UI"/>
          <w:b/>
          <w:bCs/>
          <w:kern w:val="0"/>
          <w:lang w:eastAsia="pt-BR"/>
        </w:rPr>
        <w:t>Demurrage</w:t>
      </w:r>
      <w:proofErr w:type="spellEnd"/>
      <w:r w:rsidRPr="00DA1482">
        <w:rPr>
          <w:rFonts w:ascii="Arial Narrow" w:eastAsia="Times New Roman" w:hAnsi="Arial Narrow" w:cs="Segoe UI"/>
          <w:b/>
          <w:bCs/>
          <w:kern w:val="0"/>
          <w:lang w:eastAsia="pt-BR"/>
        </w:rPr>
        <w:t>, conforme definido no Glossário. </w:t>
      </w:r>
    </w:p>
    <w:p w14:paraId="000515FC"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DANO A CARGA EMBARCADA COM CONTROLE DE TEMPERATURA </w:t>
      </w:r>
    </w:p>
    <w:p w14:paraId="5E291240"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Perda total ou parcial da carga em razão da não observância da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w:t>
      </w:r>
      <w:r w:rsidR="00370488" w:rsidRPr="002A7DCE">
        <w:rPr>
          <w:rFonts w:ascii="Arial Narrow" w:hAnsi="Arial Narrow"/>
        </w:rPr>
        <w:t xml:space="preserve"> </w:t>
      </w:r>
      <w:r w:rsidR="00370488" w:rsidRPr="002A7DCE">
        <w:rPr>
          <w:rFonts w:ascii="Arial Narrow" w:hAnsi="Arial Narrow"/>
          <w:b/>
          <w:bCs/>
        </w:rPr>
        <w:t>Seguro</w:t>
      </w:r>
      <w:r w:rsidRPr="00DA1482">
        <w:rPr>
          <w:rFonts w:ascii="Arial Narrow" w:eastAsia="Times New Roman" w:hAnsi="Arial Narrow" w:cs="Segoe UI"/>
          <w:b/>
          <w:bCs/>
          <w:kern w:val="0"/>
          <w:lang w:eastAsia="pt-BR"/>
        </w:rPr>
        <w:t> da temperatura indicada pelo importador ou exportador. </w:t>
      </w:r>
    </w:p>
    <w:p w14:paraId="68AE19CF"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VÍCIOS DA CARGA </w:t>
      </w:r>
    </w:p>
    <w:p w14:paraId="7A210BDD" w14:textId="77777777" w:rsidR="00237991"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vício próprio ou decorrente da natureza da carga ou a vazamento comum, perda e/ou diferença natural de peso ou de volume e desgaste natural da carga. </w:t>
      </w:r>
    </w:p>
    <w:p w14:paraId="60D10C2D"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FALTA DE CONDIÇÕES DE NAVEGABILIDADE </w:t>
      </w:r>
    </w:p>
    <w:p w14:paraId="4ECD13F5"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falta de condições de navegabilidade do navio ou embarcação, e/ou inaptidão do navio, da embarcação, da aeronave, do veículo, do container ou </w:t>
      </w:r>
      <w:proofErr w:type="spellStart"/>
      <w:r w:rsidRPr="00DA1482">
        <w:rPr>
          <w:rFonts w:ascii="Arial Narrow" w:eastAsia="Times New Roman" w:hAnsi="Arial Narrow" w:cs="Segoe UI"/>
          <w:b/>
          <w:bCs/>
          <w:kern w:val="0"/>
          <w:lang w:eastAsia="pt-BR"/>
        </w:rPr>
        <w:t>liftvan</w:t>
      </w:r>
      <w:proofErr w:type="spellEnd"/>
      <w:r w:rsidRPr="00DA1482">
        <w:rPr>
          <w:rFonts w:ascii="Arial Narrow" w:eastAsia="Times New Roman" w:hAnsi="Arial Narrow" w:cs="Segoe UI"/>
          <w:b/>
          <w:bCs/>
          <w:kern w:val="0"/>
          <w:lang w:eastAsia="pt-BR"/>
        </w:rPr>
        <w:t> ou de outro meio de transporte utilizado para transportar, com segurança, a carga, se o Segurado tiver conhecimento de tais condições de </w:t>
      </w:r>
      <w:proofErr w:type="spellStart"/>
      <w:r w:rsidRPr="00DA1482">
        <w:rPr>
          <w:rFonts w:ascii="Arial Narrow" w:eastAsia="Times New Roman" w:hAnsi="Arial Narrow" w:cs="Segoe UI"/>
          <w:b/>
          <w:bCs/>
          <w:kern w:val="0"/>
          <w:lang w:eastAsia="pt-BR"/>
        </w:rPr>
        <w:t>inavegabilidade</w:t>
      </w:r>
      <w:proofErr w:type="spellEnd"/>
      <w:r w:rsidRPr="00DA1482">
        <w:rPr>
          <w:rFonts w:ascii="Arial Narrow" w:eastAsia="Times New Roman" w:hAnsi="Arial Narrow" w:cs="Segoe UI"/>
          <w:b/>
          <w:bCs/>
          <w:kern w:val="0"/>
          <w:lang w:eastAsia="pt-BR"/>
        </w:rPr>
        <w:t> ou inaptidão </w:t>
      </w:r>
      <w:proofErr w:type="gramStart"/>
      <w:r w:rsidRPr="00DA1482">
        <w:rPr>
          <w:rFonts w:ascii="Arial Narrow" w:eastAsia="Times New Roman" w:hAnsi="Arial Narrow" w:cs="Segoe UI"/>
          <w:b/>
          <w:bCs/>
          <w:kern w:val="0"/>
          <w:lang w:eastAsia="pt-BR"/>
        </w:rPr>
        <w:t>no momento em que</w:t>
      </w:r>
      <w:proofErr w:type="gramEnd"/>
      <w:r w:rsidRPr="00DA1482">
        <w:rPr>
          <w:rFonts w:ascii="Arial Narrow" w:eastAsia="Times New Roman" w:hAnsi="Arial Narrow" w:cs="Segoe UI"/>
          <w:b/>
          <w:bCs/>
          <w:kern w:val="0"/>
          <w:lang w:eastAsia="pt-BR"/>
        </w:rPr>
        <w:t> a carga é embarcada.  </w:t>
      </w:r>
    </w:p>
    <w:p w14:paraId="2C837047"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DANOS AO VEÍCULO TRANSPORTADOR </w:t>
      </w:r>
    </w:p>
    <w:p w14:paraId="49771834"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Danos ao veículo transportador causados por:  </w:t>
      </w:r>
    </w:p>
    <w:p w14:paraId="78E85682" w14:textId="77777777" w:rsidR="00237991" w:rsidRPr="00DA1482" w:rsidRDefault="00237991" w:rsidP="00B61EC6">
      <w:pPr>
        <w:widowControl w:val="0"/>
        <w:numPr>
          <w:ilvl w:val="0"/>
          <w:numId w:val="139"/>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armas químicas, biológicas, bioquímicas, eletromagnéticas e de ataque cibernético;  </w:t>
      </w:r>
    </w:p>
    <w:p w14:paraId="044BAE58" w14:textId="77777777" w:rsidR="00237991" w:rsidRPr="00DA1482" w:rsidRDefault="00237991" w:rsidP="00B61EC6">
      <w:pPr>
        <w:widowControl w:val="0"/>
        <w:numPr>
          <w:ilvl w:val="0"/>
          <w:numId w:val="139"/>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minas, torpedos, bombas ou outras armas de guerra abandonados; </w:t>
      </w:r>
    </w:p>
    <w:p w14:paraId="666C15D9" w14:textId="77777777" w:rsidR="00237991" w:rsidRPr="00DA1482" w:rsidRDefault="00237991" w:rsidP="00B61EC6">
      <w:pPr>
        <w:widowControl w:val="0"/>
        <w:numPr>
          <w:ilvl w:val="0"/>
          <w:numId w:val="139"/>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uso de qualquer arma de guerra, fissão e/ou fusão, atômica ou nuclear, ou outra reação similar, ou força ou matéria radioativa. </w:t>
      </w:r>
    </w:p>
    <w:p w14:paraId="5B8F024B"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INSOLVÊNCIA</w:t>
      </w:r>
      <w:r w:rsidR="00DA1482" w:rsidRPr="00DA1482">
        <w:rPr>
          <w:rFonts w:ascii="Arial Narrow" w:eastAsia="Times New Roman" w:hAnsi="Arial Narrow" w:cs="Segoe UI"/>
          <w:b/>
          <w:bCs/>
          <w:kern w:val="0"/>
          <w:lang w:eastAsia="pt-BR"/>
        </w:rPr>
        <w:t xml:space="preserve"> </w:t>
      </w:r>
      <w:r w:rsidRPr="00DA1482">
        <w:rPr>
          <w:rFonts w:ascii="Arial Narrow" w:eastAsia="Times New Roman" w:hAnsi="Arial Narrow" w:cs="Segoe UI"/>
          <w:b/>
          <w:bCs/>
          <w:kern w:val="0"/>
          <w:lang w:eastAsia="pt-BR"/>
        </w:rPr>
        <w:t>DOS PROPRIETÁRIOS, ADMINISTRADORES, FRETADORES OU OPERADORES </w:t>
      </w:r>
    </w:p>
    <w:p w14:paraId="1857D6A2"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insolvência ou inadimplemento financeiro dos proprietários, administradores, fretadores ou operadores do navio, aeronave ou outro veículo transportador. </w:t>
      </w:r>
    </w:p>
    <w:p w14:paraId="7CD1C117"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GUERRA E TERRORISMO </w:t>
      </w:r>
    </w:p>
    <w:p w14:paraId="15E9910F"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w:t>
      </w:r>
    </w:p>
    <w:p w14:paraId="3C6EB01C" w14:textId="77777777" w:rsidR="00237991" w:rsidRPr="00DA1482" w:rsidRDefault="00237991" w:rsidP="00B61EC6">
      <w:pPr>
        <w:widowControl w:val="0"/>
        <w:numPr>
          <w:ilvl w:val="0"/>
          <w:numId w:val="140"/>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guerra, guerra civil, revolução, rebelião, insurreição ou comoção civil resultantes das mesmas; </w:t>
      </w:r>
    </w:p>
    <w:p w14:paraId="7D66FCD5" w14:textId="77777777" w:rsidR="00237991" w:rsidRPr="00DA1482" w:rsidRDefault="00237991" w:rsidP="00B61EC6">
      <w:pPr>
        <w:widowControl w:val="0"/>
        <w:numPr>
          <w:ilvl w:val="0"/>
          <w:numId w:val="140"/>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 xml:space="preserve">ato terrorista, independentemente de seu propósito, quando reconhecido como atentatório à ordem </w:t>
      </w:r>
      <w:r w:rsidRPr="00DA1482">
        <w:rPr>
          <w:rFonts w:ascii="Arial Narrow" w:eastAsia="Times New Roman" w:hAnsi="Arial Narrow" w:cs="Segoe UI"/>
          <w:b/>
          <w:bCs/>
          <w:kern w:val="0"/>
          <w:lang w:eastAsia="pt-BR"/>
        </w:rPr>
        <w:lastRenderedPageBreak/>
        <w:t>pública pela autoridade competente. </w:t>
      </w:r>
    </w:p>
    <w:p w14:paraId="72FE6F56"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RETENÇÃO DA CARGA NO LOCAL DE ORIGEM OU DESTINO </w:t>
      </w:r>
    </w:p>
    <w:p w14:paraId="26022F1A"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w:t>
      </w:r>
    </w:p>
    <w:p w14:paraId="3CD5D1D6" w14:textId="77777777" w:rsidR="00237991" w:rsidRPr="00DA1482" w:rsidRDefault="00237991" w:rsidP="00B61EC6">
      <w:pPr>
        <w:widowControl w:val="0"/>
        <w:numPr>
          <w:ilvl w:val="0"/>
          <w:numId w:val="14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atos ilícitos do Segurado e/ou de qualquer outra parte envolvida no processo de importação ou exportação da carga; </w:t>
      </w:r>
    </w:p>
    <w:p w14:paraId="71DFCCF7" w14:textId="77777777" w:rsidR="00237991" w:rsidRPr="00DA1482" w:rsidRDefault="00237991" w:rsidP="00B61EC6">
      <w:pPr>
        <w:widowControl w:val="0"/>
        <w:numPr>
          <w:ilvl w:val="0"/>
          <w:numId w:val="14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captura, apreensão, arresto, restrição e suas consequências, ou qualquer tentativa visando às mesmas; </w:t>
      </w:r>
    </w:p>
    <w:p w14:paraId="31C711D9" w14:textId="77777777" w:rsidR="00237991" w:rsidRPr="00DA1482" w:rsidRDefault="00237991" w:rsidP="00B61EC6">
      <w:pPr>
        <w:widowControl w:val="0"/>
        <w:numPr>
          <w:ilvl w:val="0"/>
          <w:numId w:val="14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confisco, nacionalização, requisição ou apropriação antecipada; </w:t>
      </w:r>
    </w:p>
    <w:p w14:paraId="3D047DE2" w14:textId="77777777" w:rsidR="00237991" w:rsidRPr="00DA1482" w:rsidRDefault="00237991" w:rsidP="00B61EC6">
      <w:pPr>
        <w:widowControl w:val="0"/>
        <w:numPr>
          <w:ilvl w:val="0"/>
          <w:numId w:val="14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atos decorrentes de riscos políticos, de crédito e de garantia financeira. </w:t>
      </w:r>
    </w:p>
    <w:p w14:paraId="705E2EF3" w14:textId="77777777" w:rsidR="00237991" w:rsidRPr="00DA1482" w:rsidRDefault="00237991" w:rsidP="00B61EC6">
      <w:pPr>
        <w:widowControl w:val="0"/>
        <w:numPr>
          <w:ilvl w:val="1"/>
          <w:numId w:val="14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RESTRIÇÕES NO LOCAL DE ORIGEM OU DESTINO </w:t>
      </w:r>
    </w:p>
    <w:p w14:paraId="683C1709" w14:textId="77777777" w:rsidR="00237991" w:rsidRPr="00DA1482" w:rsidRDefault="00237991" w:rsidP="00B0040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Reclamações resultantes de, baseadas em, ou atribuíveis a: </w:t>
      </w:r>
    </w:p>
    <w:p w14:paraId="644CB0B9" w14:textId="77777777" w:rsidR="00237991" w:rsidRPr="00DA1482" w:rsidRDefault="00237991" w:rsidP="00B61EC6">
      <w:pPr>
        <w:widowControl w:val="0"/>
        <w:numPr>
          <w:ilvl w:val="0"/>
          <w:numId w:val="14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sanções, embargos ou boicotes;  </w:t>
      </w:r>
    </w:p>
    <w:p w14:paraId="6D249E18" w14:textId="77777777" w:rsidR="00237991" w:rsidRPr="00237991" w:rsidRDefault="00237991" w:rsidP="00B61EC6">
      <w:pPr>
        <w:widowControl w:val="0"/>
        <w:numPr>
          <w:ilvl w:val="0"/>
          <w:numId w:val="14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DA1482">
        <w:rPr>
          <w:rFonts w:ascii="Arial Narrow" w:eastAsia="Times New Roman" w:hAnsi="Arial Narrow" w:cs="Segoe UI"/>
          <w:b/>
          <w:bCs/>
          <w:kern w:val="0"/>
          <w:lang w:eastAsia="pt-BR"/>
        </w:rPr>
        <w:t>greves, “</w:t>
      </w:r>
      <w:proofErr w:type="spellStart"/>
      <w:r w:rsidRPr="00DA1482">
        <w:rPr>
          <w:rFonts w:ascii="Arial Narrow" w:eastAsia="Times New Roman" w:hAnsi="Arial Narrow" w:cs="Segoe UI"/>
          <w:b/>
          <w:bCs/>
          <w:kern w:val="0"/>
          <w:lang w:eastAsia="pt-BR"/>
        </w:rPr>
        <w:t>lock-outs</w:t>
      </w:r>
      <w:proofErr w:type="spellEnd"/>
      <w:r w:rsidRPr="00DA1482">
        <w:rPr>
          <w:rFonts w:ascii="Arial Narrow" w:eastAsia="Times New Roman" w:hAnsi="Arial Narrow" w:cs="Segoe UI"/>
          <w:b/>
          <w:bCs/>
          <w:kern w:val="0"/>
          <w:lang w:eastAsia="pt-BR"/>
        </w:rPr>
        <w:t>” (encerramento e/ou interdição de um local de trabalho por parte do empregador), distúrbios trabalhistas, tumultos</w:t>
      </w:r>
      <w:r w:rsidRPr="00237991">
        <w:rPr>
          <w:rFonts w:ascii="Arial Narrow" w:eastAsia="Times New Roman" w:hAnsi="Arial Narrow" w:cs="Segoe UI"/>
          <w:b/>
          <w:bCs/>
          <w:kern w:val="0"/>
          <w:lang w:eastAsia="pt-BR"/>
        </w:rPr>
        <w:t xml:space="preserve"> ou comoções civis, motins, rebeliões; </w:t>
      </w:r>
    </w:p>
    <w:p w14:paraId="30D1E659" w14:textId="77777777" w:rsidR="00237991" w:rsidRDefault="00237991" w:rsidP="00B61EC6">
      <w:pPr>
        <w:widowControl w:val="0"/>
        <w:numPr>
          <w:ilvl w:val="0"/>
          <w:numId w:val="14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37991">
        <w:rPr>
          <w:rFonts w:ascii="Arial Narrow" w:eastAsia="Times New Roman" w:hAnsi="Arial Narrow" w:cs="Segoe UI"/>
          <w:b/>
          <w:bCs/>
          <w:kern w:val="0"/>
          <w:lang w:eastAsia="pt-BR"/>
        </w:rPr>
        <w:t>restrições, quarentenas, medidas sanitárias, desinfecções ou fumigações, invernada, demora, estadia e </w:t>
      </w:r>
      <w:proofErr w:type="spellStart"/>
      <w:r w:rsidRPr="00237991">
        <w:rPr>
          <w:rFonts w:ascii="Arial Narrow" w:eastAsia="Times New Roman" w:hAnsi="Arial Narrow" w:cs="Segoe UI"/>
          <w:b/>
          <w:bCs/>
          <w:kern w:val="0"/>
          <w:lang w:eastAsia="pt-BR"/>
        </w:rPr>
        <w:t>sobrestadia</w:t>
      </w:r>
      <w:proofErr w:type="spellEnd"/>
      <w:r w:rsidRPr="00237991">
        <w:rPr>
          <w:rFonts w:ascii="Arial Narrow" w:eastAsia="Times New Roman" w:hAnsi="Arial Narrow" w:cs="Segoe UI"/>
          <w:b/>
          <w:bCs/>
          <w:kern w:val="0"/>
          <w:lang w:eastAsia="pt-BR"/>
        </w:rPr>
        <w:t> em porto; </w:t>
      </w:r>
    </w:p>
    <w:p w14:paraId="7F7E9FE5" w14:textId="77777777" w:rsidR="00237991" w:rsidRPr="00237991" w:rsidRDefault="00237991" w:rsidP="00B61EC6">
      <w:pPr>
        <w:widowControl w:val="0"/>
        <w:numPr>
          <w:ilvl w:val="0"/>
          <w:numId w:val="14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37991">
        <w:rPr>
          <w:rFonts w:ascii="Arial Narrow" w:eastAsia="Times New Roman" w:hAnsi="Arial Narrow" w:cs="Segoe UI"/>
          <w:b/>
          <w:bCs/>
          <w:kern w:val="0"/>
          <w:lang w:eastAsia="pt-BR"/>
        </w:rPr>
        <w:t>imprópria preparação do navio para o carregamento, flutuações de preço e perda de mercado. </w:t>
      </w:r>
    </w:p>
    <w:p w14:paraId="37C923E8" w14:textId="77777777" w:rsidR="00483598" w:rsidRPr="00237991" w:rsidRDefault="00483598" w:rsidP="00B61EC6">
      <w:pPr>
        <w:widowControl w:val="0"/>
        <w:numPr>
          <w:ilvl w:val="0"/>
          <w:numId w:val="143"/>
        </w:numPr>
        <w:pBdr>
          <w:top w:val="nil"/>
          <w:left w:val="nil"/>
          <w:bottom w:val="nil"/>
          <w:right w:val="nil"/>
          <w:between w:val="nil"/>
        </w:pBdr>
        <w:tabs>
          <w:tab w:val="left" w:pos="426"/>
        </w:tabs>
        <w:spacing w:line="240" w:lineRule="auto"/>
        <w:ind w:left="0" w:firstLine="0"/>
        <w:jc w:val="both"/>
        <w:rPr>
          <w:rFonts w:ascii="Arial Narrow" w:hAnsi="Arial Narrow"/>
          <w:b/>
        </w:rPr>
      </w:pPr>
      <w:r w:rsidRPr="00237991">
        <w:rPr>
          <w:rFonts w:ascii="Arial Narrow" w:hAnsi="Arial Narrow"/>
          <w:b/>
        </w:rPr>
        <w:t>PROCEDIMENTOS EM CASO DE SINISTRO</w:t>
      </w:r>
    </w:p>
    <w:p w14:paraId="3A733DBE" w14:textId="77777777" w:rsidR="00483598" w:rsidRPr="00237991" w:rsidRDefault="00483598" w:rsidP="00483598">
      <w:pPr>
        <w:tabs>
          <w:tab w:val="left" w:pos="426"/>
        </w:tabs>
        <w:spacing w:line="240" w:lineRule="auto"/>
        <w:jc w:val="both"/>
        <w:rPr>
          <w:rFonts w:ascii="Arial Narrow" w:hAnsi="Arial Narrow"/>
        </w:rPr>
      </w:pPr>
      <w:r w:rsidRPr="00237991">
        <w:rPr>
          <w:rFonts w:ascii="Arial Narrow" w:hAnsi="Arial Narrow"/>
        </w:rPr>
        <w:t xml:space="preserve">Em adição aos elementos e documentos exigidos para a </w:t>
      </w:r>
      <w:r w:rsidRPr="00237991">
        <w:rPr>
          <w:rFonts w:ascii="Arial Narrow" w:hAnsi="Arial Narrow"/>
          <w:b/>
          <w:bCs/>
        </w:rPr>
        <w:t>Regulação de Sinistro</w:t>
      </w:r>
      <w:r w:rsidRPr="00237991">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2148048" w14:textId="77777777" w:rsidR="00483598" w:rsidRPr="00237991" w:rsidRDefault="00483598" w:rsidP="00B61EC6">
      <w:pPr>
        <w:widowControl w:val="0"/>
        <w:numPr>
          <w:ilvl w:val="0"/>
          <w:numId w:val="145"/>
        </w:numPr>
        <w:pBdr>
          <w:top w:val="nil"/>
          <w:left w:val="nil"/>
          <w:bottom w:val="nil"/>
          <w:right w:val="nil"/>
          <w:between w:val="nil"/>
        </w:pBdr>
        <w:tabs>
          <w:tab w:val="left" w:pos="567"/>
          <w:tab w:val="left" w:pos="993"/>
        </w:tabs>
        <w:spacing w:line="240" w:lineRule="auto"/>
        <w:ind w:left="993" w:hanging="426"/>
        <w:jc w:val="both"/>
        <w:rPr>
          <w:rFonts w:ascii="Arial Narrow" w:hAnsi="Arial Narrow"/>
        </w:rPr>
      </w:pPr>
      <w:r w:rsidRPr="00237991">
        <w:rPr>
          <w:rFonts w:ascii="Arial Narrow" w:hAnsi="Arial Narrow"/>
        </w:rPr>
        <w:t>Contrato de </w:t>
      </w:r>
      <w:r w:rsidRPr="00237991">
        <w:rPr>
          <w:rFonts w:ascii="Arial Narrow" w:hAnsi="Arial Narrow"/>
          <w:b/>
          <w:bCs/>
        </w:rPr>
        <w:t>Prestação de Serviços</w:t>
      </w:r>
      <w:r w:rsidRPr="00237991">
        <w:rPr>
          <w:rFonts w:ascii="Arial Narrow" w:hAnsi="Arial Narrow"/>
        </w:rPr>
        <w:t>, firmado com o </w:t>
      </w:r>
      <w:r w:rsidRPr="00237991">
        <w:rPr>
          <w:rFonts w:ascii="Arial Narrow" w:hAnsi="Arial Narrow"/>
          <w:b/>
          <w:bCs/>
        </w:rPr>
        <w:t>Terceiro </w:t>
      </w:r>
      <w:r w:rsidRPr="00237991">
        <w:rPr>
          <w:rFonts w:ascii="Arial Narrow" w:hAnsi="Arial Narrow"/>
        </w:rPr>
        <w:t>prejudicado; </w:t>
      </w:r>
    </w:p>
    <w:p w14:paraId="178A3754"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Logs ou registros de rastreamento da carga e relatórios da condição da carga antes e após o transporte; </w:t>
      </w:r>
    </w:p>
    <w:p w14:paraId="2C795E05"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b/>
          <w:bCs/>
        </w:rPr>
        <w:t>Reclamação</w:t>
      </w:r>
      <w:r w:rsidRPr="00237991">
        <w:rPr>
          <w:rFonts w:ascii="Arial Narrow" w:hAnsi="Arial Narrow"/>
        </w:rPr>
        <w:t> apresentada por </w:t>
      </w:r>
      <w:r w:rsidRPr="00237991">
        <w:rPr>
          <w:rFonts w:ascii="Arial Narrow" w:hAnsi="Arial Narrow"/>
          <w:b/>
          <w:bCs/>
        </w:rPr>
        <w:t>Terceiro</w:t>
      </w:r>
      <w:r w:rsidRPr="00237991">
        <w:rPr>
          <w:rFonts w:ascii="Arial Narrow" w:hAnsi="Arial Narrow"/>
        </w:rPr>
        <w:t> contra o </w:t>
      </w:r>
      <w:r w:rsidRPr="00237991">
        <w:rPr>
          <w:rFonts w:ascii="Arial Narrow" w:hAnsi="Arial Narrow"/>
          <w:b/>
          <w:bCs/>
        </w:rPr>
        <w:t>Segurado</w:t>
      </w:r>
      <w:r w:rsidRPr="00237991">
        <w:rPr>
          <w:rFonts w:ascii="Arial Narrow" w:hAnsi="Arial Narrow"/>
        </w:rPr>
        <w:t>; </w:t>
      </w:r>
    </w:p>
    <w:p w14:paraId="4718AAC0"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Se aplicável, documentos comprobatórios de eventual seguro em apartado, sobre a carga relacionada ao </w:t>
      </w:r>
      <w:r w:rsidRPr="00237991">
        <w:rPr>
          <w:rFonts w:ascii="Arial Narrow" w:hAnsi="Arial Narrow"/>
          <w:b/>
          <w:bCs/>
        </w:rPr>
        <w:t>Sinistro</w:t>
      </w:r>
      <w:r w:rsidRPr="00237991">
        <w:rPr>
          <w:rFonts w:ascii="Arial Narrow" w:hAnsi="Arial Narrow"/>
        </w:rPr>
        <w:t> notificado; </w:t>
      </w:r>
    </w:p>
    <w:p w14:paraId="185B65CA"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Resumo da ocorrência do </w:t>
      </w:r>
      <w:r w:rsidRPr="00237991">
        <w:rPr>
          <w:rFonts w:ascii="Arial Narrow" w:hAnsi="Arial Narrow"/>
          <w:b/>
          <w:bCs/>
        </w:rPr>
        <w:t>Sinistro</w:t>
      </w:r>
      <w:r w:rsidRPr="00237991">
        <w:rPr>
          <w:rFonts w:ascii="Arial Narrow" w:hAnsi="Arial Narrow"/>
        </w:rPr>
        <w:t>, detalhando o </w:t>
      </w:r>
      <w:r w:rsidRPr="00237991">
        <w:rPr>
          <w:rFonts w:ascii="Arial Narrow" w:hAnsi="Arial Narrow"/>
          <w:b/>
          <w:bCs/>
        </w:rPr>
        <w:t>Fato Gerador </w:t>
      </w:r>
      <w:r w:rsidRPr="00237991">
        <w:rPr>
          <w:rFonts w:ascii="Arial Narrow" w:hAnsi="Arial Narrow"/>
        </w:rPr>
        <w:t>que originou a </w:t>
      </w:r>
      <w:r w:rsidRPr="00237991">
        <w:rPr>
          <w:rFonts w:ascii="Arial Narrow" w:hAnsi="Arial Narrow"/>
          <w:b/>
          <w:bCs/>
        </w:rPr>
        <w:t>Reclamação</w:t>
      </w:r>
      <w:r w:rsidRPr="00237991">
        <w:rPr>
          <w:rFonts w:ascii="Arial Narrow" w:hAnsi="Arial Narrow"/>
        </w:rPr>
        <w:t>; </w:t>
      </w:r>
    </w:p>
    <w:p w14:paraId="055CA84A"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Documentos detalhando os incidentes que resultaram em danos ou perda da carga, incluindo relatórios de inspeção de danos; </w:t>
      </w:r>
    </w:p>
    <w:p w14:paraId="4EB0D14F"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Recibos ou comprovantes de pagamento recebidos pelo </w:t>
      </w:r>
      <w:r w:rsidRPr="00237991">
        <w:rPr>
          <w:rFonts w:ascii="Arial Narrow" w:hAnsi="Arial Narrow"/>
          <w:b/>
          <w:bCs/>
        </w:rPr>
        <w:t>Segurado</w:t>
      </w:r>
      <w:r w:rsidRPr="00237991">
        <w:rPr>
          <w:rFonts w:ascii="Arial Narrow" w:hAnsi="Arial Narrow"/>
        </w:rPr>
        <w:t> pela </w:t>
      </w:r>
      <w:r w:rsidRPr="00237991">
        <w:rPr>
          <w:rFonts w:ascii="Arial Narrow" w:hAnsi="Arial Narrow"/>
          <w:b/>
          <w:bCs/>
        </w:rPr>
        <w:t>Prestação de Serviços</w:t>
      </w:r>
      <w:r w:rsidRPr="00237991">
        <w:rPr>
          <w:rFonts w:ascii="Arial Narrow" w:hAnsi="Arial Narrow"/>
        </w:rPr>
        <w:t>; </w:t>
      </w:r>
    </w:p>
    <w:p w14:paraId="705AA6E7"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Registros de todas as comunicações entre o </w:t>
      </w:r>
      <w:r w:rsidRPr="00237991">
        <w:rPr>
          <w:rFonts w:ascii="Arial Narrow" w:hAnsi="Arial Narrow"/>
          <w:b/>
          <w:bCs/>
        </w:rPr>
        <w:t>Segurado</w:t>
      </w:r>
      <w:r w:rsidRPr="00237991">
        <w:rPr>
          <w:rFonts w:ascii="Arial Narrow" w:hAnsi="Arial Narrow"/>
        </w:rPr>
        <w:t>, o </w:t>
      </w:r>
      <w:r w:rsidRPr="00237991">
        <w:rPr>
          <w:rFonts w:ascii="Arial Narrow" w:hAnsi="Arial Narrow"/>
          <w:b/>
          <w:bCs/>
        </w:rPr>
        <w:t>Terceiro</w:t>
      </w:r>
      <w:r w:rsidRPr="00237991">
        <w:rPr>
          <w:rFonts w:ascii="Arial Narrow" w:hAnsi="Arial Narrow"/>
        </w:rPr>
        <w:t> prejudicado, e quaisquer outros envolvidos nos serviços prestados; </w:t>
      </w:r>
    </w:p>
    <w:p w14:paraId="60C1D8A3"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Documentos relacionados aos </w:t>
      </w:r>
      <w:r w:rsidRPr="00237991">
        <w:rPr>
          <w:rFonts w:ascii="Arial Narrow" w:hAnsi="Arial Narrow"/>
          <w:b/>
          <w:bCs/>
        </w:rPr>
        <w:t>Pedidos de Ressarcimento</w:t>
      </w:r>
      <w:r w:rsidRPr="00237991">
        <w:rPr>
          <w:rFonts w:ascii="Arial Narrow" w:hAnsi="Arial Narrow"/>
        </w:rPr>
        <w:t> e às </w:t>
      </w:r>
      <w:r w:rsidRPr="00237991">
        <w:rPr>
          <w:rFonts w:ascii="Arial Narrow" w:hAnsi="Arial Narrow"/>
          <w:b/>
          <w:bCs/>
        </w:rPr>
        <w:t>Custos de Defesa</w:t>
      </w:r>
      <w:r w:rsidRPr="00237991">
        <w:rPr>
          <w:rFonts w:ascii="Arial Narrow" w:hAnsi="Arial Narrow"/>
        </w:rPr>
        <w:t> incorridos, se houver; </w:t>
      </w:r>
    </w:p>
    <w:p w14:paraId="07A0D4A3" w14:textId="77777777" w:rsidR="00483598" w:rsidRPr="00237991" w:rsidRDefault="00483598" w:rsidP="00B61EC6">
      <w:pPr>
        <w:widowControl w:val="0"/>
        <w:numPr>
          <w:ilvl w:val="0"/>
          <w:numId w:val="145"/>
        </w:numPr>
        <w:pBdr>
          <w:top w:val="nil"/>
          <w:left w:val="nil"/>
          <w:bottom w:val="nil"/>
          <w:right w:val="nil"/>
          <w:between w:val="nil"/>
        </w:pBdr>
        <w:tabs>
          <w:tab w:val="left" w:pos="567"/>
          <w:tab w:val="num" w:pos="720"/>
          <w:tab w:val="left" w:pos="993"/>
        </w:tabs>
        <w:spacing w:line="240" w:lineRule="auto"/>
        <w:ind w:left="993" w:hanging="426"/>
        <w:jc w:val="both"/>
        <w:rPr>
          <w:rFonts w:ascii="Arial Narrow" w:hAnsi="Arial Narrow"/>
        </w:rPr>
      </w:pPr>
      <w:r w:rsidRPr="00237991">
        <w:rPr>
          <w:rFonts w:ascii="Arial Narrow" w:hAnsi="Arial Narrow"/>
        </w:rPr>
        <w:t>Documentos que demonstrem o vínculo entre o profissional envolvido no </w:t>
      </w:r>
      <w:r w:rsidRPr="00237991">
        <w:rPr>
          <w:rFonts w:ascii="Arial Narrow" w:hAnsi="Arial Narrow"/>
          <w:b/>
          <w:bCs/>
        </w:rPr>
        <w:t>Sinistro </w:t>
      </w:r>
      <w:r w:rsidRPr="00237991">
        <w:rPr>
          <w:rFonts w:ascii="Arial Narrow" w:hAnsi="Arial Narrow"/>
        </w:rPr>
        <w:t>e o </w:t>
      </w:r>
      <w:r w:rsidRPr="00237991">
        <w:rPr>
          <w:rFonts w:ascii="Arial Narrow" w:hAnsi="Arial Narrow"/>
          <w:b/>
          <w:bCs/>
        </w:rPr>
        <w:t>Segurado</w:t>
      </w:r>
      <w:r w:rsidRPr="00237991">
        <w:rPr>
          <w:rFonts w:ascii="Arial Narrow" w:hAnsi="Arial Narrow"/>
          <w:color w:val="000000"/>
        </w:rPr>
        <w:t>;</w:t>
      </w:r>
    </w:p>
    <w:p w14:paraId="400A2883" w14:textId="77777777" w:rsidR="00483598" w:rsidRPr="00A7580A"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lastRenderedPageBreak/>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0C10560"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7F82145" w14:textId="77777777" w:rsidR="00E86F45" w:rsidRPr="00F17126" w:rsidRDefault="00DA1482" w:rsidP="00DA1482">
      <w:pPr>
        <w:spacing w:line="240" w:lineRule="auto"/>
        <w:jc w:val="center"/>
        <w:rPr>
          <w:rFonts w:ascii="Arial Narrow" w:hAnsi="Arial Narrow"/>
          <w:b/>
        </w:rPr>
      </w:pPr>
      <w:r>
        <w:rPr>
          <w:rFonts w:ascii="Arial Narrow" w:hAnsi="Arial Narrow"/>
          <w:color w:val="000000"/>
        </w:rPr>
        <w:br w:type="page"/>
      </w:r>
      <w:r w:rsidR="00E86F45" w:rsidRPr="00F17126">
        <w:rPr>
          <w:rFonts w:ascii="Arial Narrow" w:hAnsi="Arial Narrow"/>
          <w:b/>
        </w:rPr>
        <w:lastRenderedPageBreak/>
        <w:t>CONDIÇÃO ESPECIAL</w:t>
      </w:r>
      <w:r w:rsidR="00E86F45">
        <w:rPr>
          <w:rFonts w:ascii="Arial Narrow" w:hAnsi="Arial Narrow"/>
          <w:b/>
        </w:rPr>
        <w:t xml:space="preserve"> - </w:t>
      </w:r>
      <w:r w:rsidR="00DF6F95">
        <w:rPr>
          <w:rFonts w:ascii="Arial Narrow" w:hAnsi="Arial Narrow"/>
          <w:b/>
        </w:rPr>
        <w:t>MÍDIA</w:t>
      </w:r>
    </w:p>
    <w:p w14:paraId="35213566" w14:textId="77777777" w:rsidR="00E86F45" w:rsidRPr="00F17126" w:rsidRDefault="00E86F45" w:rsidP="00E86F45">
      <w:pPr>
        <w:tabs>
          <w:tab w:val="left" w:pos="426"/>
        </w:tabs>
        <w:spacing w:line="240" w:lineRule="auto"/>
        <w:jc w:val="center"/>
        <w:rPr>
          <w:rFonts w:ascii="Arial Narrow" w:hAnsi="Arial Narrow"/>
          <w:b/>
        </w:rPr>
      </w:pPr>
    </w:p>
    <w:p w14:paraId="560A6205" w14:textId="77777777" w:rsidR="00DF6F95" w:rsidRPr="00725703" w:rsidRDefault="00E86F45" w:rsidP="00725703">
      <w:pPr>
        <w:tabs>
          <w:tab w:val="left" w:pos="426"/>
        </w:tabs>
        <w:spacing w:line="240" w:lineRule="auto"/>
        <w:jc w:val="both"/>
        <w:rPr>
          <w:rFonts w:ascii="Arial Narrow" w:hAnsi="Arial Narrow"/>
          <w:b/>
          <w:bCs/>
          <w:color w:val="000000"/>
        </w:rPr>
      </w:pPr>
      <w:r w:rsidRPr="00725703">
        <w:rPr>
          <w:rFonts w:ascii="Arial Narrow" w:hAnsi="Arial Narrow"/>
          <w:color w:val="000000"/>
        </w:rPr>
        <w:t xml:space="preserve">O presente </w:t>
      </w:r>
      <w:r w:rsidRPr="00725703">
        <w:rPr>
          <w:rFonts w:ascii="Arial Narrow" w:hAnsi="Arial Narrow"/>
          <w:b/>
          <w:bCs/>
          <w:color w:val="000000"/>
        </w:rPr>
        <w:t>Seguro</w:t>
      </w:r>
      <w:r w:rsidRPr="00725703">
        <w:rPr>
          <w:rFonts w:ascii="Arial Narrow" w:hAnsi="Arial Narrow"/>
          <w:color w:val="000000"/>
        </w:rPr>
        <w:t xml:space="preserve"> tem por objetivo garantir o pagamento dos valores relativos a condenações pecuniárias definitivas, acordos e </w:t>
      </w:r>
      <w:r w:rsidRPr="00725703">
        <w:rPr>
          <w:rFonts w:ascii="Arial Narrow" w:hAnsi="Arial Narrow"/>
          <w:b/>
          <w:bCs/>
          <w:color w:val="000000"/>
        </w:rPr>
        <w:t>Custos de Defesa</w:t>
      </w:r>
      <w:r w:rsidRPr="00725703">
        <w:rPr>
          <w:rFonts w:ascii="Arial Narrow" w:hAnsi="Arial Narrow"/>
          <w:color w:val="000000"/>
        </w:rPr>
        <w:t xml:space="preserve">, incorridos em razão de </w:t>
      </w:r>
      <w:r w:rsidRPr="00725703">
        <w:rPr>
          <w:rFonts w:ascii="Arial Narrow" w:hAnsi="Arial Narrow"/>
          <w:b/>
          <w:bCs/>
          <w:color w:val="000000"/>
        </w:rPr>
        <w:t>Reclamação</w:t>
      </w:r>
      <w:r w:rsidRPr="00725703">
        <w:rPr>
          <w:rFonts w:ascii="Arial Narrow" w:hAnsi="Arial Narrow"/>
          <w:color w:val="000000"/>
        </w:rPr>
        <w:t xml:space="preserve"> realizada por </w:t>
      </w:r>
      <w:r w:rsidRPr="00725703">
        <w:rPr>
          <w:rFonts w:ascii="Arial Narrow" w:hAnsi="Arial Narrow"/>
          <w:b/>
          <w:bCs/>
          <w:color w:val="000000"/>
        </w:rPr>
        <w:t>Terceiros</w:t>
      </w:r>
      <w:r w:rsidRPr="00725703">
        <w:rPr>
          <w:rFonts w:ascii="Arial Narrow" w:hAnsi="Arial Narrow"/>
          <w:color w:val="000000"/>
        </w:rPr>
        <w:t xml:space="preserve"> contra o </w:t>
      </w:r>
      <w:r w:rsidRPr="00725703">
        <w:rPr>
          <w:rFonts w:ascii="Arial Narrow" w:hAnsi="Arial Narrow"/>
          <w:b/>
          <w:bCs/>
          <w:color w:val="000000"/>
        </w:rPr>
        <w:t>Segurado</w:t>
      </w:r>
      <w:r w:rsidRPr="00725703">
        <w:rPr>
          <w:rFonts w:ascii="Arial Narrow" w:hAnsi="Arial Narrow"/>
          <w:color w:val="000000"/>
        </w:rPr>
        <w:t xml:space="preserve">, em decorrência de eventos cobertos pela </w:t>
      </w:r>
      <w:r w:rsidRPr="00725703">
        <w:rPr>
          <w:rFonts w:ascii="Arial Narrow" w:hAnsi="Arial Narrow"/>
          <w:b/>
          <w:bCs/>
          <w:color w:val="000000"/>
        </w:rPr>
        <w:t>Apólice</w:t>
      </w:r>
      <w:r w:rsidRPr="00725703">
        <w:rPr>
          <w:rFonts w:ascii="Arial Narrow" w:hAnsi="Arial Narrow"/>
          <w:color w:val="000000"/>
        </w:rPr>
        <w:t xml:space="preserve">, relacionados à </w:t>
      </w:r>
      <w:r w:rsidRPr="00725703">
        <w:rPr>
          <w:rFonts w:ascii="Arial Narrow" w:hAnsi="Arial Narrow"/>
          <w:b/>
          <w:bCs/>
          <w:color w:val="000000"/>
        </w:rPr>
        <w:t xml:space="preserve">Prestação de Serviços </w:t>
      </w:r>
      <w:r w:rsidR="00DF6F95" w:rsidRPr="00725703">
        <w:rPr>
          <w:rFonts w:ascii="Arial Narrow" w:hAnsi="Arial Narrow"/>
          <w:color w:val="000000"/>
        </w:rPr>
        <w:t>pelo</w:t>
      </w:r>
      <w:r w:rsidR="00DF6F95" w:rsidRPr="00725703">
        <w:rPr>
          <w:rFonts w:ascii="Arial Narrow" w:hAnsi="Arial Narrow"/>
          <w:b/>
          <w:bCs/>
          <w:color w:val="000000"/>
        </w:rPr>
        <w:t> Segurado </w:t>
      </w:r>
      <w:r w:rsidR="00DF6F95" w:rsidRPr="00725703">
        <w:rPr>
          <w:rFonts w:ascii="Arial Narrow" w:hAnsi="Arial Narrow"/>
          <w:color w:val="000000"/>
        </w:rPr>
        <w:t>no decorrer ou em consequência de uma</w:t>
      </w:r>
      <w:r w:rsidR="00DF6F95" w:rsidRPr="00725703">
        <w:rPr>
          <w:rFonts w:ascii="Arial Narrow" w:hAnsi="Arial Narrow"/>
          <w:b/>
          <w:bCs/>
          <w:color w:val="000000"/>
        </w:rPr>
        <w:t> Filmagem. </w:t>
      </w:r>
    </w:p>
    <w:p w14:paraId="675F3D18" w14:textId="77777777" w:rsidR="00DF6F95" w:rsidRPr="00725703" w:rsidRDefault="00DF6F95" w:rsidP="00725703">
      <w:pPr>
        <w:tabs>
          <w:tab w:val="left" w:pos="426"/>
        </w:tabs>
        <w:spacing w:line="240" w:lineRule="auto"/>
        <w:jc w:val="both"/>
        <w:rPr>
          <w:rFonts w:ascii="Arial Narrow" w:hAnsi="Arial Narrow"/>
          <w:b/>
          <w:bCs/>
          <w:color w:val="000000"/>
        </w:rPr>
      </w:pPr>
      <w:r w:rsidRPr="00725703">
        <w:rPr>
          <w:rFonts w:ascii="Arial Narrow" w:hAnsi="Arial Narrow"/>
          <w:color w:val="000000"/>
        </w:rPr>
        <w:t>Mediante a cobrança de </w:t>
      </w:r>
      <w:r w:rsidRPr="00725703">
        <w:rPr>
          <w:rFonts w:ascii="Arial Narrow" w:hAnsi="Arial Narrow"/>
          <w:b/>
          <w:bCs/>
          <w:color w:val="000000"/>
        </w:rPr>
        <w:t>Prêmio</w:t>
      </w:r>
      <w:r w:rsidRPr="00725703">
        <w:rPr>
          <w:rFonts w:ascii="Arial Narrow" w:hAnsi="Arial Narrow"/>
          <w:color w:val="000000"/>
        </w:rPr>
        <w:t xml:space="preserve"> e respeitado o </w:t>
      </w:r>
      <w:r w:rsidRPr="00725703">
        <w:rPr>
          <w:rFonts w:ascii="Arial Narrow" w:hAnsi="Arial Narrow"/>
          <w:b/>
          <w:bCs/>
          <w:color w:val="000000"/>
        </w:rPr>
        <w:t>Limite Máximo de Indenização</w:t>
      </w:r>
      <w:r w:rsidRPr="00725703">
        <w:rPr>
          <w:rFonts w:ascii="Arial Narrow" w:hAnsi="Arial Narrow"/>
          <w:color w:val="000000"/>
        </w:rPr>
        <w:t xml:space="preserve"> estabelecido na </w:t>
      </w:r>
      <w:r w:rsidRPr="00725703">
        <w:rPr>
          <w:rFonts w:ascii="Arial Narrow" w:hAnsi="Arial Narrow"/>
          <w:b/>
          <w:bCs/>
          <w:color w:val="000000"/>
        </w:rPr>
        <w:t>Apólice</w:t>
      </w:r>
      <w:r w:rsidRPr="00725703">
        <w:rPr>
          <w:rFonts w:ascii="Arial Narrow" w:hAnsi="Arial Narrow"/>
          <w:color w:val="000000"/>
        </w:rPr>
        <w:t xml:space="preserve"> ou </w:t>
      </w:r>
      <w:r w:rsidRPr="00725703">
        <w:rPr>
          <w:rFonts w:ascii="Arial Narrow" w:hAnsi="Arial Narrow"/>
          <w:b/>
          <w:bCs/>
          <w:color w:val="000000"/>
        </w:rPr>
        <w:t>Especificação</w:t>
      </w:r>
      <w:r w:rsidRPr="00725703">
        <w:rPr>
          <w:rFonts w:ascii="Arial Narrow" w:hAnsi="Arial Narrow"/>
          <w:color w:val="000000"/>
        </w:rPr>
        <w:t xml:space="preserve"> do </w:t>
      </w:r>
      <w:r w:rsidRPr="00725703">
        <w:rPr>
          <w:rFonts w:ascii="Arial Narrow" w:hAnsi="Arial Narrow"/>
          <w:b/>
          <w:bCs/>
          <w:color w:val="000000"/>
        </w:rPr>
        <w:t>Seguro</w:t>
      </w:r>
      <w:r w:rsidRPr="00725703">
        <w:rPr>
          <w:rFonts w:ascii="Arial Narrow" w:hAnsi="Arial Narrow"/>
          <w:color w:val="000000"/>
        </w:rPr>
        <w:t>, fica entendido e acordado que a presente </w:t>
      </w:r>
      <w:r w:rsidRPr="00725703">
        <w:rPr>
          <w:rFonts w:ascii="Arial Narrow" w:hAnsi="Arial Narrow"/>
          <w:b/>
          <w:bCs/>
          <w:color w:val="000000"/>
        </w:rPr>
        <w:t>Apólice</w:t>
      </w:r>
      <w:r w:rsidRPr="00725703">
        <w:rPr>
          <w:rFonts w:ascii="Arial Narrow" w:hAnsi="Arial Narrow"/>
          <w:color w:val="000000"/>
        </w:rPr>
        <w:t xml:space="preserve"> garantirá </w:t>
      </w:r>
      <w:r w:rsidR="000C4527" w:rsidRPr="00725703">
        <w:rPr>
          <w:rFonts w:ascii="Arial Narrow" w:hAnsi="Arial Narrow"/>
          <w:b/>
          <w:bCs/>
          <w:color w:val="000000"/>
        </w:rPr>
        <w:t>Cobertura</w:t>
      </w:r>
      <w:r w:rsidR="000C4527" w:rsidRPr="00725703">
        <w:rPr>
          <w:rFonts w:ascii="Arial Narrow" w:hAnsi="Arial Narrow"/>
          <w:color w:val="000000"/>
        </w:rPr>
        <w:t xml:space="preserve"> para </w:t>
      </w:r>
      <w:r w:rsidR="000C4527" w:rsidRPr="00725703">
        <w:rPr>
          <w:rFonts w:ascii="Arial Narrow" w:hAnsi="Arial Narrow"/>
          <w:b/>
          <w:bCs/>
          <w:color w:val="000000"/>
        </w:rPr>
        <w:t>Reclamações</w:t>
      </w:r>
      <w:r w:rsidR="000C4527" w:rsidRPr="00725703">
        <w:rPr>
          <w:rFonts w:ascii="Arial Narrow" w:hAnsi="Arial Narrow"/>
          <w:color w:val="000000"/>
        </w:rPr>
        <w:t xml:space="preserve"> de </w:t>
      </w:r>
      <w:r w:rsidR="000C4527" w:rsidRPr="00725703">
        <w:rPr>
          <w:rFonts w:ascii="Arial Narrow" w:hAnsi="Arial Narrow"/>
          <w:b/>
          <w:bCs/>
          <w:color w:val="000000"/>
        </w:rPr>
        <w:t>Terceiros</w:t>
      </w:r>
      <w:r w:rsidR="000C4527" w:rsidRPr="00725703">
        <w:rPr>
          <w:rFonts w:ascii="Arial Narrow" w:hAnsi="Arial Narrow"/>
          <w:color w:val="000000"/>
        </w:rPr>
        <w:t xml:space="preserve"> decorrentes de:</w:t>
      </w:r>
      <w:r w:rsidRPr="00725703">
        <w:rPr>
          <w:rFonts w:ascii="Arial Narrow" w:hAnsi="Arial Narrow"/>
          <w:b/>
          <w:bCs/>
          <w:color w:val="000000"/>
        </w:rPr>
        <w:t> </w:t>
      </w:r>
    </w:p>
    <w:p w14:paraId="4BB7B568" w14:textId="77777777" w:rsidR="00DF6F9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color w:val="000000"/>
        </w:rPr>
        <w:t>Violação involuntária da privacidade de </w:t>
      </w:r>
      <w:r w:rsidRPr="00725703">
        <w:rPr>
          <w:rFonts w:ascii="Arial Narrow" w:hAnsi="Arial Narrow"/>
          <w:b/>
          <w:bCs/>
          <w:color w:val="000000"/>
        </w:rPr>
        <w:t>Terceiros</w:t>
      </w:r>
      <w:r w:rsidRPr="00725703">
        <w:rPr>
          <w:rFonts w:ascii="Arial Narrow" w:hAnsi="Arial Narrow"/>
          <w:color w:val="000000"/>
        </w:rPr>
        <w:t> e/ou uso não intencional do nome de pessoa física ou jurídica retratada pelo </w:t>
      </w:r>
      <w:r w:rsidRPr="00725703">
        <w:rPr>
          <w:rFonts w:ascii="Arial Narrow" w:hAnsi="Arial Narrow"/>
          <w:b/>
          <w:bCs/>
          <w:color w:val="000000"/>
        </w:rPr>
        <w:t>Segurado</w:t>
      </w:r>
      <w:r w:rsidRPr="00725703">
        <w:rPr>
          <w:rFonts w:ascii="Arial Narrow" w:hAnsi="Arial Narrow"/>
          <w:color w:val="000000"/>
        </w:rPr>
        <w:t xml:space="preserve"> em uma </w:t>
      </w:r>
      <w:r w:rsidRPr="00725703">
        <w:rPr>
          <w:rFonts w:ascii="Arial Narrow" w:hAnsi="Arial Narrow"/>
          <w:b/>
          <w:bCs/>
          <w:color w:val="000000"/>
        </w:rPr>
        <w:t>Filmagem</w:t>
      </w:r>
      <w:r w:rsidRPr="00725703">
        <w:rPr>
          <w:rFonts w:ascii="Arial Narrow" w:hAnsi="Arial Narrow"/>
          <w:color w:val="000000"/>
        </w:rPr>
        <w:t xml:space="preserve"> durante a </w:t>
      </w:r>
      <w:r w:rsidRPr="00725703">
        <w:rPr>
          <w:rFonts w:ascii="Arial Narrow" w:hAnsi="Arial Narrow"/>
          <w:b/>
          <w:bCs/>
          <w:color w:val="000000"/>
        </w:rPr>
        <w:t>Prestação de Serviços</w:t>
      </w:r>
      <w:r w:rsidRPr="00725703">
        <w:rPr>
          <w:rFonts w:ascii="Arial Narrow" w:hAnsi="Arial Narrow"/>
          <w:color w:val="000000"/>
        </w:rPr>
        <w:t> profissionais; </w:t>
      </w:r>
    </w:p>
    <w:p w14:paraId="61B74200" w14:textId="77777777" w:rsidR="00DF6F9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b/>
          <w:bCs/>
          <w:color w:val="000000"/>
        </w:rPr>
        <w:t>Danos</w:t>
      </w:r>
      <w:r w:rsidRPr="00725703">
        <w:rPr>
          <w:rFonts w:ascii="Arial Narrow" w:hAnsi="Arial Narrow"/>
          <w:color w:val="000000"/>
        </w:rPr>
        <w:t xml:space="preserve"> causados por </w:t>
      </w:r>
      <w:r w:rsidRPr="00725703">
        <w:rPr>
          <w:rFonts w:ascii="Arial Narrow" w:hAnsi="Arial Narrow"/>
          <w:b/>
          <w:bCs/>
          <w:color w:val="000000"/>
        </w:rPr>
        <w:t>Subcontratados</w:t>
      </w:r>
      <w:r w:rsidRPr="00725703">
        <w:rPr>
          <w:rFonts w:ascii="Arial Narrow" w:hAnsi="Arial Narrow"/>
          <w:color w:val="000000"/>
        </w:rPr>
        <w:t> pelo </w:t>
      </w:r>
      <w:r w:rsidRPr="00725703">
        <w:rPr>
          <w:rFonts w:ascii="Arial Narrow" w:hAnsi="Arial Narrow"/>
          <w:b/>
          <w:bCs/>
          <w:color w:val="000000"/>
        </w:rPr>
        <w:t>Segurado</w:t>
      </w:r>
      <w:r w:rsidRPr="00725703">
        <w:rPr>
          <w:rFonts w:ascii="Arial Narrow" w:hAnsi="Arial Narrow"/>
          <w:color w:val="000000"/>
        </w:rPr>
        <w:t> para o desenvolvimento de uma </w:t>
      </w:r>
      <w:r w:rsidRPr="00725703">
        <w:rPr>
          <w:rFonts w:ascii="Arial Narrow" w:hAnsi="Arial Narrow"/>
          <w:b/>
          <w:bCs/>
          <w:color w:val="000000"/>
        </w:rPr>
        <w:t>Filmagem</w:t>
      </w:r>
      <w:r w:rsidRPr="00725703">
        <w:rPr>
          <w:rFonts w:ascii="Arial Narrow" w:hAnsi="Arial Narrow"/>
          <w:color w:val="000000"/>
        </w:rPr>
        <w:t>; </w:t>
      </w:r>
    </w:p>
    <w:p w14:paraId="4E6BF76E" w14:textId="77777777" w:rsidR="00DF6F9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color w:val="000000"/>
        </w:rPr>
        <w:t>Violação de direito autoral, em especial em razão de uso não autorizado de formatos, personagens, fotografias, áudios ou trabalhos cinematográficos, composições, trabalhos de pantomima, trabalhos coreográficos, roteiros ou outros trabalhos literários, base de dados, programas de computador, entre outros; </w:t>
      </w:r>
    </w:p>
    <w:p w14:paraId="1F00135A" w14:textId="77777777" w:rsidR="00DF6F9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color w:val="000000"/>
        </w:rPr>
        <w:t>Infração de marca registrada, nomes, títulos, em especial o uso de nome reais ou fictícios, símbolos de marca empresarial, marcas e logotipos; </w:t>
      </w:r>
    </w:p>
    <w:p w14:paraId="60F315BF" w14:textId="77777777" w:rsidR="00DF6F9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color w:val="000000"/>
        </w:rPr>
        <w:t>Não observância dos limites de direito de uso e exploração dos direitos garantidos por contrato ou implícitos em materiais de mídia disponibilizados por </w:t>
      </w:r>
      <w:r w:rsidRPr="00725703">
        <w:rPr>
          <w:rFonts w:ascii="Arial Narrow" w:hAnsi="Arial Narrow"/>
          <w:b/>
          <w:bCs/>
          <w:color w:val="000000"/>
        </w:rPr>
        <w:t>Terceiros</w:t>
      </w:r>
      <w:r w:rsidRPr="00725703">
        <w:rPr>
          <w:rFonts w:ascii="Arial Narrow" w:hAnsi="Arial Narrow"/>
          <w:color w:val="000000"/>
        </w:rPr>
        <w:t>; </w:t>
      </w:r>
    </w:p>
    <w:p w14:paraId="6896271C" w14:textId="77777777" w:rsidR="00E86F45" w:rsidRPr="00725703" w:rsidRDefault="00DF6F95" w:rsidP="00B61EC6">
      <w:pPr>
        <w:numPr>
          <w:ilvl w:val="0"/>
          <w:numId w:val="146"/>
        </w:numPr>
        <w:tabs>
          <w:tab w:val="left" w:pos="426"/>
        </w:tabs>
        <w:spacing w:line="240" w:lineRule="auto"/>
        <w:ind w:left="0" w:firstLine="0"/>
        <w:jc w:val="both"/>
        <w:rPr>
          <w:rFonts w:ascii="Arial Narrow" w:hAnsi="Arial Narrow"/>
          <w:color w:val="000000"/>
        </w:rPr>
      </w:pPr>
      <w:r w:rsidRPr="00725703">
        <w:rPr>
          <w:rFonts w:ascii="Arial Narrow" w:hAnsi="Arial Narrow"/>
          <w:color w:val="000000"/>
        </w:rPr>
        <w:t>Qualquer atividade em conexão com a produção audiovisual coberta, sua duplicação, distribuição, reprodução ao público, transmissão, adaptação cinematográfica ou transformação, marketing, bem como exploração de parte da produção audiovisual para propósitos comerciais</w:t>
      </w:r>
      <w:r w:rsidR="00E86F45" w:rsidRPr="00725703">
        <w:rPr>
          <w:rFonts w:ascii="Arial Narrow" w:hAnsi="Arial Narrow"/>
          <w:color w:val="000000"/>
        </w:rPr>
        <w:t xml:space="preserve">. </w:t>
      </w:r>
    </w:p>
    <w:p w14:paraId="63675E7F" w14:textId="77777777" w:rsidR="00E86F45" w:rsidRPr="00725703" w:rsidRDefault="00E86F45" w:rsidP="00725703">
      <w:pPr>
        <w:tabs>
          <w:tab w:val="left" w:pos="426"/>
        </w:tabs>
        <w:spacing w:line="240" w:lineRule="auto"/>
        <w:jc w:val="both"/>
        <w:rPr>
          <w:rFonts w:ascii="Arial Narrow" w:hAnsi="Arial Narrow"/>
        </w:rPr>
      </w:pPr>
      <w:r w:rsidRPr="00725703">
        <w:rPr>
          <w:rFonts w:ascii="Arial Narrow" w:hAnsi="Arial Narrow"/>
        </w:rPr>
        <w:t xml:space="preserve">Para tanto, a presente </w:t>
      </w:r>
      <w:r w:rsidRPr="00725703">
        <w:rPr>
          <w:rFonts w:ascii="Arial Narrow" w:hAnsi="Arial Narrow"/>
          <w:b/>
        </w:rPr>
        <w:t xml:space="preserve">Apólice </w:t>
      </w:r>
      <w:r w:rsidRPr="00725703">
        <w:rPr>
          <w:rFonts w:ascii="Arial Narrow" w:hAnsi="Arial Narrow"/>
        </w:rPr>
        <w:t>passa a vigorar acrescida com as seguintes informações nas Condições Gerais:</w:t>
      </w:r>
    </w:p>
    <w:p w14:paraId="0FA11B9C" w14:textId="77777777" w:rsidR="00E86F45" w:rsidRPr="00725703" w:rsidRDefault="00E86F45" w:rsidP="00B61EC6">
      <w:pPr>
        <w:widowControl w:val="0"/>
        <w:numPr>
          <w:ilvl w:val="0"/>
          <w:numId w:val="149"/>
        </w:numPr>
        <w:pBdr>
          <w:top w:val="nil"/>
          <w:left w:val="nil"/>
          <w:bottom w:val="nil"/>
          <w:right w:val="nil"/>
          <w:between w:val="nil"/>
        </w:pBdr>
        <w:tabs>
          <w:tab w:val="left" w:pos="426"/>
        </w:tabs>
        <w:spacing w:line="240" w:lineRule="auto"/>
        <w:ind w:left="0" w:firstLine="0"/>
        <w:jc w:val="both"/>
        <w:rPr>
          <w:rFonts w:ascii="Arial Narrow" w:hAnsi="Arial Narrow"/>
          <w:b/>
        </w:rPr>
      </w:pPr>
      <w:r w:rsidRPr="00725703">
        <w:rPr>
          <w:rFonts w:ascii="Arial Narrow" w:hAnsi="Arial Narrow"/>
          <w:b/>
        </w:rPr>
        <w:t>DEFINIÇÕES</w:t>
      </w:r>
    </w:p>
    <w:p w14:paraId="32ACF19C" w14:textId="77777777" w:rsidR="000C4527" w:rsidRPr="00725703" w:rsidRDefault="000C4527" w:rsidP="00725703">
      <w:pPr>
        <w:pStyle w:val="paragraph"/>
        <w:spacing w:before="0" w:beforeAutospacing="0" w:after="160" w:afterAutospacing="0"/>
        <w:jc w:val="both"/>
        <w:rPr>
          <w:rFonts w:ascii="Arial Narrow" w:hAnsi="Arial Narrow" w:cs="Segoe UI"/>
          <w:b/>
          <w:bCs/>
        </w:rPr>
      </w:pPr>
      <w:r w:rsidRPr="00725703">
        <w:rPr>
          <w:rFonts w:ascii="Arial Narrow" w:hAnsi="Arial Narrow" w:cs="Segoe UI"/>
          <w:b/>
          <w:bCs/>
        </w:rPr>
        <w:t xml:space="preserve">FILMAGEM: </w:t>
      </w:r>
      <w:r w:rsidRPr="00725703">
        <w:rPr>
          <w:rFonts w:ascii="Arial Narrow" w:hAnsi="Arial Narrow" w:cs="Segoe UI"/>
        </w:rPr>
        <w:t>Produção indicada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725703">
        <w:rPr>
          <w:rFonts w:ascii="Arial Narrow" w:hAnsi="Arial Narrow" w:cs="Segoe UI"/>
        </w:rPr>
        <w:t>.</w:t>
      </w:r>
      <w:r w:rsidRPr="00725703">
        <w:rPr>
          <w:rFonts w:ascii="Arial Narrow" w:hAnsi="Arial Narrow" w:cs="Segoe UI"/>
          <w:b/>
          <w:bCs/>
        </w:rPr>
        <w:t> </w:t>
      </w:r>
    </w:p>
    <w:p w14:paraId="2FBDC185" w14:textId="77777777" w:rsidR="000C4527" w:rsidRPr="00725703" w:rsidRDefault="000C4527" w:rsidP="00725703">
      <w:pPr>
        <w:pStyle w:val="paragraph"/>
        <w:spacing w:before="0" w:beforeAutospacing="0" w:after="160" w:afterAutospacing="0"/>
        <w:jc w:val="both"/>
        <w:rPr>
          <w:rFonts w:ascii="Arial Narrow" w:hAnsi="Arial Narrow" w:cs="Segoe UI"/>
          <w:b/>
          <w:bCs/>
        </w:rPr>
      </w:pPr>
      <w:r w:rsidRPr="00725703">
        <w:rPr>
          <w:rFonts w:ascii="Arial Narrow" w:hAnsi="Arial Narrow" w:cs="Segoe UI"/>
          <w:b/>
          <w:bCs/>
        </w:rPr>
        <w:t xml:space="preserve">MATERIAL: </w:t>
      </w:r>
      <w:r w:rsidRPr="00725703">
        <w:rPr>
          <w:rFonts w:ascii="Arial Narrow" w:hAnsi="Arial Narrow" w:cs="Segoe UI"/>
        </w:rPr>
        <w:t xml:space="preserve">Conteúdo de qualquer comunicação, de qualquer tipo, independentemente da natureza, formato ou meio, pelo qual é comunicado, incluindo, mas não se limitando a linguagem, dados, fatos, ficção, música, fotografias, imagens, propagandas, expressões artísticas, materiais visuais ou gráficos veiculados pelo </w:t>
      </w:r>
      <w:r w:rsidRPr="00725703">
        <w:rPr>
          <w:rFonts w:ascii="Arial Narrow" w:hAnsi="Arial Narrow" w:cs="Segoe UI"/>
          <w:b/>
          <w:bCs/>
        </w:rPr>
        <w:t>Segurado</w:t>
      </w:r>
      <w:r w:rsidRPr="00725703">
        <w:rPr>
          <w:rFonts w:ascii="Arial Narrow" w:hAnsi="Arial Narrow" w:cs="Segoe UI"/>
        </w:rPr>
        <w:t>.</w:t>
      </w:r>
    </w:p>
    <w:p w14:paraId="1DB5C89C" w14:textId="77777777" w:rsidR="000C4527" w:rsidRPr="00725703" w:rsidRDefault="00E86F45" w:rsidP="00725703">
      <w:pPr>
        <w:pStyle w:val="paragraph"/>
        <w:spacing w:before="0" w:beforeAutospacing="0" w:after="160" w:afterAutospacing="0"/>
        <w:jc w:val="both"/>
        <w:rPr>
          <w:rFonts w:ascii="Arial Narrow" w:hAnsi="Arial Narrow"/>
        </w:rPr>
      </w:pPr>
      <w:r w:rsidRPr="00725703">
        <w:rPr>
          <w:rStyle w:val="normaltextrun"/>
          <w:rFonts w:ascii="Arial Narrow" w:hAnsi="Arial Narrow" w:cs="Segoe UI"/>
          <w:b/>
          <w:bCs/>
        </w:rPr>
        <w:t>PRESTAÇÃO DE SERVIÇOS</w:t>
      </w:r>
      <w:r w:rsidRPr="00725703">
        <w:rPr>
          <w:rStyle w:val="eop"/>
          <w:rFonts w:ascii="Arial Narrow" w:hAnsi="Arial Narrow" w:cs="Segoe UI"/>
        </w:rPr>
        <w:t xml:space="preserve">: </w:t>
      </w:r>
      <w:r w:rsidR="000C4527" w:rsidRPr="00725703">
        <w:rPr>
          <w:rFonts w:ascii="Arial Narrow" w:hAnsi="Arial Narrow"/>
        </w:rPr>
        <w:t>Realização de trabalhos profissionais de:  </w:t>
      </w:r>
    </w:p>
    <w:p w14:paraId="61DDD279" w14:textId="77777777" w:rsidR="000C4527" w:rsidRPr="00725703" w:rsidRDefault="000C4527" w:rsidP="00B61EC6">
      <w:pPr>
        <w:pStyle w:val="paragraph"/>
        <w:numPr>
          <w:ilvl w:val="0"/>
          <w:numId w:val="147"/>
        </w:numPr>
        <w:tabs>
          <w:tab w:val="left" w:pos="426"/>
        </w:tabs>
        <w:spacing w:before="0" w:beforeAutospacing="0" w:after="160" w:afterAutospacing="0"/>
        <w:ind w:left="0" w:firstLine="0"/>
        <w:jc w:val="both"/>
        <w:rPr>
          <w:rFonts w:ascii="Arial Narrow" w:hAnsi="Arial Narrow"/>
        </w:rPr>
      </w:pPr>
      <w:r w:rsidRPr="00725703">
        <w:rPr>
          <w:rFonts w:ascii="Arial Narrow" w:hAnsi="Arial Narrow"/>
        </w:rPr>
        <w:t>Preparação, produção (incluindo as mídias televisivas, publicitárias ou cinematográficas), edição, divulgação, liberação, publicação, transmissão, transmissão televisiva, filmagem, exibições, dublagem e/ou tradução, licenciamentos, vendas ou distribuição de uma</w:t>
      </w:r>
      <w:r w:rsidRPr="00725703">
        <w:rPr>
          <w:rFonts w:ascii="Arial Narrow" w:hAnsi="Arial Narrow"/>
          <w:b/>
          <w:bCs/>
        </w:rPr>
        <w:t> Filmagem;</w:t>
      </w:r>
      <w:r w:rsidRPr="00725703">
        <w:rPr>
          <w:rFonts w:ascii="Arial Narrow" w:hAnsi="Arial Narrow"/>
        </w:rPr>
        <w:t> </w:t>
      </w:r>
    </w:p>
    <w:p w14:paraId="15E068F1" w14:textId="77777777" w:rsidR="000C4527" w:rsidRPr="00725703" w:rsidRDefault="000C4527" w:rsidP="00B61EC6">
      <w:pPr>
        <w:pStyle w:val="paragraph"/>
        <w:numPr>
          <w:ilvl w:val="0"/>
          <w:numId w:val="147"/>
        </w:numPr>
        <w:tabs>
          <w:tab w:val="left" w:pos="426"/>
        </w:tabs>
        <w:spacing w:before="0" w:beforeAutospacing="0" w:after="160" w:afterAutospacing="0"/>
        <w:ind w:left="0" w:firstLine="0"/>
        <w:jc w:val="both"/>
        <w:rPr>
          <w:rFonts w:ascii="Arial Narrow" w:hAnsi="Arial Narrow"/>
        </w:rPr>
      </w:pPr>
      <w:r w:rsidRPr="00725703">
        <w:rPr>
          <w:rFonts w:ascii="Arial Narrow" w:hAnsi="Arial Narrow"/>
        </w:rPr>
        <w:t>Licença a </w:t>
      </w:r>
      <w:r w:rsidRPr="00725703">
        <w:rPr>
          <w:rFonts w:ascii="Arial Narrow" w:hAnsi="Arial Narrow"/>
          <w:b/>
          <w:bCs/>
        </w:rPr>
        <w:t>Terceiros</w:t>
      </w:r>
      <w:r w:rsidRPr="00725703">
        <w:rPr>
          <w:rFonts w:ascii="Arial Narrow" w:hAnsi="Arial Narrow"/>
        </w:rPr>
        <w:t> de qualquer logotipo, símbolo, marca de comércio ou outra propriedade intelectual ou industrial para uso em conexão com a venda de bens e serviços diretamente relacionados a </w:t>
      </w:r>
      <w:r w:rsidRPr="00725703">
        <w:rPr>
          <w:rFonts w:ascii="Arial Narrow" w:hAnsi="Arial Narrow"/>
          <w:b/>
          <w:bCs/>
        </w:rPr>
        <w:t>Filmagem</w:t>
      </w:r>
      <w:r w:rsidRPr="00725703">
        <w:rPr>
          <w:rFonts w:ascii="Arial Narrow" w:hAnsi="Arial Narrow"/>
        </w:rPr>
        <w:t>; </w:t>
      </w:r>
    </w:p>
    <w:p w14:paraId="5D269820" w14:textId="77777777" w:rsidR="000C4527" w:rsidRPr="00725703" w:rsidRDefault="000C4527" w:rsidP="00B61EC6">
      <w:pPr>
        <w:pStyle w:val="paragraph"/>
        <w:numPr>
          <w:ilvl w:val="0"/>
          <w:numId w:val="147"/>
        </w:numPr>
        <w:tabs>
          <w:tab w:val="left" w:pos="426"/>
        </w:tabs>
        <w:spacing w:before="0" w:beforeAutospacing="0" w:after="160" w:afterAutospacing="0"/>
        <w:ind w:left="0" w:firstLine="0"/>
        <w:jc w:val="both"/>
        <w:rPr>
          <w:rFonts w:ascii="Arial Narrow" w:hAnsi="Arial Narrow"/>
        </w:rPr>
      </w:pPr>
      <w:r w:rsidRPr="00725703">
        <w:rPr>
          <w:rFonts w:ascii="Arial Narrow" w:hAnsi="Arial Narrow"/>
        </w:rPr>
        <w:t>Desenvolvimento, criação, produção, edição (incluindo dublagem e traduções), colocação ou divulgação de material, consistindo em ou relacionada a propaganda, publicidade, promoção ou venda de </w:t>
      </w:r>
      <w:r w:rsidRPr="00725703">
        <w:rPr>
          <w:rFonts w:ascii="Arial Narrow" w:hAnsi="Arial Narrow"/>
          <w:b/>
          <w:bCs/>
        </w:rPr>
        <w:t>Filmagem</w:t>
      </w:r>
      <w:r w:rsidRPr="00725703">
        <w:rPr>
          <w:rFonts w:ascii="Arial Narrow" w:hAnsi="Arial Narrow"/>
        </w:rPr>
        <w:t>; </w:t>
      </w:r>
    </w:p>
    <w:p w14:paraId="2CA6F4C5" w14:textId="77777777" w:rsidR="00E86F45" w:rsidRPr="00725703" w:rsidRDefault="000C4527" w:rsidP="00B61EC6">
      <w:pPr>
        <w:pStyle w:val="paragraph"/>
        <w:numPr>
          <w:ilvl w:val="0"/>
          <w:numId w:val="147"/>
        </w:numPr>
        <w:tabs>
          <w:tab w:val="left" w:pos="426"/>
        </w:tabs>
        <w:spacing w:before="0" w:beforeAutospacing="0" w:after="160" w:afterAutospacing="0"/>
        <w:ind w:left="0" w:firstLine="0"/>
        <w:jc w:val="both"/>
        <w:rPr>
          <w:rStyle w:val="eop"/>
          <w:rFonts w:ascii="Arial Narrow" w:hAnsi="Arial Narrow"/>
        </w:rPr>
      </w:pPr>
      <w:r w:rsidRPr="00725703">
        <w:rPr>
          <w:rFonts w:ascii="Arial Narrow" w:hAnsi="Arial Narrow"/>
        </w:rPr>
        <w:t>A exposição e utilização de material de uma </w:t>
      </w:r>
      <w:r w:rsidRPr="00725703">
        <w:rPr>
          <w:rFonts w:ascii="Arial Narrow" w:hAnsi="Arial Narrow"/>
          <w:b/>
          <w:bCs/>
        </w:rPr>
        <w:t>Filmagem</w:t>
      </w:r>
      <w:r w:rsidRPr="00725703">
        <w:rPr>
          <w:rFonts w:ascii="Arial Narrow" w:hAnsi="Arial Narrow"/>
        </w:rPr>
        <w:t>, inclusive propaganda, em </w:t>
      </w:r>
      <w:r w:rsidRPr="00725703">
        <w:rPr>
          <w:rFonts w:ascii="Arial Narrow" w:hAnsi="Arial Narrow"/>
          <w:b/>
          <w:bCs/>
        </w:rPr>
        <w:t>Sítio da Internet</w:t>
      </w:r>
      <w:r w:rsidRPr="00725703">
        <w:rPr>
          <w:rFonts w:ascii="Arial Narrow" w:hAnsi="Arial Narrow"/>
        </w:rPr>
        <w:t>, que tenha sido criado anteriormente ou na </w:t>
      </w:r>
      <w:r w:rsidRPr="00725703">
        <w:rPr>
          <w:rFonts w:ascii="Arial Narrow" w:hAnsi="Arial Narrow"/>
          <w:b/>
          <w:bCs/>
        </w:rPr>
        <w:t>Data de Retroatividade de Cobertura</w:t>
      </w:r>
      <w:r w:rsidRPr="00725703">
        <w:rPr>
          <w:rFonts w:ascii="Arial Narrow" w:hAnsi="Arial Narrow"/>
        </w:rPr>
        <w:t> do </w:t>
      </w:r>
      <w:r w:rsidRPr="00725703">
        <w:rPr>
          <w:rFonts w:ascii="Arial Narrow" w:hAnsi="Arial Narrow"/>
          <w:b/>
          <w:bCs/>
        </w:rPr>
        <w:t>Seguro</w:t>
      </w:r>
      <w:r w:rsidR="00E86F45" w:rsidRPr="00725703">
        <w:rPr>
          <w:rStyle w:val="normaltextrun"/>
          <w:rFonts w:ascii="Arial Narrow" w:hAnsi="Arial Narrow" w:cs="Segoe UI"/>
        </w:rPr>
        <w:t>.</w:t>
      </w:r>
      <w:r w:rsidR="00E86F45" w:rsidRPr="00725703">
        <w:rPr>
          <w:rStyle w:val="eop"/>
          <w:rFonts w:ascii="Arial Narrow" w:hAnsi="Arial Narrow" w:cs="Segoe UI"/>
        </w:rPr>
        <w:t> </w:t>
      </w:r>
    </w:p>
    <w:p w14:paraId="1C08E7AF" w14:textId="77777777" w:rsidR="000C4527" w:rsidRPr="00725703" w:rsidRDefault="000C4527" w:rsidP="00725703">
      <w:pPr>
        <w:pStyle w:val="paragraph"/>
        <w:spacing w:before="0" w:beforeAutospacing="0" w:after="160" w:afterAutospacing="0"/>
        <w:jc w:val="both"/>
        <w:rPr>
          <w:rFonts w:ascii="Arial Narrow" w:hAnsi="Arial Narrow" w:cs="Segoe UI"/>
          <w:b/>
          <w:bCs/>
        </w:rPr>
      </w:pPr>
      <w:r w:rsidRPr="00725703">
        <w:rPr>
          <w:rFonts w:ascii="Arial Narrow" w:hAnsi="Arial Narrow" w:cs="Segoe UI"/>
          <w:b/>
          <w:bCs/>
        </w:rPr>
        <w:lastRenderedPageBreak/>
        <w:t xml:space="preserve">PRODUTO: </w:t>
      </w:r>
      <w:r w:rsidRPr="00725703">
        <w:rPr>
          <w:rFonts w:ascii="Arial Narrow" w:hAnsi="Arial Narrow" w:cs="Segoe UI"/>
        </w:rPr>
        <w:t>Significa qualquer bem tangível ou intangível relacionado a uma </w:t>
      </w:r>
      <w:r w:rsidRPr="00725703">
        <w:rPr>
          <w:rFonts w:ascii="Arial Narrow" w:hAnsi="Arial Narrow" w:cs="Segoe UI"/>
          <w:b/>
          <w:bCs/>
        </w:rPr>
        <w:t>Filmagem</w:t>
      </w:r>
      <w:r w:rsidRPr="00725703">
        <w:rPr>
          <w:rFonts w:ascii="Arial Narrow" w:hAnsi="Arial Narrow" w:cs="Segoe UI"/>
        </w:rPr>
        <w:t>, que seja ofertado para venda ou distribuição pelo ou através do </w:t>
      </w:r>
      <w:r w:rsidRPr="00725703">
        <w:rPr>
          <w:rFonts w:ascii="Arial Narrow" w:hAnsi="Arial Narrow" w:cs="Segoe UI"/>
          <w:b/>
          <w:bCs/>
        </w:rPr>
        <w:t>Segurado</w:t>
      </w:r>
      <w:r w:rsidRPr="00725703">
        <w:rPr>
          <w:rFonts w:ascii="Arial Narrow" w:hAnsi="Arial Narrow" w:cs="Segoe UI"/>
        </w:rPr>
        <w:t>.</w:t>
      </w:r>
      <w:r w:rsidRPr="00725703">
        <w:rPr>
          <w:rFonts w:ascii="Arial Narrow" w:hAnsi="Arial Narrow" w:cs="Segoe UI"/>
          <w:b/>
          <w:bCs/>
        </w:rPr>
        <w:t> </w:t>
      </w:r>
    </w:p>
    <w:p w14:paraId="1CACEE4E" w14:textId="77777777" w:rsidR="000C4527" w:rsidRPr="00725703" w:rsidRDefault="000C4527" w:rsidP="00725703">
      <w:pPr>
        <w:pStyle w:val="paragraph"/>
        <w:spacing w:before="0" w:beforeAutospacing="0" w:after="160" w:afterAutospacing="0"/>
        <w:jc w:val="both"/>
        <w:rPr>
          <w:rFonts w:ascii="Arial Narrow" w:hAnsi="Arial Narrow" w:cs="Segoe UI"/>
          <w:b/>
          <w:bCs/>
        </w:rPr>
      </w:pPr>
      <w:r w:rsidRPr="00725703">
        <w:rPr>
          <w:rFonts w:ascii="Arial Narrow" w:hAnsi="Arial Narrow" w:cs="Segoe UI"/>
          <w:b/>
          <w:bCs/>
        </w:rPr>
        <w:t xml:space="preserve">SÍTIO DA INTERNET: </w:t>
      </w:r>
      <w:r w:rsidRPr="00725703">
        <w:rPr>
          <w:rFonts w:ascii="Arial Narrow" w:hAnsi="Arial Narrow" w:cs="Segoe UI"/>
        </w:rPr>
        <w:t>Site ou sítio na internet listado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725703">
        <w:rPr>
          <w:rFonts w:ascii="Arial Narrow" w:hAnsi="Arial Narrow" w:cs="Segoe UI"/>
        </w:rPr>
        <w:t>.</w:t>
      </w:r>
      <w:r w:rsidRPr="00725703">
        <w:rPr>
          <w:rFonts w:ascii="Arial Narrow" w:hAnsi="Arial Narrow" w:cs="Segoe UI"/>
          <w:b/>
          <w:bCs/>
        </w:rPr>
        <w:t> </w:t>
      </w:r>
    </w:p>
    <w:p w14:paraId="313EF5FC" w14:textId="77777777" w:rsidR="000C4527" w:rsidRPr="00725703" w:rsidRDefault="000C4527" w:rsidP="00725703">
      <w:pPr>
        <w:pStyle w:val="paragraph"/>
        <w:spacing w:before="0" w:beforeAutospacing="0" w:after="160" w:afterAutospacing="0"/>
        <w:jc w:val="both"/>
        <w:rPr>
          <w:rFonts w:ascii="Arial Narrow" w:hAnsi="Arial Narrow" w:cs="Segoe UI"/>
        </w:rPr>
      </w:pPr>
      <w:r w:rsidRPr="00725703">
        <w:rPr>
          <w:rFonts w:ascii="Arial Narrow" w:hAnsi="Arial Narrow" w:cs="Segoe UI"/>
          <w:b/>
          <w:bCs/>
        </w:rPr>
        <w:t xml:space="preserve">SUBCONTRATADO: </w:t>
      </w:r>
      <w:r w:rsidRPr="00725703">
        <w:rPr>
          <w:rFonts w:ascii="Arial Narrow" w:hAnsi="Arial Narrow" w:cs="Segoe UI"/>
        </w:rPr>
        <w:t>Empresas ou profissionais liberais subcontratadas pelo </w:t>
      </w:r>
      <w:r w:rsidRPr="00725703">
        <w:rPr>
          <w:rFonts w:ascii="Arial Narrow" w:hAnsi="Arial Narrow" w:cs="Segoe UI"/>
          <w:b/>
          <w:bCs/>
        </w:rPr>
        <w:t>Segurado</w:t>
      </w:r>
      <w:r w:rsidRPr="00725703">
        <w:rPr>
          <w:rFonts w:ascii="Arial Narrow" w:hAnsi="Arial Narrow" w:cs="Segoe UI"/>
        </w:rPr>
        <w:t xml:space="preserve">, desde que haja a existência de contrato ou vínculo que comprove que o serviço subcontratado está vinculado a uma </w:t>
      </w:r>
      <w:r w:rsidRPr="00725703">
        <w:rPr>
          <w:rFonts w:ascii="Arial Narrow" w:hAnsi="Arial Narrow" w:cs="Segoe UI"/>
          <w:b/>
          <w:bCs/>
        </w:rPr>
        <w:t>Filmagem</w:t>
      </w:r>
      <w:r w:rsidRPr="00725703">
        <w:rPr>
          <w:rFonts w:ascii="Arial Narrow" w:hAnsi="Arial Narrow" w:cs="Segoe UI"/>
        </w:rPr>
        <w:t>, incluindo, mas não se limitando à: </w:t>
      </w:r>
    </w:p>
    <w:p w14:paraId="576FA19B" w14:textId="77777777" w:rsidR="000C4527" w:rsidRPr="00725703" w:rsidRDefault="000C4527" w:rsidP="00B61EC6">
      <w:pPr>
        <w:pStyle w:val="paragraph"/>
        <w:numPr>
          <w:ilvl w:val="0"/>
          <w:numId w:val="148"/>
        </w:numPr>
        <w:tabs>
          <w:tab w:val="left" w:pos="426"/>
        </w:tabs>
        <w:spacing w:before="0" w:beforeAutospacing="0" w:after="160" w:afterAutospacing="0"/>
        <w:ind w:left="0" w:firstLine="0"/>
        <w:jc w:val="both"/>
        <w:rPr>
          <w:rFonts w:ascii="Arial Narrow" w:hAnsi="Arial Narrow" w:cs="Segoe UI"/>
        </w:rPr>
      </w:pPr>
      <w:r w:rsidRPr="00725703">
        <w:rPr>
          <w:rFonts w:ascii="Arial Narrow" w:hAnsi="Arial Narrow" w:cs="Segoe UI"/>
        </w:rPr>
        <w:t xml:space="preserve">Correspondentes autônomos de notícias, freelancers e fotógrafos, mas apenas a respeito de </w:t>
      </w:r>
      <w:r w:rsidRPr="00725703">
        <w:rPr>
          <w:rFonts w:ascii="Arial Narrow" w:hAnsi="Arial Narrow" w:cs="Segoe UI"/>
          <w:b/>
          <w:bCs/>
        </w:rPr>
        <w:t>Reclamações</w:t>
      </w:r>
      <w:r w:rsidRPr="00725703">
        <w:rPr>
          <w:rFonts w:ascii="Arial Narrow" w:hAnsi="Arial Narrow" w:cs="Segoe UI"/>
        </w:rPr>
        <w:t xml:space="preserve"> resultantes da </w:t>
      </w:r>
      <w:r w:rsidRPr="00725703">
        <w:rPr>
          <w:rFonts w:ascii="Arial Narrow" w:hAnsi="Arial Narrow" w:cs="Segoe UI"/>
          <w:b/>
          <w:bCs/>
        </w:rPr>
        <w:t>Prestação de Serviços</w:t>
      </w:r>
      <w:r w:rsidRPr="00725703">
        <w:rPr>
          <w:rFonts w:ascii="Arial Narrow" w:hAnsi="Arial Narrow" w:cs="Segoe UI"/>
        </w:rPr>
        <w:t xml:space="preserve"> realizadas por ou sob a direção do </w:t>
      </w:r>
      <w:r w:rsidRPr="00725703">
        <w:rPr>
          <w:rFonts w:ascii="Arial Narrow" w:hAnsi="Arial Narrow" w:cs="Segoe UI"/>
          <w:b/>
          <w:bCs/>
        </w:rPr>
        <w:t>Segurado</w:t>
      </w:r>
      <w:r w:rsidRPr="00725703">
        <w:rPr>
          <w:rFonts w:ascii="Arial Narrow" w:hAnsi="Arial Narrow" w:cs="Segoe UI"/>
        </w:rPr>
        <w:t>; </w:t>
      </w:r>
    </w:p>
    <w:p w14:paraId="7097A813" w14:textId="77777777" w:rsidR="000C4527" w:rsidRPr="00725703" w:rsidRDefault="000C4527" w:rsidP="00B61EC6">
      <w:pPr>
        <w:pStyle w:val="paragraph"/>
        <w:numPr>
          <w:ilvl w:val="0"/>
          <w:numId w:val="148"/>
        </w:numPr>
        <w:tabs>
          <w:tab w:val="left" w:pos="426"/>
        </w:tabs>
        <w:spacing w:before="0" w:beforeAutospacing="0" w:after="160" w:afterAutospacing="0"/>
        <w:ind w:left="0" w:firstLine="0"/>
        <w:jc w:val="both"/>
        <w:rPr>
          <w:rFonts w:ascii="Arial Narrow" w:hAnsi="Arial Narrow" w:cs="Segoe UI"/>
        </w:rPr>
      </w:pPr>
      <w:r w:rsidRPr="00725703">
        <w:rPr>
          <w:rFonts w:ascii="Arial Narrow" w:hAnsi="Arial Narrow" w:cs="Segoe UI"/>
        </w:rPr>
        <w:t xml:space="preserve">Pessoa jurídica de direito privado de responsabilidade limitada, seus executivos e funcionários, desde que constituída para a promoção e gerenciamento de atores e/ou artistas, mas somente no que diz respeito ao trabalho específico pelo qual acordou em prestar ao </w:t>
      </w:r>
      <w:r w:rsidRPr="00725703">
        <w:rPr>
          <w:rFonts w:ascii="Arial Narrow" w:hAnsi="Arial Narrow" w:cs="Segoe UI"/>
          <w:b/>
          <w:bCs/>
        </w:rPr>
        <w:t>Segurado</w:t>
      </w:r>
      <w:r w:rsidRPr="00725703">
        <w:rPr>
          <w:rFonts w:ascii="Arial Narrow" w:hAnsi="Arial Narrow" w:cs="Segoe UI"/>
        </w:rPr>
        <w:t xml:space="preserve"> para </w:t>
      </w:r>
      <w:r w:rsidRPr="00725703">
        <w:rPr>
          <w:rFonts w:ascii="Arial Narrow" w:hAnsi="Arial Narrow" w:cs="Segoe UI"/>
          <w:b/>
          <w:bCs/>
        </w:rPr>
        <w:t>Prestação de Serviços</w:t>
      </w:r>
      <w:r w:rsidRPr="00725703">
        <w:rPr>
          <w:rFonts w:ascii="Arial Narrow" w:hAnsi="Arial Narrow" w:cs="Segoe UI"/>
        </w:rPr>
        <w:t>. </w:t>
      </w:r>
    </w:p>
    <w:p w14:paraId="0517C8E8" w14:textId="77777777" w:rsidR="00E86F45" w:rsidRPr="00725703" w:rsidRDefault="00E86F45" w:rsidP="00B61EC6">
      <w:pPr>
        <w:widowControl w:val="0"/>
        <w:numPr>
          <w:ilvl w:val="0"/>
          <w:numId w:val="149"/>
        </w:numPr>
        <w:pBdr>
          <w:top w:val="nil"/>
          <w:left w:val="nil"/>
          <w:bottom w:val="nil"/>
          <w:right w:val="nil"/>
          <w:between w:val="nil"/>
        </w:pBdr>
        <w:tabs>
          <w:tab w:val="left" w:pos="426"/>
        </w:tabs>
        <w:spacing w:line="240" w:lineRule="auto"/>
        <w:ind w:left="0" w:firstLine="0"/>
        <w:jc w:val="both"/>
        <w:rPr>
          <w:rFonts w:ascii="Arial Narrow" w:hAnsi="Arial Narrow"/>
          <w:b/>
        </w:rPr>
      </w:pPr>
      <w:r w:rsidRPr="00725703">
        <w:rPr>
          <w:rFonts w:ascii="Arial Narrow" w:hAnsi="Arial Narrow"/>
          <w:b/>
        </w:rPr>
        <w:t>RISCOS EXCLUÍDOS</w:t>
      </w:r>
    </w:p>
    <w:p w14:paraId="7C832440" w14:textId="77777777" w:rsidR="00725703" w:rsidRPr="00725703" w:rsidRDefault="00725703" w:rsidP="00B61EC6">
      <w:pPr>
        <w:widowControl w:val="0"/>
        <w:numPr>
          <w:ilvl w:val="1"/>
          <w:numId w:val="14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PRODUTO </w:t>
      </w:r>
    </w:p>
    <w:p w14:paraId="4E129F63" w14:textId="77777777" w:rsidR="00725703" w:rsidRPr="00725703" w:rsidRDefault="00725703" w:rsidP="00725703">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Reclamações decorrentes da exposição e utilização de Material de uma Filmagem em Sítio da Internet, a Seguradora não será responsável por Perda decorrente de qualquer Reclamação baseada </w:t>
      </w:r>
      <w:proofErr w:type="gramStart"/>
      <w:r w:rsidRPr="00725703">
        <w:rPr>
          <w:rFonts w:ascii="Arial Narrow" w:eastAsia="Times New Roman" w:hAnsi="Arial Narrow" w:cs="Segoe UI"/>
          <w:b/>
          <w:bCs/>
          <w:kern w:val="0"/>
          <w:lang w:eastAsia="pt-BR"/>
        </w:rPr>
        <w:t>em, resultante</w:t>
      </w:r>
      <w:proofErr w:type="gramEnd"/>
      <w:r w:rsidRPr="00725703">
        <w:rPr>
          <w:rFonts w:ascii="Arial Narrow" w:eastAsia="Times New Roman" w:hAnsi="Arial Narrow" w:cs="Segoe UI"/>
          <w:b/>
          <w:bCs/>
          <w:kern w:val="0"/>
          <w:lang w:eastAsia="pt-BR"/>
        </w:rPr>
        <w:t> de, ou em consequência de qualquer efetiva ou alegada: </w:t>
      </w:r>
    </w:p>
    <w:p w14:paraId="3B7987C9" w14:textId="77777777" w:rsidR="00725703" w:rsidRPr="00725703" w:rsidRDefault="00725703" w:rsidP="00B61EC6">
      <w:pPr>
        <w:widowControl w:val="0"/>
        <w:numPr>
          <w:ilvl w:val="0"/>
          <w:numId w:val="15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descrição equivocada de preço ou autenticidade de qualquer Produto; </w:t>
      </w:r>
    </w:p>
    <w:p w14:paraId="405AF64C" w14:textId="77777777" w:rsidR="00725703" w:rsidRPr="00725703" w:rsidRDefault="00725703" w:rsidP="00B61EC6">
      <w:pPr>
        <w:widowControl w:val="0"/>
        <w:numPr>
          <w:ilvl w:val="0"/>
          <w:numId w:val="15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falha de qualquer Produto em coincidir com a qualidade ou desempenho anunciado ou de outra forma satisfazer quaisquer padrões de qualidade ou desempenho; ou </w:t>
      </w:r>
    </w:p>
    <w:p w14:paraId="7CA79800" w14:textId="77777777" w:rsidR="00725703" w:rsidRPr="00725703" w:rsidRDefault="00725703" w:rsidP="00B61EC6">
      <w:pPr>
        <w:widowControl w:val="0"/>
        <w:numPr>
          <w:ilvl w:val="0"/>
          <w:numId w:val="15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venda ou oferta para venda de qualquer Produto, que, efetiva ou alegadamente, infrinja o nome, desenho, logotipo, símbolo ou marca comercial de outro produto qualquer. </w:t>
      </w:r>
    </w:p>
    <w:p w14:paraId="447F2266" w14:textId="77777777" w:rsidR="00725703" w:rsidRPr="00725703" w:rsidRDefault="00725703" w:rsidP="00B61EC6">
      <w:pPr>
        <w:widowControl w:val="0"/>
        <w:numPr>
          <w:ilvl w:val="1"/>
          <w:numId w:val="14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VIOLAÇÃO DE LEIS </w:t>
      </w:r>
    </w:p>
    <w:p w14:paraId="5C577A32" w14:textId="77777777" w:rsidR="00725703" w:rsidRPr="00725703" w:rsidRDefault="00725703" w:rsidP="00725703">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Qualquer Reclamação, direta ou indiretamente, baseada </w:t>
      </w:r>
      <w:proofErr w:type="gramStart"/>
      <w:r w:rsidRPr="00725703">
        <w:rPr>
          <w:rFonts w:ascii="Arial Narrow" w:eastAsia="Times New Roman" w:hAnsi="Arial Narrow" w:cs="Segoe UI"/>
          <w:b/>
          <w:bCs/>
          <w:kern w:val="0"/>
          <w:lang w:eastAsia="pt-BR"/>
        </w:rPr>
        <w:t>em, resultante</w:t>
      </w:r>
      <w:proofErr w:type="gramEnd"/>
      <w:r w:rsidRPr="00725703">
        <w:rPr>
          <w:rFonts w:ascii="Arial Narrow" w:eastAsia="Times New Roman" w:hAnsi="Arial Narrow" w:cs="Segoe UI"/>
          <w:b/>
          <w:bCs/>
          <w:kern w:val="0"/>
          <w:lang w:eastAsia="pt-BR"/>
        </w:rPr>
        <w:t> de ou como consequência de: </w:t>
      </w:r>
    </w:p>
    <w:p w14:paraId="22F7B385" w14:textId="77777777" w:rsidR="00725703" w:rsidRPr="00725703" w:rsidRDefault="00725703" w:rsidP="00B61EC6">
      <w:pPr>
        <w:widowControl w:val="0"/>
        <w:numPr>
          <w:ilvl w:val="0"/>
          <w:numId w:val="15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quaisquer processos contra o Segurado motivados por qualquer agência regulatória ou outro órgão administrativo federal, estadual ou municipal, cujo objeto seja a violação de quaisquer leis ou regulamentos federais, estaduais ou municipais; </w:t>
      </w:r>
    </w:p>
    <w:p w14:paraId="13AEC99D" w14:textId="77777777" w:rsidR="00725703" w:rsidRPr="00725703" w:rsidRDefault="00725703" w:rsidP="00B61EC6">
      <w:pPr>
        <w:widowControl w:val="0"/>
        <w:numPr>
          <w:ilvl w:val="0"/>
          <w:numId w:val="15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qualquer efetiva ou alegada violação das responsabilidades, obrigações ou deveres impostos por qualquer legislação, exceto as violações de leis diretamente relacionadas a Prestação de Serviços em uma Filmagem. </w:t>
      </w:r>
    </w:p>
    <w:p w14:paraId="33794CC6" w14:textId="77777777" w:rsidR="00725703" w:rsidRPr="00725703" w:rsidRDefault="00725703" w:rsidP="00B61EC6">
      <w:pPr>
        <w:widowControl w:val="0"/>
        <w:numPr>
          <w:ilvl w:val="1"/>
          <w:numId w:val="14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PREMIAÇÃO/PROMOÇÃO </w:t>
      </w:r>
    </w:p>
    <w:p w14:paraId="4F831F5F" w14:textId="77777777" w:rsidR="00725703" w:rsidRPr="00725703" w:rsidRDefault="00725703" w:rsidP="00725703">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Qualquer Reclamação, direta ou indiretamente, baseada </w:t>
      </w:r>
      <w:proofErr w:type="gramStart"/>
      <w:r w:rsidRPr="00725703">
        <w:rPr>
          <w:rFonts w:ascii="Arial Narrow" w:eastAsia="Times New Roman" w:hAnsi="Arial Narrow" w:cs="Segoe UI"/>
          <w:b/>
          <w:bCs/>
          <w:kern w:val="0"/>
          <w:lang w:eastAsia="pt-BR"/>
        </w:rPr>
        <w:t>em, resultante</w:t>
      </w:r>
      <w:proofErr w:type="gramEnd"/>
      <w:r w:rsidRPr="00725703">
        <w:rPr>
          <w:rFonts w:ascii="Arial Narrow" w:eastAsia="Times New Roman" w:hAnsi="Arial Narrow" w:cs="Segoe UI"/>
          <w:b/>
          <w:bCs/>
          <w:kern w:val="0"/>
          <w:lang w:eastAsia="pt-BR"/>
        </w:rPr>
        <w:t> de ou como consequência da ausência de limitação de premiação/promoção e/ou de fixação de parâmetros para a premiação/promoção que culminem em uma adesão que exceda os limites de premiação estipulados em contrato. </w:t>
      </w:r>
    </w:p>
    <w:p w14:paraId="74575860" w14:textId="77777777" w:rsidR="00725703" w:rsidRPr="00725703" w:rsidRDefault="00725703" w:rsidP="00B61EC6">
      <w:pPr>
        <w:widowControl w:val="0"/>
        <w:numPr>
          <w:ilvl w:val="1"/>
          <w:numId w:val="14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PROPAGANDA ENGANOSA </w:t>
      </w:r>
    </w:p>
    <w:p w14:paraId="55E6450C" w14:textId="77777777" w:rsidR="00725703" w:rsidRPr="00725703" w:rsidRDefault="00725703" w:rsidP="00725703">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Qualquer Reclamação, direta ou indiretamente, baseada </w:t>
      </w:r>
      <w:proofErr w:type="gramStart"/>
      <w:r w:rsidRPr="00725703">
        <w:rPr>
          <w:rFonts w:ascii="Arial Narrow" w:eastAsia="Times New Roman" w:hAnsi="Arial Narrow" w:cs="Segoe UI"/>
          <w:b/>
          <w:bCs/>
          <w:kern w:val="0"/>
          <w:lang w:eastAsia="pt-BR"/>
        </w:rPr>
        <w:t>em, resultante</w:t>
      </w:r>
      <w:proofErr w:type="gramEnd"/>
      <w:r w:rsidRPr="00725703">
        <w:rPr>
          <w:rFonts w:ascii="Arial Narrow" w:eastAsia="Times New Roman" w:hAnsi="Arial Narrow" w:cs="Segoe UI"/>
          <w:b/>
          <w:bCs/>
          <w:kern w:val="0"/>
          <w:lang w:eastAsia="pt-BR"/>
        </w:rPr>
        <w:t> de ou como consequência de qualquer propaganda enganosa, efetiva ou alegada, ou de quaisquer práticas desonestas ou enganosas, efetivas ou alegadas, em respeito à propaganda ou venda dos bens, publicações ou serviços do próprio Segurado. </w:t>
      </w:r>
    </w:p>
    <w:p w14:paraId="7DF3C608" w14:textId="77777777" w:rsidR="00725703" w:rsidRPr="00725703" w:rsidRDefault="00725703" w:rsidP="00B61EC6">
      <w:pPr>
        <w:widowControl w:val="0"/>
        <w:numPr>
          <w:ilvl w:val="1"/>
          <w:numId w:val="14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t>CONTEÚDO OBSCENO </w:t>
      </w:r>
    </w:p>
    <w:p w14:paraId="0C011799" w14:textId="77777777" w:rsidR="00725703" w:rsidRDefault="00725703" w:rsidP="00725703">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25703">
        <w:rPr>
          <w:rFonts w:ascii="Arial Narrow" w:eastAsia="Times New Roman" w:hAnsi="Arial Narrow" w:cs="Segoe UI"/>
          <w:b/>
          <w:bCs/>
          <w:kern w:val="0"/>
          <w:lang w:eastAsia="pt-BR"/>
        </w:rPr>
        <w:lastRenderedPageBreak/>
        <w:t>Reclamação relacionada e/ou decorrente, direta ou indiretamente, da produção, distribuição e/ou uso de conteúdo pornográfico, obsceno e/ou de nudez. </w:t>
      </w:r>
    </w:p>
    <w:p w14:paraId="20F2F145" w14:textId="77777777" w:rsidR="00483598" w:rsidRPr="00725703" w:rsidRDefault="00483598" w:rsidP="00B61EC6">
      <w:pPr>
        <w:widowControl w:val="0"/>
        <w:numPr>
          <w:ilvl w:val="0"/>
          <w:numId w:val="149"/>
        </w:numPr>
        <w:pBdr>
          <w:top w:val="nil"/>
          <w:left w:val="nil"/>
          <w:bottom w:val="nil"/>
          <w:right w:val="nil"/>
          <w:between w:val="nil"/>
        </w:pBdr>
        <w:tabs>
          <w:tab w:val="left" w:pos="426"/>
        </w:tabs>
        <w:spacing w:line="240" w:lineRule="auto"/>
        <w:ind w:left="0" w:firstLine="0"/>
        <w:jc w:val="both"/>
        <w:rPr>
          <w:rFonts w:ascii="Arial Narrow" w:hAnsi="Arial Narrow"/>
          <w:b/>
        </w:rPr>
      </w:pPr>
      <w:r w:rsidRPr="00725703">
        <w:rPr>
          <w:rFonts w:ascii="Arial Narrow" w:hAnsi="Arial Narrow"/>
          <w:b/>
        </w:rPr>
        <w:t>PROCEDIMENTOS EM CASO DE SINISTRO</w:t>
      </w:r>
    </w:p>
    <w:p w14:paraId="231EAFBF" w14:textId="77777777" w:rsidR="00483598" w:rsidRPr="00725703" w:rsidRDefault="00483598" w:rsidP="00483598">
      <w:pPr>
        <w:tabs>
          <w:tab w:val="left" w:pos="426"/>
        </w:tabs>
        <w:spacing w:line="240" w:lineRule="auto"/>
        <w:jc w:val="both"/>
        <w:rPr>
          <w:rFonts w:ascii="Arial Narrow" w:hAnsi="Arial Narrow"/>
        </w:rPr>
      </w:pPr>
      <w:r w:rsidRPr="00725703">
        <w:rPr>
          <w:rFonts w:ascii="Arial Narrow" w:hAnsi="Arial Narrow"/>
        </w:rPr>
        <w:t xml:space="preserve">Em adição aos elementos e documentos exigidos para a </w:t>
      </w:r>
      <w:r w:rsidRPr="00725703">
        <w:rPr>
          <w:rFonts w:ascii="Arial Narrow" w:hAnsi="Arial Narrow"/>
          <w:b/>
          <w:bCs/>
        </w:rPr>
        <w:t>Regulação de Sinistro</w:t>
      </w:r>
      <w:r w:rsidRPr="00725703">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B48F765"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Contrato de </w:t>
      </w:r>
      <w:r w:rsidRPr="00725703">
        <w:rPr>
          <w:rFonts w:ascii="Arial Narrow" w:hAnsi="Arial Narrow"/>
          <w:b/>
          <w:bCs/>
        </w:rPr>
        <w:t>Prestação de Serviços</w:t>
      </w:r>
      <w:r w:rsidRPr="00725703">
        <w:rPr>
          <w:rFonts w:ascii="Arial Narrow" w:hAnsi="Arial Narrow"/>
        </w:rPr>
        <w:t>, firmado com o </w:t>
      </w:r>
      <w:r w:rsidRPr="00725703">
        <w:rPr>
          <w:rFonts w:ascii="Arial Narrow" w:hAnsi="Arial Narrow"/>
          <w:b/>
          <w:bCs/>
        </w:rPr>
        <w:t>Terceiro </w:t>
      </w:r>
      <w:r w:rsidRPr="00725703">
        <w:rPr>
          <w:rFonts w:ascii="Arial Narrow" w:hAnsi="Arial Narrow"/>
        </w:rPr>
        <w:t>prejudicado; </w:t>
      </w:r>
    </w:p>
    <w:p w14:paraId="6947C2B1"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Documentos que comprovem a autorização para uso de propriedade intelectual, imagens de pessoas, locais, marcas, ou qualquer outro elemento que apareça na filmagem; </w:t>
      </w:r>
    </w:p>
    <w:p w14:paraId="0104FAD0"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b/>
          <w:bCs/>
        </w:rPr>
        <w:t>Reclamação</w:t>
      </w:r>
      <w:r w:rsidRPr="00725703">
        <w:rPr>
          <w:rFonts w:ascii="Arial Narrow" w:hAnsi="Arial Narrow"/>
        </w:rPr>
        <w:t> apresentada por </w:t>
      </w:r>
      <w:r w:rsidRPr="00725703">
        <w:rPr>
          <w:rFonts w:ascii="Arial Narrow" w:hAnsi="Arial Narrow"/>
          <w:b/>
          <w:bCs/>
        </w:rPr>
        <w:t>Terceiro</w:t>
      </w:r>
      <w:r w:rsidRPr="00725703">
        <w:rPr>
          <w:rFonts w:ascii="Arial Narrow" w:hAnsi="Arial Narrow"/>
        </w:rPr>
        <w:t> contra o </w:t>
      </w:r>
      <w:r w:rsidRPr="00725703">
        <w:rPr>
          <w:rFonts w:ascii="Arial Narrow" w:hAnsi="Arial Narrow"/>
          <w:b/>
          <w:bCs/>
        </w:rPr>
        <w:t>Segurado</w:t>
      </w:r>
      <w:r w:rsidRPr="00725703">
        <w:rPr>
          <w:rFonts w:ascii="Arial Narrow" w:hAnsi="Arial Narrow"/>
        </w:rPr>
        <w:t>; </w:t>
      </w:r>
    </w:p>
    <w:p w14:paraId="3716B05D"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Documentos que detalhem como a filmagem foi distribuída, vendida, ou explorada comercialmente, incluindo acordos de distribuição, licenciamento ou marketing; </w:t>
      </w:r>
    </w:p>
    <w:p w14:paraId="7C78BF77"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Resumo da ocorrência do </w:t>
      </w:r>
      <w:r w:rsidRPr="00725703">
        <w:rPr>
          <w:rFonts w:ascii="Arial Narrow" w:hAnsi="Arial Narrow"/>
          <w:b/>
          <w:bCs/>
        </w:rPr>
        <w:t>Sinistro</w:t>
      </w:r>
      <w:r w:rsidRPr="00725703">
        <w:rPr>
          <w:rFonts w:ascii="Arial Narrow" w:hAnsi="Arial Narrow"/>
        </w:rPr>
        <w:t>, detalhando o </w:t>
      </w:r>
      <w:r w:rsidRPr="00725703">
        <w:rPr>
          <w:rFonts w:ascii="Arial Narrow" w:hAnsi="Arial Narrow"/>
          <w:b/>
          <w:bCs/>
        </w:rPr>
        <w:t>Fato Gerador </w:t>
      </w:r>
      <w:r w:rsidRPr="00725703">
        <w:rPr>
          <w:rFonts w:ascii="Arial Narrow" w:hAnsi="Arial Narrow"/>
        </w:rPr>
        <w:t>que originou a </w:t>
      </w:r>
      <w:r w:rsidRPr="00725703">
        <w:rPr>
          <w:rFonts w:ascii="Arial Narrow" w:hAnsi="Arial Narrow"/>
          <w:b/>
          <w:bCs/>
        </w:rPr>
        <w:t>Reclamação</w:t>
      </w:r>
      <w:r w:rsidRPr="00725703">
        <w:rPr>
          <w:rFonts w:ascii="Arial Narrow" w:hAnsi="Arial Narrow"/>
        </w:rPr>
        <w:t>; </w:t>
      </w:r>
    </w:p>
    <w:p w14:paraId="3F56422C"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Contratos/Acordos com subcontratados que detalhem seus serviços, responsabilidades, e qualquer acordo de indenização ou responsabilidade; </w:t>
      </w:r>
    </w:p>
    <w:p w14:paraId="6B357B42"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Recibos ou comprovantes de pagamento recebidos pelo </w:t>
      </w:r>
      <w:r w:rsidRPr="00725703">
        <w:rPr>
          <w:rFonts w:ascii="Arial Narrow" w:hAnsi="Arial Narrow"/>
          <w:b/>
          <w:bCs/>
        </w:rPr>
        <w:t>Segurado</w:t>
      </w:r>
      <w:r w:rsidRPr="00725703">
        <w:rPr>
          <w:rFonts w:ascii="Arial Narrow" w:hAnsi="Arial Narrow"/>
        </w:rPr>
        <w:t> pela </w:t>
      </w:r>
      <w:r w:rsidRPr="00725703">
        <w:rPr>
          <w:rFonts w:ascii="Arial Narrow" w:hAnsi="Arial Narrow"/>
          <w:b/>
          <w:bCs/>
        </w:rPr>
        <w:t>Prestação de Serviços</w:t>
      </w:r>
      <w:r w:rsidRPr="00725703">
        <w:rPr>
          <w:rFonts w:ascii="Arial Narrow" w:hAnsi="Arial Narrow"/>
        </w:rPr>
        <w:t>; </w:t>
      </w:r>
    </w:p>
    <w:p w14:paraId="7DC674AE"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Registros de todas as comunicações entre o </w:t>
      </w:r>
      <w:r w:rsidRPr="00725703">
        <w:rPr>
          <w:rFonts w:ascii="Arial Narrow" w:hAnsi="Arial Narrow"/>
          <w:b/>
          <w:bCs/>
        </w:rPr>
        <w:t>Segurado</w:t>
      </w:r>
      <w:r w:rsidRPr="00725703">
        <w:rPr>
          <w:rFonts w:ascii="Arial Narrow" w:hAnsi="Arial Narrow"/>
        </w:rPr>
        <w:t>, o </w:t>
      </w:r>
      <w:r w:rsidRPr="00725703">
        <w:rPr>
          <w:rFonts w:ascii="Arial Narrow" w:hAnsi="Arial Narrow"/>
          <w:b/>
          <w:bCs/>
        </w:rPr>
        <w:t>Terceiro</w:t>
      </w:r>
      <w:r w:rsidRPr="00725703">
        <w:rPr>
          <w:rFonts w:ascii="Arial Narrow" w:hAnsi="Arial Narrow"/>
        </w:rPr>
        <w:t> prejudicado, e quaisquer outros envolvidos nos serviços prestados; </w:t>
      </w:r>
    </w:p>
    <w:p w14:paraId="41773205"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Documentos relacionados aos </w:t>
      </w:r>
      <w:r w:rsidRPr="00725703">
        <w:rPr>
          <w:rFonts w:ascii="Arial Narrow" w:hAnsi="Arial Narrow"/>
          <w:b/>
          <w:bCs/>
        </w:rPr>
        <w:t>Pedidos de Ressarcimento</w:t>
      </w:r>
      <w:r w:rsidRPr="00725703">
        <w:rPr>
          <w:rFonts w:ascii="Arial Narrow" w:hAnsi="Arial Narrow"/>
        </w:rPr>
        <w:t> e às </w:t>
      </w:r>
      <w:r w:rsidRPr="00725703">
        <w:rPr>
          <w:rFonts w:ascii="Arial Narrow" w:hAnsi="Arial Narrow"/>
          <w:b/>
          <w:bCs/>
        </w:rPr>
        <w:t>Custos de Defesa</w:t>
      </w:r>
      <w:r w:rsidRPr="00725703">
        <w:rPr>
          <w:rFonts w:ascii="Arial Narrow" w:hAnsi="Arial Narrow"/>
        </w:rPr>
        <w:t> incorridos, se houver; </w:t>
      </w:r>
    </w:p>
    <w:p w14:paraId="14C6B892"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Registros detalhados de locações, horários de filmagem, roteiros utilizados, e qualquer alteração feita durante a produção; </w:t>
      </w:r>
    </w:p>
    <w:p w14:paraId="26A368D8" w14:textId="77777777" w:rsidR="00483598" w:rsidRPr="00725703" w:rsidRDefault="00483598" w:rsidP="00B61EC6">
      <w:pPr>
        <w:widowControl w:val="0"/>
        <w:numPr>
          <w:ilvl w:val="0"/>
          <w:numId w:val="150"/>
        </w:numPr>
        <w:pBdr>
          <w:top w:val="nil"/>
          <w:left w:val="nil"/>
          <w:bottom w:val="nil"/>
          <w:right w:val="nil"/>
          <w:between w:val="nil"/>
        </w:pBdr>
        <w:tabs>
          <w:tab w:val="num" w:pos="993"/>
        </w:tabs>
        <w:spacing w:line="240" w:lineRule="auto"/>
        <w:ind w:left="993" w:hanging="567"/>
        <w:jc w:val="both"/>
        <w:rPr>
          <w:rFonts w:ascii="Arial Narrow" w:hAnsi="Arial Narrow"/>
        </w:rPr>
      </w:pPr>
      <w:r w:rsidRPr="00725703">
        <w:rPr>
          <w:rFonts w:ascii="Arial Narrow" w:hAnsi="Arial Narrow"/>
        </w:rPr>
        <w:t>Documentos que demonstrem o vínculo entre o profissional envolvido no </w:t>
      </w:r>
      <w:r w:rsidRPr="00725703">
        <w:rPr>
          <w:rFonts w:ascii="Arial Narrow" w:hAnsi="Arial Narrow"/>
          <w:b/>
          <w:bCs/>
        </w:rPr>
        <w:t>Sinistro </w:t>
      </w:r>
      <w:r w:rsidRPr="00725703">
        <w:rPr>
          <w:rFonts w:ascii="Arial Narrow" w:hAnsi="Arial Narrow"/>
        </w:rPr>
        <w:t>e o </w:t>
      </w:r>
      <w:r w:rsidRPr="00725703">
        <w:rPr>
          <w:rFonts w:ascii="Arial Narrow" w:hAnsi="Arial Narrow"/>
          <w:b/>
          <w:bCs/>
        </w:rPr>
        <w:t>Segurado</w:t>
      </w:r>
      <w:r w:rsidRPr="00725703">
        <w:rPr>
          <w:rFonts w:ascii="Arial Narrow" w:hAnsi="Arial Narrow"/>
          <w:color w:val="000000"/>
        </w:rPr>
        <w:t>;</w:t>
      </w:r>
    </w:p>
    <w:p w14:paraId="65F9FBF6" w14:textId="77777777" w:rsidR="00483598" w:rsidRPr="00483598"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243EFDF"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356203E" w14:textId="77777777" w:rsidR="00E86F45" w:rsidRPr="00F17126"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w:t>
      </w:r>
      <w:r w:rsidR="00C84869">
        <w:rPr>
          <w:rFonts w:ascii="Arial Narrow" w:hAnsi="Arial Narrow"/>
          <w:b/>
        </w:rPr>
        <w:t>AGENTE AUTÔNOMO DE INVESTIMENTOS</w:t>
      </w:r>
    </w:p>
    <w:p w14:paraId="5A1FC962" w14:textId="77777777" w:rsidR="00E86F45" w:rsidRPr="00F17126" w:rsidRDefault="00E86F45" w:rsidP="00E86F45">
      <w:pPr>
        <w:tabs>
          <w:tab w:val="left" w:pos="426"/>
        </w:tabs>
        <w:spacing w:line="240" w:lineRule="auto"/>
        <w:jc w:val="center"/>
        <w:rPr>
          <w:rFonts w:ascii="Arial Narrow" w:hAnsi="Arial Narrow"/>
          <w:b/>
        </w:rPr>
      </w:pPr>
    </w:p>
    <w:p w14:paraId="107D8CCC" w14:textId="77777777" w:rsidR="00C84869" w:rsidRPr="003E6234" w:rsidRDefault="00E86F45" w:rsidP="003E6234">
      <w:pPr>
        <w:tabs>
          <w:tab w:val="left" w:pos="426"/>
        </w:tabs>
        <w:spacing w:line="240" w:lineRule="auto"/>
        <w:jc w:val="both"/>
        <w:rPr>
          <w:rFonts w:ascii="Arial Narrow" w:hAnsi="Arial Narrow"/>
          <w:b/>
          <w:bCs/>
          <w:color w:val="000000"/>
        </w:rPr>
      </w:pPr>
      <w:r w:rsidRPr="003E6234">
        <w:rPr>
          <w:rFonts w:ascii="Arial Narrow" w:hAnsi="Arial Narrow"/>
          <w:color w:val="000000"/>
        </w:rPr>
        <w:t xml:space="preserve">O presente </w:t>
      </w:r>
      <w:r w:rsidRPr="003E6234">
        <w:rPr>
          <w:rFonts w:ascii="Arial Narrow" w:hAnsi="Arial Narrow"/>
          <w:b/>
          <w:bCs/>
          <w:color w:val="000000"/>
        </w:rPr>
        <w:t>Seguro</w:t>
      </w:r>
      <w:r w:rsidRPr="003E6234">
        <w:rPr>
          <w:rFonts w:ascii="Arial Narrow" w:hAnsi="Arial Narrow"/>
          <w:color w:val="000000"/>
        </w:rPr>
        <w:t xml:space="preserve"> tem por objetivo garantir o pagamento dos valores relativos a condenações pecuniárias definitivas, acordos e </w:t>
      </w:r>
      <w:r w:rsidRPr="003E6234">
        <w:rPr>
          <w:rFonts w:ascii="Arial Narrow" w:hAnsi="Arial Narrow"/>
          <w:b/>
          <w:bCs/>
          <w:color w:val="000000"/>
        </w:rPr>
        <w:t>Custos de Defesa</w:t>
      </w:r>
      <w:r w:rsidRPr="003E6234">
        <w:rPr>
          <w:rFonts w:ascii="Arial Narrow" w:hAnsi="Arial Narrow"/>
          <w:color w:val="000000"/>
        </w:rPr>
        <w:t xml:space="preserve">, incorridos em razão de </w:t>
      </w:r>
      <w:r w:rsidRPr="003E6234">
        <w:rPr>
          <w:rFonts w:ascii="Arial Narrow" w:hAnsi="Arial Narrow"/>
          <w:b/>
          <w:bCs/>
          <w:color w:val="000000"/>
        </w:rPr>
        <w:t>Reclamação</w:t>
      </w:r>
      <w:r w:rsidRPr="003E6234">
        <w:rPr>
          <w:rFonts w:ascii="Arial Narrow" w:hAnsi="Arial Narrow"/>
          <w:color w:val="000000"/>
        </w:rPr>
        <w:t xml:space="preserve"> realizada por </w:t>
      </w:r>
      <w:r w:rsidRPr="003E6234">
        <w:rPr>
          <w:rFonts w:ascii="Arial Narrow" w:hAnsi="Arial Narrow"/>
          <w:b/>
          <w:bCs/>
          <w:color w:val="000000"/>
        </w:rPr>
        <w:t>Terceiros</w:t>
      </w:r>
      <w:r w:rsidRPr="003E6234">
        <w:rPr>
          <w:rFonts w:ascii="Arial Narrow" w:hAnsi="Arial Narrow"/>
          <w:color w:val="000000"/>
        </w:rPr>
        <w:t xml:space="preserve"> contra o </w:t>
      </w:r>
      <w:r w:rsidRPr="003E6234">
        <w:rPr>
          <w:rFonts w:ascii="Arial Narrow" w:hAnsi="Arial Narrow"/>
          <w:b/>
          <w:bCs/>
          <w:color w:val="000000"/>
        </w:rPr>
        <w:t>Segurado</w:t>
      </w:r>
      <w:r w:rsidRPr="003E6234">
        <w:rPr>
          <w:rFonts w:ascii="Arial Narrow" w:hAnsi="Arial Narrow"/>
          <w:color w:val="000000"/>
        </w:rPr>
        <w:t xml:space="preserve">, em decorrência de eventos cobertos pela </w:t>
      </w:r>
      <w:r w:rsidRPr="003E6234">
        <w:rPr>
          <w:rFonts w:ascii="Arial Narrow" w:hAnsi="Arial Narrow"/>
          <w:b/>
          <w:bCs/>
          <w:color w:val="000000"/>
        </w:rPr>
        <w:t>Apólice</w:t>
      </w:r>
      <w:r w:rsidRPr="003E6234">
        <w:rPr>
          <w:rFonts w:ascii="Arial Narrow" w:hAnsi="Arial Narrow"/>
          <w:color w:val="000000"/>
        </w:rPr>
        <w:t xml:space="preserve">, relacionados à </w:t>
      </w:r>
      <w:r w:rsidRPr="003E6234">
        <w:rPr>
          <w:rFonts w:ascii="Arial Narrow" w:hAnsi="Arial Narrow"/>
          <w:b/>
          <w:bCs/>
          <w:color w:val="000000"/>
        </w:rPr>
        <w:t xml:space="preserve">Prestação de Serviços </w:t>
      </w:r>
      <w:r w:rsidR="00C84869" w:rsidRPr="003E6234">
        <w:rPr>
          <w:rFonts w:ascii="Arial Narrow" w:hAnsi="Arial Narrow"/>
          <w:color w:val="000000"/>
        </w:rPr>
        <w:t>pelo</w:t>
      </w:r>
      <w:r w:rsidR="00C84869" w:rsidRPr="003E6234">
        <w:rPr>
          <w:rFonts w:ascii="Arial Narrow" w:hAnsi="Arial Narrow"/>
          <w:b/>
          <w:bCs/>
          <w:color w:val="000000"/>
        </w:rPr>
        <w:t> Segurado </w:t>
      </w:r>
      <w:r w:rsidR="00C84869" w:rsidRPr="003E6234">
        <w:rPr>
          <w:rFonts w:ascii="Arial Narrow" w:hAnsi="Arial Narrow"/>
          <w:color w:val="000000"/>
        </w:rPr>
        <w:t>como</w:t>
      </w:r>
      <w:r w:rsidR="00C84869" w:rsidRPr="003E6234">
        <w:rPr>
          <w:rFonts w:ascii="Arial Narrow" w:hAnsi="Arial Narrow"/>
          <w:b/>
          <w:bCs/>
          <w:color w:val="000000"/>
        </w:rPr>
        <w:t> Agente Autônomo de Investimento (AAI). </w:t>
      </w:r>
    </w:p>
    <w:p w14:paraId="3B8F1992" w14:textId="77777777" w:rsidR="00E86F45" w:rsidRPr="003E6234" w:rsidRDefault="00C84869" w:rsidP="003E6234">
      <w:pPr>
        <w:tabs>
          <w:tab w:val="left" w:pos="426"/>
        </w:tabs>
        <w:spacing w:line="240" w:lineRule="auto"/>
        <w:jc w:val="both"/>
        <w:rPr>
          <w:rFonts w:ascii="Arial Narrow" w:hAnsi="Arial Narrow"/>
          <w:color w:val="000000"/>
        </w:rPr>
      </w:pPr>
      <w:r w:rsidRPr="003E6234">
        <w:rPr>
          <w:rFonts w:ascii="Arial Narrow" w:hAnsi="Arial Narrow"/>
          <w:color w:val="000000"/>
        </w:rPr>
        <w:t>Para fins de </w:t>
      </w:r>
      <w:r w:rsidRPr="003E6234">
        <w:rPr>
          <w:rFonts w:ascii="Arial Narrow" w:hAnsi="Arial Narrow"/>
          <w:b/>
          <w:bCs/>
          <w:color w:val="000000"/>
        </w:rPr>
        <w:t>Cobertura</w:t>
      </w:r>
      <w:r w:rsidRPr="003E6234">
        <w:rPr>
          <w:rFonts w:ascii="Arial Narrow" w:hAnsi="Arial Narrow"/>
          <w:color w:val="000000"/>
        </w:rPr>
        <w:t>, os serviços prestados são aqueles, incluindo, mas não se limitando, ao estabelecido pelas Resoluções CVM nº 178 e 179</w:t>
      </w:r>
      <w:r w:rsidR="00E86F45" w:rsidRPr="003E6234">
        <w:rPr>
          <w:rFonts w:ascii="Arial Narrow" w:hAnsi="Arial Narrow"/>
          <w:color w:val="000000"/>
        </w:rPr>
        <w:t xml:space="preserve">, ou qualquer outra que venha a complementá-la ou substituí-la. </w:t>
      </w:r>
    </w:p>
    <w:p w14:paraId="7BD4B700" w14:textId="77777777" w:rsidR="00E86F45" w:rsidRPr="003E6234" w:rsidRDefault="00E86F45" w:rsidP="003E6234">
      <w:pPr>
        <w:tabs>
          <w:tab w:val="left" w:pos="426"/>
        </w:tabs>
        <w:spacing w:line="240" w:lineRule="auto"/>
        <w:jc w:val="both"/>
        <w:rPr>
          <w:rFonts w:ascii="Arial Narrow" w:hAnsi="Arial Narrow"/>
        </w:rPr>
      </w:pPr>
      <w:r w:rsidRPr="003E6234">
        <w:rPr>
          <w:rFonts w:ascii="Arial Narrow" w:hAnsi="Arial Narrow"/>
        </w:rPr>
        <w:t xml:space="preserve">Para tanto, a presente </w:t>
      </w:r>
      <w:r w:rsidRPr="003E6234">
        <w:rPr>
          <w:rFonts w:ascii="Arial Narrow" w:hAnsi="Arial Narrow"/>
          <w:b/>
        </w:rPr>
        <w:t xml:space="preserve">Apólice </w:t>
      </w:r>
      <w:r w:rsidRPr="003E6234">
        <w:rPr>
          <w:rFonts w:ascii="Arial Narrow" w:hAnsi="Arial Narrow"/>
        </w:rPr>
        <w:t>passa a vigorar acrescida com as seguintes informações nas Condições Gerais:</w:t>
      </w:r>
    </w:p>
    <w:p w14:paraId="2A7D6759" w14:textId="77777777" w:rsidR="00E86F45" w:rsidRPr="003E6234" w:rsidRDefault="00E86F45" w:rsidP="00B61EC6">
      <w:pPr>
        <w:widowControl w:val="0"/>
        <w:numPr>
          <w:ilvl w:val="0"/>
          <w:numId w:val="153"/>
        </w:numPr>
        <w:pBdr>
          <w:top w:val="nil"/>
          <w:left w:val="nil"/>
          <w:bottom w:val="nil"/>
          <w:right w:val="nil"/>
          <w:between w:val="nil"/>
        </w:pBdr>
        <w:tabs>
          <w:tab w:val="left" w:pos="426"/>
        </w:tabs>
        <w:spacing w:line="240" w:lineRule="auto"/>
        <w:ind w:left="0" w:firstLine="0"/>
        <w:jc w:val="both"/>
        <w:rPr>
          <w:rFonts w:ascii="Arial Narrow" w:hAnsi="Arial Narrow"/>
          <w:b/>
        </w:rPr>
      </w:pPr>
      <w:r w:rsidRPr="003E6234">
        <w:rPr>
          <w:rFonts w:ascii="Arial Narrow" w:hAnsi="Arial Narrow"/>
          <w:b/>
        </w:rPr>
        <w:t>DEFINIÇÕES</w:t>
      </w:r>
    </w:p>
    <w:p w14:paraId="27F28DFC" w14:textId="77777777" w:rsidR="00C84869" w:rsidRPr="003E6234" w:rsidRDefault="00C84869" w:rsidP="003E6234">
      <w:pPr>
        <w:pStyle w:val="paragraph"/>
        <w:spacing w:before="0" w:beforeAutospacing="0" w:after="160" w:afterAutospacing="0"/>
        <w:jc w:val="both"/>
        <w:rPr>
          <w:rFonts w:ascii="Arial Narrow" w:hAnsi="Arial Narrow" w:cs="Segoe UI"/>
        </w:rPr>
      </w:pPr>
      <w:r w:rsidRPr="003E6234">
        <w:rPr>
          <w:rFonts w:ascii="Arial Narrow" w:hAnsi="Arial Narrow" w:cs="Segoe UI"/>
          <w:b/>
          <w:bCs/>
        </w:rPr>
        <w:t xml:space="preserve">AGENTE AUTÔNOMO DE INVESTIMENTO (AAI): </w:t>
      </w:r>
      <w:r w:rsidRPr="003E6234">
        <w:rPr>
          <w:rFonts w:ascii="Arial Narrow" w:hAnsi="Arial Narrow" w:cs="Segoe UI"/>
        </w:rPr>
        <w:t>Pessoa natural, registrada na forma da Resolução</w:t>
      </w:r>
      <w:r w:rsidRPr="003E6234">
        <w:rPr>
          <w:rFonts w:ascii="Arial" w:hAnsi="Arial" w:cs="Arial"/>
        </w:rPr>
        <w:t> </w:t>
      </w:r>
      <w:r w:rsidRPr="003E6234">
        <w:rPr>
          <w:rFonts w:ascii="Arial Narrow" w:hAnsi="Arial Narrow" w:cs="Segoe UI"/>
        </w:rPr>
        <w:t>CVM 178/2023, para realizar, sob a responsabilidade e como preposto de institui</w:t>
      </w:r>
      <w:r w:rsidRPr="003E6234">
        <w:rPr>
          <w:rFonts w:ascii="Arial Narrow" w:hAnsi="Arial Narrow" w:cs="Arial Narrow"/>
        </w:rPr>
        <w:t>çã</w:t>
      </w:r>
      <w:r w:rsidRPr="003E6234">
        <w:rPr>
          <w:rFonts w:ascii="Arial Narrow" w:hAnsi="Arial Narrow" w:cs="Segoe UI"/>
        </w:rPr>
        <w:t>o integrante do sistema de distribui</w:t>
      </w:r>
      <w:r w:rsidRPr="003E6234">
        <w:rPr>
          <w:rFonts w:ascii="Arial Narrow" w:hAnsi="Arial Narrow" w:cs="Arial Narrow"/>
        </w:rPr>
        <w:t>çã</w:t>
      </w:r>
      <w:r w:rsidRPr="003E6234">
        <w:rPr>
          <w:rFonts w:ascii="Arial Narrow" w:hAnsi="Arial Narrow" w:cs="Segoe UI"/>
        </w:rPr>
        <w:t>o de valores mobili</w:t>
      </w:r>
      <w:r w:rsidRPr="003E6234">
        <w:rPr>
          <w:rFonts w:ascii="Arial Narrow" w:hAnsi="Arial Narrow" w:cs="Arial Narrow"/>
        </w:rPr>
        <w:t>á</w:t>
      </w:r>
      <w:r w:rsidRPr="003E6234">
        <w:rPr>
          <w:rFonts w:ascii="Arial Narrow" w:hAnsi="Arial Narrow" w:cs="Segoe UI"/>
        </w:rPr>
        <w:t>rios, as atividades de:</w:t>
      </w:r>
      <w:r w:rsidRPr="003E6234">
        <w:rPr>
          <w:rFonts w:ascii="Arial Narrow" w:hAnsi="Arial Narrow" w:cs="Arial Narrow"/>
        </w:rPr>
        <w:t> </w:t>
      </w:r>
    </w:p>
    <w:p w14:paraId="1F3DCF6B" w14:textId="77777777" w:rsidR="00C84869" w:rsidRPr="003E6234" w:rsidRDefault="00C84869" w:rsidP="00B61EC6">
      <w:pPr>
        <w:pStyle w:val="paragraph"/>
        <w:numPr>
          <w:ilvl w:val="0"/>
          <w:numId w:val="154"/>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Prospecção e captação de clientes; </w:t>
      </w:r>
    </w:p>
    <w:p w14:paraId="214B11AB" w14:textId="77777777" w:rsidR="00C84869" w:rsidRPr="003E6234" w:rsidRDefault="00C84869" w:rsidP="00B61EC6">
      <w:pPr>
        <w:pStyle w:val="paragraph"/>
        <w:numPr>
          <w:ilvl w:val="0"/>
          <w:numId w:val="154"/>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Recepção e registro de ordens e transmissão dessas ordens para os sistemas de negociação ou de registro cabíveis, na forma da regulamentação em vigor;  </w:t>
      </w:r>
    </w:p>
    <w:p w14:paraId="57F17FC6" w14:textId="77777777" w:rsidR="00C84869" w:rsidRPr="003E6234" w:rsidRDefault="00C84869" w:rsidP="00B61EC6">
      <w:pPr>
        <w:pStyle w:val="paragraph"/>
        <w:numPr>
          <w:ilvl w:val="0"/>
          <w:numId w:val="154"/>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Prestação de informações sobre os produtos oferecidos e sobre os serviços prestados pela instituição integrante do sistema de distribuição de valores mobiliários pela qual tenha sido contratado; e </w:t>
      </w:r>
    </w:p>
    <w:p w14:paraId="66BFA0AD" w14:textId="77777777" w:rsidR="00C84869" w:rsidRPr="003E6234" w:rsidRDefault="00C84869" w:rsidP="00B61EC6">
      <w:pPr>
        <w:pStyle w:val="paragraph"/>
        <w:numPr>
          <w:ilvl w:val="0"/>
          <w:numId w:val="154"/>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Atividade de câmbio. </w:t>
      </w:r>
    </w:p>
    <w:p w14:paraId="6083ED34" w14:textId="77777777" w:rsidR="00C84869" w:rsidRPr="003E6234" w:rsidRDefault="00C84869" w:rsidP="003E6234">
      <w:pPr>
        <w:pStyle w:val="paragraph"/>
        <w:spacing w:before="0" w:beforeAutospacing="0" w:after="160" w:afterAutospacing="0"/>
        <w:jc w:val="both"/>
        <w:rPr>
          <w:rFonts w:ascii="Arial Narrow" w:hAnsi="Arial Narrow" w:cs="Segoe UI"/>
          <w:b/>
          <w:bCs/>
        </w:rPr>
      </w:pPr>
      <w:r w:rsidRPr="003E6234">
        <w:rPr>
          <w:rFonts w:ascii="Arial Narrow" w:hAnsi="Arial Narrow" w:cs="Segoe UI"/>
          <w:b/>
          <w:bCs/>
        </w:rPr>
        <w:t>HEDGE: Refere-se ao mercado de instrumentos financeiros, como opções e futuros, utilizados para gerir o risco de flutuações de preço de ativos subjacentes, como ações ou moedas. </w:t>
      </w:r>
    </w:p>
    <w:p w14:paraId="402FD45C" w14:textId="77777777" w:rsidR="00E86F45" w:rsidRPr="003E6234" w:rsidRDefault="00E86F45" w:rsidP="003E6234">
      <w:pPr>
        <w:pStyle w:val="paragraph"/>
        <w:spacing w:before="0" w:beforeAutospacing="0" w:after="160" w:afterAutospacing="0"/>
        <w:jc w:val="both"/>
        <w:rPr>
          <w:rFonts w:ascii="Arial Narrow" w:hAnsi="Arial Narrow" w:cs="Segoe UI"/>
        </w:rPr>
      </w:pPr>
      <w:r w:rsidRPr="003E6234">
        <w:rPr>
          <w:rFonts w:ascii="Arial Narrow" w:hAnsi="Arial Narrow" w:cs="Segoe UI"/>
          <w:b/>
          <w:bCs/>
        </w:rPr>
        <w:t xml:space="preserve">SEGURADO: </w:t>
      </w:r>
      <w:r w:rsidRPr="003E6234">
        <w:rPr>
          <w:rFonts w:ascii="Arial Narrow" w:hAnsi="Arial Narrow" w:cs="Segoe UI"/>
        </w:rPr>
        <w:t>Refere-se ao </w:t>
      </w:r>
      <w:r w:rsidRPr="003E6234">
        <w:rPr>
          <w:rFonts w:ascii="Arial Narrow" w:hAnsi="Arial Narrow" w:cs="Segoe UI"/>
          <w:b/>
          <w:bCs/>
        </w:rPr>
        <w:t>Contratante</w:t>
      </w:r>
      <w:r w:rsidRPr="003E6234">
        <w:rPr>
          <w:rFonts w:ascii="Arial Narrow" w:hAnsi="Arial Narrow" w:cs="Segoe UI"/>
        </w:rPr>
        <w:t> da </w:t>
      </w:r>
      <w:r w:rsidRPr="003E6234">
        <w:rPr>
          <w:rFonts w:ascii="Arial Narrow" w:hAnsi="Arial Narrow" w:cs="Segoe UI"/>
          <w:b/>
          <w:bCs/>
        </w:rPr>
        <w:t>Apólice</w:t>
      </w:r>
      <w:r w:rsidRPr="003E6234">
        <w:rPr>
          <w:rFonts w:ascii="Arial Narrow" w:hAnsi="Arial Narrow" w:cs="Segoe UI"/>
        </w:rPr>
        <w:t>. Pode ser: </w:t>
      </w:r>
    </w:p>
    <w:p w14:paraId="05F2998E" w14:textId="77777777" w:rsidR="00E86F45" w:rsidRPr="003E6234" w:rsidRDefault="00E86F45" w:rsidP="00B61EC6">
      <w:pPr>
        <w:pStyle w:val="paragraph"/>
        <w:numPr>
          <w:ilvl w:val="0"/>
          <w:numId w:val="155"/>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 xml:space="preserve">Pessoa física, </w:t>
      </w:r>
      <w:r w:rsidRPr="003E6234">
        <w:rPr>
          <w:rFonts w:ascii="Arial Narrow" w:hAnsi="Arial Narrow"/>
        </w:rPr>
        <w:t>identificada</w:t>
      </w:r>
      <w:r w:rsidRPr="003E6234">
        <w:rPr>
          <w:rFonts w:ascii="Arial Narrow" w:hAnsi="Arial Narrow"/>
          <w:spacing w:val="-9"/>
        </w:rPr>
        <w:t xml:space="preserve"> </w:t>
      </w:r>
      <w:r w:rsidRPr="003E6234">
        <w:rPr>
          <w:rFonts w:ascii="Arial Narrow" w:hAnsi="Arial Narrow"/>
        </w:rPr>
        <w:t>na</w:t>
      </w:r>
      <w:r w:rsidRPr="003E6234">
        <w:rPr>
          <w:rFonts w:ascii="Arial Narrow" w:hAnsi="Arial Narrow"/>
          <w:spacing w:val="-7"/>
        </w:rPr>
        <w:t xml:space="preserve"> </w:t>
      </w:r>
      <w:r w:rsidR="00C84869" w:rsidRPr="003E6234">
        <w:rPr>
          <w:rFonts w:ascii="Arial Narrow" w:hAnsi="Arial Narrow"/>
          <w:b/>
          <w:bCs/>
          <w:spacing w:val="-7"/>
        </w:rPr>
        <w:t>Apólice</w:t>
      </w:r>
      <w:r w:rsidR="00C84869" w:rsidRPr="003E6234">
        <w:rPr>
          <w:rFonts w:ascii="Arial Narrow" w:hAnsi="Arial Narrow"/>
          <w:spacing w:val="-7"/>
        </w:rPr>
        <w:t xml:space="preserve"> ou </w:t>
      </w:r>
      <w:r w:rsidRPr="003E6234">
        <w:rPr>
          <w:rFonts w:ascii="Arial Narrow" w:hAnsi="Arial Narrow"/>
          <w:b/>
        </w:rPr>
        <w:t>Especificação</w:t>
      </w:r>
      <w:r w:rsidR="00C84869" w:rsidRPr="003E6234">
        <w:rPr>
          <w:rFonts w:ascii="Arial Narrow" w:hAnsi="Arial Narrow"/>
          <w:b/>
        </w:rPr>
        <w:t xml:space="preserve"> </w:t>
      </w:r>
      <w:r w:rsidR="00C84869" w:rsidRPr="003E6234">
        <w:rPr>
          <w:rFonts w:ascii="Arial Narrow" w:hAnsi="Arial Narrow"/>
          <w:bCs/>
        </w:rPr>
        <w:t xml:space="preserve">do </w:t>
      </w:r>
      <w:r w:rsidR="00C84869" w:rsidRPr="003E6234">
        <w:rPr>
          <w:rFonts w:ascii="Arial Narrow" w:hAnsi="Arial Narrow"/>
          <w:b/>
        </w:rPr>
        <w:t>Seguro</w:t>
      </w:r>
      <w:r w:rsidRPr="003E6234">
        <w:rPr>
          <w:rFonts w:ascii="Arial Narrow" w:hAnsi="Arial Narrow"/>
        </w:rPr>
        <w:t>,</w:t>
      </w:r>
      <w:r w:rsidRPr="003E6234">
        <w:rPr>
          <w:rFonts w:ascii="Arial Narrow" w:hAnsi="Arial Narrow"/>
          <w:spacing w:val="-7"/>
        </w:rPr>
        <w:t xml:space="preserve"> </w:t>
      </w:r>
      <w:r w:rsidR="00C84869" w:rsidRPr="003E6234">
        <w:rPr>
          <w:rFonts w:ascii="Arial Narrow" w:hAnsi="Arial Narrow"/>
        </w:rPr>
        <w:t>na qualidade de </w:t>
      </w:r>
      <w:r w:rsidR="00C84869" w:rsidRPr="003E6234">
        <w:rPr>
          <w:rFonts w:ascii="Arial Narrow" w:hAnsi="Arial Narrow"/>
          <w:b/>
          <w:bCs/>
        </w:rPr>
        <w:t>Agente Autônomo de Investimento</w:t>
      </w:r>
      <w:r w:rsidR="00C84869" w:rsidRPr="003E6234">
        <w:rPr>
          <w:rFonts w:ascii="Arial Narrow" w:hAnsi="Arial Narrow"/>
        </w:rPr>
        <w:t> para a realização de serviços especializados</w:t>
      </w:r>
      <w:r w:rsidRPr="003E6234">
        <w:rPr>
          <w:rFonts w:ascii="Arial Narrow" w:hAnsi="Arial Narrow" w:cs="Segoe UI"/>
        </w:rPr>
        <w:t>; ou  </w:t>
      </w:r>
    </w:p>
    <w:p w14:paraId="46F97EAE" w14:textId="77777777" w:rsidR="00E86F45" w:rsidRPr="003E6234" w:rsidRDefault="00E86F45" w:rsidP="00B61EC6">
      <w:pPr>
        <w:pStyle w:val="paragraph"/>
        <w:numPr>
          <w:ilvl w:val="0"/>
          <w:numId w:val="155"/>
        </w:numPr>
        <w:tabs>
          <w:tab w:val="left" w:pos="284"/>
        </w:tabs>
        <w:spacing w:before="0" w:beforeAutospacing="0" w:after="160" w:afterAutospacing="0"/>
        <w:ind w:left="0" w:firstLine="0"/>
        <w:jc w:val="both"/>
        <w:rPr>
          <w:rFonts w:ascii="Arial Narrow" w:hAnsi="Arial Narrow" w:cs="Segoe UI"/>
        </w:rPr>
      </w:pPr>
      <w:r w:rsidRPr="003E6234">
        <w:rPr>
          <w:rFonts w:ascii="Arial Narrow" w:hAnsi="Arial Narrow" w:cs="Segoe UI"/>
        </w:rPr>
        <w:t xml:space="preserve">Pessoa jurídica, </w:t>
      </w:r>
      <w:r w:rsidR="00C84869" w:rsidRPr="003E6234">
        <w:rPr>
          <w:rFonts w:ascii="Arial Narrow" w:hAnsi="Arial Narrow"/>
        </w:rPr>
        <w:t>a qualidade de prestador de serviços de </w:t>
      </w:r>
      <w:r w:rsidR="00C84869" w:rsidRPr="003E6234">
        <w:rPr>
          <w:rFonts w:ascii="Arial Narrow" w:hAnsi="Arial Narrow"/>
          <w:b/>
          <w:bCs/>
        </w:rPr>
        <w:t>Agente Autônomo de Investimento</w:t>
      </w:r>
      <w:r w:rsidR="00C84869" w:rsidRPr="003E6234">
        <w:rPr>
          <w:rFonts w:ascii="Arial Narrow" w:hAnsi="Arial Narrow"/>
        </w:rPr>
        <w:t> identificada na </w:t>
      </w:r>
      <w:r w:rsidR="00C84869" w:rsidRPr="003E6234">
        <w:rPr>
          <w:rFonts w:ascii="Arial Narrow" w:hAnsi="Arial Narrow"/>
          <w:b/>
          <w:bCs/>
        </w:rPr>
        <w:t>Apólice</w:t>
      </w:r>
      <w:r w:rsidR="00C84869" w:rsidRPr="003E6234">
        <w:rPr>
          <w:rFonts w:ascii="Arial Narrow" w:hAnsi="Arial Narrow"/>
        </w:rPr>
        <w:t xml:space="preserve"> ou </w:t>
      </w:r>
      <w:r w:rsidR="00C84869" w:rsidRPr="003E6234">
        <w:rPr>
          <w:rFonts w:ascii="Arial Narrow" w:hAnsi="Arial Narrow"/>
          <w:b/>
          <w:bCs/>
        </w:rPr>
        <w:t>Especificação </w:t>
      </w:r>
      <w:r w:rsidR="00C84869" w:rsidRPr="003E6234">
        <w:rPr>
          <w:rFonts w:ascii="Arial Narrow" w:hAnsi="Arial Narrow"/>
        </w:rPr>
        <w:t>do</w:t>
      </w:r>
      <w:r w:rsidR="00C84869" w:rsidRPr="003E6234">
        <w:rPr>
          <w:rFonts w:ascii="Arial Narrow" w:hAnsi="Arial Narrow"/>
          <w:b/>
          <w:bCs/>
        </w:rPr>
        <w:t xml:space="preserve"> Seguro</w:t>
      </w:r>
      <w:r w:rsidR="00C84869" w:rsidRPr="003E6234">
        <w:rPr>
          <w:rFonts w:ascii="Arial Narrow" w:hAnsi="Arial Narrow"/>
        </w:rPr>
        <w:t>, incluindo filiais e </w:t>
      </w:r>
      <w:r w:rsidR="00C84869" w:rsidRPr="003E6234">
        <w:rPr>
          <w:rFonts w:ascii="Arial Narrow" w:hAnsi="Arial Narrow"/>
          <w:b/>
          <w:bCs/>
        </w:rPr>
        <w:t>Empregados</w:t>
      </w:r>
      <w:r w:rsidR="00C84869" w:rsidRPr="003E6234">
        <w:rPr>
          <w:rFonts w:ascii="Arial Narrow" w:hAnsi="Arial Narrow"/>
        </w:rPr>
        <w:t>, esses últimos enquanto desempenharem suas atividades profissionais para o Segurado</w:t>
      </w:r>
      <w:r w:rsidRPr="003E6234">
        <w:rPr>
          <w:rFonts w:ascii="Arial Narrow" w:hAnsi="Arial Narrow" w:cs="Segoe UI"/>
        </w:rPr>
        <w:t>. </w:t>
      </w:r>
    </w:p>
    <w:p w14:paraId="6C7DA57C" w14:textId="77777777" w:rsidR="00C84869" w:rsidRPr="003E6234" w:rsidRDefault="00C84869" w:rsidP="003E6234">
      <w:pPr>
        <w:pStyle w:val="paragraph"/>
        <w:spacing w:before="0" w:beforeAutospacing="0" w:after="160" w:afterAutospacing="0"/>
        <w:jc w:val="both"/>
        <w:textAlignment w:val="baseline"/>
        <w:rPr>
          <w:rFonts w:ascii="Arial Narrow" w:hAnsi="Arial Narrow" w:cs="Segoe UI"/>
        </w:rPr>
      </w:pPr>
      <w:r w:rsidRPr="003E6234">
        <w:rPr>
          <w:rStyle w:val="normaltextrun"/>
          <w:rFonts w:ascii="Arial Narrow" w:hAnsi="Arial Narrow" w:cs="Segoe UI"/>
          <w:b/>
          <w:bCs/>
        </w:rPr>
        <w:t>SWAP</w:t>
      </w:r>
      <w:r w:rsidRPr="003E6234">
        <w:rPr>
          <w:rStyle w:val="eop"/>
          <w:rFonts w:ascii="Arial Narrow" w:hAnsi="Arial Narrow" w:cs="Segoe UI"/>
        </w:rPr>
        <w:t xml:space="preserve">: </w:t>
      </w:r>
      <w:r w:rsidRPr="003E6234">
        <w:rPr>
          <w:rStyle w:val="normaltextrun"/>
          <w:rFonts w:ascii="Arial Narrow" w:hAnsi="Arial Narrow" w:cs="Segoe UI"/>
        </w:rPr>
        <w:t>Refere-se ao mercado de instrumentos financeiros utilizados para a negociação da troca de rentabilidade entre dois bens (mercadoria ou ativos financeiros), a partir da aplicação da rentabilidade de ambos.</w:t>
      </w:r>
      <w:r w:rsidRPr="003E6234">
        <w:rPr>
          <w:rStyle w:val="eop"/>
          <w:rFonts w:ascii="Arial Narrow" w:hAnsi="Arial Narrow" w:cs="Segoe UI"/>
        </w:rPr>
        <w:t> </w:t>
      </w:r>
    </w:p>
    <w:p w14:paraId="2B4282CE" w14:textId="77777777" w:rsidR="00E86F45" w:rsidRPr="003E6234" w:rsidRDefault="00E86F45" w:rsidP="00B61EC6">
      <w:pPr>
        <w:widowControl w:val="0"/>
        <w:numPr>
          <w:ilvl w:val="0"/>
          <w:numId w:val="153"/>
        </w:numPr>
        <w:pBdr>
          <w:top w:val="nil"/>
          <w:left w:val="nil"/>
          <w:bottom w:val="nil"/>
          <w:right w:val="nil"/>
          <w:between w:val="nil"/>
        </w:pBdr>
        <w:tabs>
          <w:tab w:val="left" w:pos="426"/>
        </w:tabs>
        <w:spacing w:line="240" w:lineRule="auto"/>
        <w:ind w:left="0" w:firstLine="0"/>
        <w:jc w:val="both"/>
        <w:rPr>
          <w:rFonts w:ascii="Arial Narrow" w:hAnsi="Arial Narrow"/>
          <w:b/>
        </w:rPr>
      </w:pPr>
      <w:r w:rsidRPr="003E6234">
        <w:rPr>
          <w:rFonts w:ascii="Arial Narrow" w:hAnsi="Arial Narrow"/>
          <w:b/>
        </w:rPr>
        <w:t>RISCOS EXCLUÍDOS</w:t>
      </w:r>
    </w:p>
    <w:p w14:paraId="31A0DCF2"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ATIVIDADE DE ADMINISTRAÇÃO DOS RECURSOS DO INVESTIDOR </w:t>
      </w:r>
    </w:p>
    <w:p w14:paraId="03490E07"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com a atividade de administração dos recursos do investidor. </w:t>
      </w:r>
    </w:p>
    <w:p w14:paraId="24ABDB6A"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INOBSERVÂNCIA DA RESOLUÇÃO CVM 16/21 NA ELABORAÇÃO DE RELATÓRIO </w:t>
      </w:r>
    </w:p>
    <w:p w14:paraId="700D462D"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com a elaboração de relatório recomendando a compra ou a venda de produtos financeiros em inobservância à Resolução CVM 16/21 e demais legislações vigentes. </w:t>
      </w:r>
    </w:p>
    <w:p w14:paraId="484A26EE"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MAU FUNCIONAMENTO DE EQUIPAMENTO </w:t>
      </w:r>
    </w:p>
    <w:p w14:paraId="5FC45898"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 xml:space="preserve">Reclamações decorrentes de falha ou mau funcionamento de qualquer equipamento de tecnologia, </w:t>
      </w:r>
      <w:r w:rsidRPr="003E6234">
        <w:rPr>
          <w:rFonts w:ascii="Arial Narrow" w:eastAsia="Times New Roman" w:hAnsi="Arial Narrow" w:cs="Segoe UI"/>
          <w:b/>
          <w:bCs/>
          <w:kern w:val="0"/>
          <w:lang w:eastAsia="pt-BR"/>
        </w:rPr>
        <w:lastRenderedPageBreak/>
        <w:t>programa de computador, sistema de computação e/ou transferência eletrônica de dados, armazenamento de dados, ataques cibernéticos, hackers, trojans, malwares e vírus. </w:t>
      </w:r>
    </w:p>
    <w:p w14:paraId="0A879AC9"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QUEBRA DE CONFIDENCIALIDADE </w:t>
      </w:r>
    </w:p>
    <w:p w14:paraId="0F49C326"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Reclamação resultante de, baseada em, ou com o fundamento na quebra de confidencialidade de dados pessoais ou informações confidenciais ou sigilosas que sejam de responsabilidade do Segurado, </w:t>
      </w:r>
      <w:proofErr w:type="gramStart"/>
      <w:r w:rsidRPr="003E6234">
        <w:rPr>
          <w:rFonts w:ascii="Arial Narrow" w:eastAsia="Times New Roman" w:hAnsi="Arial Narrow" w:cs="Segoe UI"/>
          <w:b/>
          <w:bCs/>
          <w:kern w:val="0"/>
          <w:lang w:eastAsia="pt-BR"/>
        </w:rPr>
        <w:t>incluindo</w:t>
      </w:r>
      <w:proofErr w:type="gramEnd"/>
      <w:r w:rsidRPr="003E6234">
        <w:rPr>
          <w:rFonts w:ascii="Arial Narrow" w:eastAsia="Times New Roman" w:hAnsi="Arial Narrow" w:cs="Segoe UI"/>
          <w:b/>
          <w:bCs/>
          <w:kern w:val="0"/>
          <w:lang w:eastAsia="pt-BR"/>
        </w:rPr>
        <w:t> mas não se limitando às Reclamações relacionadas e/ou decorrentes, direta e/ou indiretamente, da violação da Lei Geral de Proteção de Dados ("LGPD") e demais leis vigentes relacionadas a proteção de dados de Terceiros. </w:t>
      </w:r>
    </w:p>
    <w:p w14:paraId="1BD05024"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ATUAÇÃO INADEQUADA DO SEGURADO </w:t>
      </w:r>
    </w:p>
    <w:p w14:paraId="219F258F"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e/ou decorrentes, direta e/ou indiretamente de: </w:t>
      </w:r>
    </w:p>
    <w:p w14:paraId="7170A66E" w14:textId="77777777" w:rsidR="00C84869" w:rsidRPr="003E6234" w:rsidRDefault="003E6234" w:rsidP="00B61EC6">
      <w:pPr>
        <w:widowControl w:val="0"/>
        <w:numPr>
          <w:ilvl w:val="0"/>
          <w:numId w:val="157"/>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Ordens de compra e de venda de ativos não formalizadas, seja por e-mail ou por chamadas telefônicas gravadas ou qualquer outro meio comprobatório; </w:t>
      </w:r>
    </w:p>
    <w:p w14:paraId="09ADAEBE" w14:textId="77777777" w:rsidR="00C84869" w:rsidRPr="003E6234" w:rsidRDefault="003E6234" w:rsidP="00B61EC6">
      <w:pPr>
        <w:widowControl w:val="0"/>
        <w:numPr>
          <w:ilvl w:val="0"/>
          <w:numId w:val="157"/>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Instruções não autorizadas dadas com a intenção de modificar, alterar, prejudicar, causar dano, destruir, apagar, arquivo, dados de entrada ou transmitir informações por qualquer sistema eletrônico ou de computador;  </w:t>
      </w:r>
    </w:p>
    <w:p w14:paraId="67156E56" w14:textId="77777777" w:rsidR="00C84869" w:rsidRPr="00483598" w:rsidRDefault="003E6234" w:rsidP="00B61EC6">
      <w:pPr>
        <w:widowControl w:val="0"/>
        <w:numPr>
          <w:ilvl w:val="0"/>
          <w:numId w:val="157"/>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Declaração oral ou escrita, promessa ou garantia de qualquer taxa de retorno médio ou de satisfação de qualquer padrão de performance mínima em qualquer investimento. </w:t>
      </w:r>
    </w:p>
    <w:p w14:paraId="3C36C5BD"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PERDAS DO SEGURADO COM OPERAÇÕES PROPRIETÁRIAS </w:t>
      </w:r>
    </w:p>
    <w:p w14:paraId="1C4CBE1A"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Reclamação resultante de, baseada em ou atribuível a perdas do Segurado com operações proprietárias. </w:t>
      </w:r>
    </w:p>
    <w:p w14:paraId="4725A823"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PROSPECÇÃO E CAPTAÇÃO DE INVESTIDORES PROFISSIONAIS </w:t>
      </w:r>
    </w:p>
    <w:p w14:paraId="0AB02581"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a e/ou decorrentes, direta e/ou indiretamente, da prospecção e captação de investidores profissionais e qualificados. </w:t>
      </w:r>
    </w:p>
    <w:p w14:paraId="229B70B9"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RECOMENDAÇÃO DO SEGURADO </w:t>
      </w:r>
    </w:p>
    <w:p w14:paraId="40403F26"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Prejuízo sofrido por Terceiros decorrente de ou causado por recomendação do Segurado em conexão com transações de cobertura de riscos futuros ou com fins meramente especulativos, associados a um bem, ativo ou título (incluindo, sem limitação, ativos e títulos relacionados ao mercado de futuros, mercado a termo, mercado de opções, mercado de Swap e Hedge e mercado de derivativos específicos). </w:t>
      </w:r>
    </w:p>
    <w:p w14:paraId="7BC37BC1"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 xml:space="preserve">Fica acordado, entretanto, que a exclusão do item </w:t>
      </w:r>
      <w:r w:rsidR="003E6234" w:rsidRPr="003E6234">
        <w:rPr>
          <w:rFonts w:ascii="Arial Narrow" w:eastAsia="Times New Roman" w:hAnsi="Arial Narrow" w:cs="Segoe UI"/>
          <w:b/>
          <w:bCs/>
          <w:kern w:val="0"/>
          <w:lang w:eastAsia="pt-BR"/>
        </w:rPr>
        <w:t>3.8.</w:t>
      </w:r>
      <w:r w:rsidRPr="003E6234">
        <w:rPr>
          <w:rFonts w:ascii="Arial Narrow" w:eastAsia="Times New Roman" w:hAnsi="Arial Narrow" w:cs="Segoe UI"/>
          <w:b/>
          <w:bCs/>
          <w:kern w:val="0"/>
          <w:lang w:eastAsia="pt-BR"/>
        </w:rPr>
        <w:t xml:space="preserve"> “Recomendação do Segurado”</w:t>
      </w:r>
      <w:r w:rsidR="003E6234" w:rsidRPr="003E6234">
        <w:rPr>
          <w:rFonts w:ascii="Arial Narrow" w:eastAsia="Times New Roman" w:hAnsi="Arial Narrow" w:cs="Segoe UI"/>
          <w:b/>
          <w:bCs/>
          <w:kern w:val="0"/>
          <w:lang w:eastAsia="pt-BR"/>
        </w:rPr>
        <w:t>, acima,</w:t>
      </w:r>
      <w:r w:rsidRPr="003E6234">
        <w:rPr>
          <w:rFonts w:ascii="Arial Narrow" w:eastAsia="Times New Roman" w:hAnsi="Arial Narrow" w:cs="Segoe UI"/>
          <w:b/>
          <w:bCs/>
          <w:kern w:val="0"/>
          <w:lang w:eastAsia="pt-BR"/>
        </w:rPr>
        <w:t> não se aplicará a qualquer prejuízo devido exclusivamente em razão de negligência por parte de um Segurado ao falhar na efetivação de um contrato específico de derivativos em conformidade com as instruções específicas anteriores do seu cliente. </w:t>
      </w:r>
    </w:p>
    <w:p w14:paraId="156F8AFC"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Para os fins desta exclusão, contrato de derivativos significará a combinação de um ou mais contratos especificamente atrelados à variação de preços, taxas ou valores (inclusive entre outros, cotação de moedas estrangeiras, preço commodities e títulos de todo tipo), seja com o fim de proteção (hedge), seja com o fim meramente especulativo em si próprio. </w:t>
      </w:r>
    </w:p>
    <w:p w14:paraId="7333A05D"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USO DE INFORMAÇÕES PRIVILEGIADAS </w:t>
      </w:r>
    </w:p>
    <w:p w14:paraId="1E9C002E" w14:textId="77777777" w:rsidR="00C84869" w:rsidRPr="003E6234"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a Utilização por qualquer Segurado de informações privilegiadas não divulgadas a mercado, nos termos da legislação em vigor, que possa caracterizar </w:t>
      </w:r>
      <w:proofErr w:type="spellStart"/>
      <w:r w:rsidRPr="003E6234">
        <w:rPr>
          <w:rFonts w:ascii="Arial Narrow" w:eastAsia="Times New Roman" w:hAnsi="Arial Narrow" w:cs="Segoe UI"/>
          <w:b/>
          <w:bCs/>
          <w:kern w:val="0"/>
          <w:lang w:eastAsia="pt-BR"/>
        </w:rPr>
        <w:t>insider</w:t>
      </w:r>
      <w:proofErr w:type="spellEnd"/>
      <w:r w:rsidRPr="003E6234">
        <w:rPr>
          <w:rFonts w:ascii="Arial Narrow" w:eastAsia="Times New Roman" w:hAnsi="Arial Narrow" w:cs="Segoe UI"/>
          <w:b/>
          <w:bCs/>
          <w:kern w:val="0"/>
          <w:lang w:eastAsia="pt-BR"/>
        </w:rPr>
        <w:t> trading, nos termos do art. 155 da Lei nº 6.404/1976, a Lei das SA. </w:t>
      </w:r>
    </w:p>
    <w:p w14:paraId="61BFA9DE" w14:textId="77777777" w:rsidR="00C84869" w:rsidRPr="003E6234" w:rsidRDefault="00C84869" w:rsidP="00B61EC6">
      <w:pPr>
        <w:widowControl w:val="0"/>
        <w:numPr>
          <w:ilvl w:val="1"/>
          <w:numId w:val="153"/>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lastRenderedPageBreak/>
        <w:t>PROGNÓSTICOS EQUIVOCADOS </w:t>
      </w:r>
    </w:p>
    <w:p w14:paraId="10E49C97" w14:textId="77777777" w:rsidR="00C84869" w:rsidRDefault="00C84869" w:rsidP="003E6234">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3E6234">
        <w:rPr>
          <w:rFonts w:ascii="Arial Narrow" w:eastAsia="Times New Roman" w:hAnsi="Arial Narrow" w:cs="Segoe UI"/>
          <w:b/>
          <w:bCs/>
          <w:kern w:val="0"/>
          <w:lang w:eastAsia="pt-BR"/>
        </w:rPr>
        <w:t>Reclamações relacionadas a Prognósticos equivocados sobre o valor prospectivo de quaisquer ativos, tais como ações, commodities, câmbio, opções e imóveis, bem como sobre qualquer recomendação ou garantia oferecida em relação ao prognóstico, salvo quando a desvinculação entre o valor prospectivo informado ao Terceiro e o real do ativo tenha sido causada. </w:t>
      </w:r>
    </w:p>
    <w:p w14:paraId="2D5818C2" w14:textId="77777777" w:rsidR="00483598" w:rsidRPr="003E6234" w:rsidRDefault="00483598" w:rsidP="00B61EC6">
      <w:pPr>
        <w:widowControl w:val="0"/>
        <w:numPr>
          <w:ilvl w:val="0"/>
          <w:numId w:val="153"/>
        </w:numPr>
        <w:pBdr>
          <w:top w:val="nil"/>
          <w:left w:val="nil"/>
          <w:bottom w:val="nil"/>
          <w:right w:val="nil"/>
          <w:between w:val="nil"/>
        </w:pBdr>
        <w:tabs>
          <w:tab w:val="left" w:pos="426"/>
        </w:tabs>
        <w:spacing w:line="240" w:lineRule="auto"/>
        <w:ind w:left="0" w:firstLine="0"/>
        <w:jc w:val="both"/>
        <w:rPr>
          <w:rFonts w:ascii="Arial Narrow" w:hAnsi="Arial Narrow"/>
          <w:b/>
        </w:rPr>
      </w:pPr>
      <w:r w:rsidRPr="003E6234">
        <w:rPr>
          <w:rFonts w:ascii="Arial Narrow" w:hAnsi="Arial Narrow"/>
          <w:b/>
        </w:rPr>
        <w:t>PROCEDIMENTOS EM CASO DE SINISTRO</w:t>
      </w:r>
    </w:p>
    <w:p w14:paraId="27BAA464" w14:textId="77777777" w:rsidR="00483598" w:rsidRPr="003E6234" w:rsidRDefault="00483598" w:rsidP="00483598">
      <w:pPr>
        <w:tabs>
          <w:tab w:val="left" w:pos="426"/>
        </w:tabs>
        <w:spacing w:line="240" w:lineRule="auto"/>
        <w:jc w:val="both"/>
        <w:rPr>
          <w:rFonts w:ascii="Arial Narrow" w:hAnsi="Arial Narrow"/>
        </w:rPr>
      </w:pPr>
      <w:r w:rsidRPr="003E6234">
        <w:rPr>
          <w:rFonts w:ascii="Arial Narrow" w:hAnsi="Arial Narrow"/>
        </w:rPr>
        <w:t xml:space="preserve">Em adição aos elementos e documentos exigidos para a </w:t>
      </w:r>
      <w:r w:rsidRPr="003E6234">
        <w:rPr>
          <w:rFonts w:ascii="Arial Narrow" w:hAnsi="Arial Narrow"/>
          <w:b/>
          <w:bCs/>
        </w:rPr>
        <w:t>Regulação de Sinistro</w:t>
      </w:r>
      <w:r w:rsidRPr="003E6234">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E4168F8" w14:textId="77777777" w:rsidR="00483598" w:rsidRPr="003E6234" w:rsidRDefault="00483598" w:rsidP="00B61EC6">
      <w:pPr>
        <w:widowControl w:val="0"/>
        <w:numPr>
          <w:ilvl w:val="0"/>
          <w:numId w:val="156"/>
        </w:numPr>
        <w:pBdr>
          <w:top w:val="nil"/>
          <w:left w:val="nil"/>
          <w:bottom w:val="nil"/>
          <w:right w:val="nil"/>
          <w:between w:val="nil"/>
        </w:pBdr>
        <w:tabs>
          <w:tab w:val="left" w:pos="1134"/>
          <w:tab w:val="left" w:pos="1276"/>
        </w:tabs>
        <w:spacing w:line="240" w:lineRule="auto"/>
        <w:ind w:left="1134" w:hanging="567"/>
        <w:jc w:val="both"/>
        <w:rPr>
          <w:rFonts w:ascii="Arial Narrow" w:hAnsi="Arial Narrow"/>
        </w:rPr>
      </w:pPr>
      <w:r w:rsidRPr="003E6234">
        <w:rPr>
          <w:rFonts w:ascii="Arial Narrow" w:hAnsi="Arial Narrow"/>
        </w:rPr>
        <w:t>Contrato de </w:t>
      </w:r>
      <w:r w:rsidRPr="003E6234">
        <w:rPr>
          <w:rFonts w:ascii="Arial Narrow" w:hAnsi="Arial Narrow"/>
          <w:b/>
          <w:bCs/>
        </w:rPr>
        <w:t>Prestação de Serviços</w:t>
      </w:r>
      <w:r w:rsidRPr="003E6234">
        <w:rPr>
          <w:rFonts w:ascii="Arial Narrow" w:hAnsi="Arial Narrow"/>
        </w:rPr>
        <w:t>, firmado com o </w:t>
      </w:r>
      <w:r w:rsidRPr="003E6234">
        <w:rPr>
          <w:rFonts w:ascii="Arial Narrow" w:hAnsi="Arial Narrow"/>
          <w:b/>
          <w:bCs/>
        </w:rPr>
        <w:t>Terceiro </w:t>
      </w:r>
      <w:r w:rsidRPr="003E6234">
        <w:rPr>
          <w:rFonts w:ascii="Arial Narrow" w:hAnsi="Arial Narrow"/>
        </w:rPr>
        <w:t>prejudicado; </w:t>
      </w:r>
    </w:p>
    <w:p w14:paraId="6E64C75C"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Comprovação de registro do </w:t>
      </w:r>
      <w:r w:rsidRPr="003E6234">
        <w:rPr>
          <w:rFonts w:ascii="Arial Narrow" w:hAnsi="Arial Narrow"/>
          <w:b/>
          <w:bCs/>
        </w:rPr>
        <w:t>Segurado</w:t>
      </w:r>
      <w:r w:rsidRPr="003E6234">
        <w:rPr>
          <w:rFonts w:ascii="Arial Narrow" w:hAnsi="Arial Narrow"/>
        </w:rPr>
        <w:t> como </w:t>
      </w:r>
      <w:r w:rsidRPr="003E6234">
        <w:rPr>
          <w:rFonts w:ascii="Arial Narrow" w:hAnsi="Arial Narrow"/>
          <w:b/>
          <w:bCs/>
        </w:rPr>
        <w:t>AAI</w:t>
      </w:r>
      <w:r w:rsidRPr="003E6234">
        <w:rPr>
          <w:rFonts w:ascii="Arial Narrow" w:hAnsi="Arial Narrow"/>
        </w:rPr>
        <w:t>, conforme as Resoluções CVM 178 e 179; </w:t>
      </w:r>
    </w:p>
    <w:p w14:paraId="2B410963"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b/>
          <w:bCs/>
        </w:rPr>
        <w:t>Reclamação</w:t>
      </w:r>
      <w:r w:rsidRPr="003E6234">
        <w:rPr>
          <w:rFonts w:ascii="Arial Narrow" w:hAnsi="Arial Narrow"/>
        </w:rPr>
        <w:t> apresentada por </w:t>
      </w:r>
      <w:r w:rsidRPr="003E6234">
        <w:rPr>
          <w:rFonts w:ascii="Arial Narrow" w:hAnsi="Arial Narrow"/>
          <w:b/>
          <w:bCs/>
        </w:rPr>
        <w:t>Terceiro</w:t>
      </w:r>
      <w:r w:rsidRPr="003E6234">
        <w:rPr>
          <w:rFonts w:ascii="Arial Narrow" w:hAnsi="Arial Narrow"/>
        </w:rPr>
        <w:t> contra o </w:t>
      </w:r>
      <w:r w:rsidRPr="003E6234">
        <w:rPr>
          <w:rFonts w:ascii="Arial Narrow" w:hAnsi="Arial Narrow"/>
          <w:b/>
          <w:bCs/>
        </w:rPr>
        <w:t>Segurado</w:t>
      </w:r>
      <w:r w:rsidRPr="003E6234">
        <w:rPr>
          <w:rFonts w:ascii="Arial Narrow" w:hAnsi="Arial Narrow"/>
        </w:rPr>
        <w:t>; </w:t>
      </w:r>
    </w:p>
    <w:p w14:paraId="7911E344"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Cópias de recomendações de investimento, análises financeiras, perfis de risco do cliente, e quaisquer outros documentos relacionados ao aconselhamento financeiro; </w:t>
      </w:r>
    </w:p>
    <w:p w14:paraId="3E48B2C5"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Resumo da ocorrência do </w:t>
      </w:r>
      <w:r w:rsidRPr="003E6234">
        <w:rPr>
          <w:rFonts w:ascii="Arial Narrow" w:hAnsi="Arial Narrow"/>
          <w:b/>
          <w:bCs/>
        </w:rPr>
        <w:t>Sinistro</w:t>
      </w:r>
      <w:r w:rsidRPr="003E6234">
        <w:rPr>
          <w:rFonts w:ascii="Arial Narrow" w:hAnsi="Arial Narrow"/>
        </w:rPr>
        <w:t>, detalhando o </w:t>
      </w:r>
      <w:r w:rsidRPr="003E6234">
        <w:rPr>
          <w:rFonts w:ascii="Arial Narrow" w:hAnsi="Arial Narrow"/>
          <w:b/>
          <w:bCs/>
        </w:rPr>
        <w:t>Fato Gerador </w:t>
      </w:r>
      <w:r w:rsidRPr="003E6234">
        <w:rPr>
          <w:rFonts w:ascii="Arial Narrow" w:hAnsi="Arial Narrow"/>
        </w:rPr>
        <w:t>que originou a </w:t>
      </w:r>
      <w:r w:rsidRPr="003E6234">
        <w:rPr>
          <w:rFonts w:ascii="Arial Narrow" w:hAnsi="Arial Narrow"/>
          <w:b/>
          <w:bCs/>
        </w:rPr>
        <w:t>Reclamação</w:t>
      </w:r>
      <w:r w:rsidRPr="003E6234">
        <w:rPr>
          <w:rFonts w:ascii="Arial Narrow" w:hAnsi="Arial Narrow"/>
        </w:rPr>
        <w:t>; </w:t>
      </w:r>
    </w:p>
    <w:p w14:paraId="05FF0E34"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Evidências de que o investidor foi informado sobre os riscos e características dos investimentos recomendados, conforme exigido pela Resolução CVM nº 178; </w:t>
      </w:r>
    </w:p>
    <w:p w14:paraId="24D0A42E"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Recibos ou comprovantes de pagamento recebidos pelo </w:t>
      </w:r>
      <w:r w:rsidRPr="003E6234">
        <w:rPr>
          <w:rFonts w:ascii="Arial Narrow" w:hAnsi="Arial Narrow"/>
          <w:b/>
          <w:bCs/>
        </w:rPr>
        <w:t>Segurado</w:t>
      </w:r>
      <w:r w:rsidRPr="003E6234">
        <w:rPr>
          <w:rFonts w:ascii="Arial Narrow" w:hAnsi="Arial Narrow"/>
        </w:rPr>
        <w:t> pela </w:t>
      </w:r>
      <w:r w:rsidRPr="003E6234">
        <w:rPr>
          <w:rFonts w:ascii="Arial Narrow" w:hAnsi="Arial Narrow"/>
          <w:b/>
          <w:bCs/>
        </w:rPr>
        <w:t>Prestação de Serviços</w:t>
      </w:r>
      <w:r w:rsidRPr="003E6234">
        <w:rPr>
          <w:rFonts w:ascii="Arial Narrow" w:hAnsi="Arial Narrow"/>
        </w:rPr>
        <w:t>; </w:t>
      </w:r>
    </w:p>
    <w:p w14:paraId="73373088"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Registros de todas as comunicações entre o </w:t>
      </w:r>
      <w:r w:rsidRPr="003E6234">
        <w:rPr>
          <w:rFonts w:ascii="Arial Narrow" w:hAnsi="Arial Narrow"/>
          <w:b/>
          <w:bCs/>
        </w:rPr>
        <w:t>Segurado</w:t>
      </w:r>
      <w:r w:rsidRPr="003E6234">
        <w:rPr>
          <w:rFonts w:ascii="Arial Narrow" w:hAnsi="Arial Narrow"/>
        </w:rPr>
        <w:t>, o </w:t>
      </w:r>
      <w:r w:rsidRPr="003E6234">
        <w:rPr>
          <w:rFonts w:ascii="Arial Narrow" w:hAnsi="Arial Narrow"/>
          <w:b/>
          <w:bCs/>
        </w:rPr>
        <w:t>Terceiro</w:t>
      </w:r>
      <w:r w:rsidRPr="003E6234">
        <w:rPr>
          <w:rFonts w:ascii="Arial Narrow" w:hAnsi="Arial Narrow"/>
        </w:rPr>
        <w:t> prejudicado, e quaisquer outros envolvidos nos serviços prestados; </w:t>
      </w:r>
    </w:p>
    <w:p w14:paraId="274DB79C"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Documentos relacionados aos </w:t>
      </w:r>
      <w:r w:rsidRPr="003E6234">
        <w:rPr>
          <w:rFonts w:ascii="Arial Narrow" w:hAnsi="Arial Narrow"/>
          <w:b/>
          <w:bCs/>
        </w:rPr>
        <w:t>Pedidos de Ressarcimento</w:t>
      </w:r>
      <w:r w:rsidRPr="003E6234">
        <w:rPr>
          <w:rFonts w:ascii="Arial Narrow" w:hAnsi="Arial Narrow"/>
        </w:rPr>
        <w:t> e às </w:t>
      </w:r>
      <w:r w:rsidRPr="003E6234">
        <w:rPr>
          <w:rFonts w:ascii="Arial Narrow" w:hAnsi="Arial Narrow"/>
          <w:b/>
          <w:bCs/>
        </w:rPr>
        <w:t>Custos de Defesa</w:t>
      </w:r>
      <w:r w:rsidRPr="003E6234">
        <w:rPr>
          <w:rFonts w:ascii="Arial Narrow" w:hAnsi="Arial Narrow"/>
        </w:rPr>
        <w:t> incorridos, se houver; </w:t>
      </w:r>
    </w:p>
    <w:p w14:paraId="6B89AC38" w14:textId="77777777" w:rsidR="00483598" w:rsidRPr="003E6234" w:rsidRDefault="00483598" w:rsidP="00B61EC6">
      <w:pPr>
        <w:widowControl w:val="0"/>
        <w:numPr>
          <w:ilvl w:val="0"/>
          <w:numId w:val="156"/>
        </w:numPr>
        <w:pBdr>
          <w:top w:val="nil"/>
          <w:left w:val="nil"/>
          <w:bottom w:val="nil"/>
          <w:right w:val="nil"/>
          <w:between w:val="nil"/>
        </w:pBdr>
        <w:tabs>
          <w:tab w:val="num" w:pos="720"/>
        </w:tabs>
        <w:spacing w:line="240" w:lineRule="auto"/>
        <w:ind w:left="1134" w:hanging="567"/>
        <w:jc w:val="both"/>
        <w:rPr>
          <w:rFonts w:ascii="Arial Narrow" w:hAnsi="Arial Narrow"/>
        </w:rPr>
      </w:pPr>
      <w:r w:rsidRPr="003E6234">
        <w:rPr>
          <w:rFonts w:ascii="Arial Narrow" w:hAnsi="Arial Narrow"/>
        </w:rPr>
        <w:t>Documentos que demonstrem o vínculo entre o profissional envolvido no </w:t>
      </w:r>
      <w:r w:rsidRPr="003E6234">
        <w:rPr>
          <w:rFonts w:ascii="Arial Narrow" w:hAnsi="Arial Narrow"/>
          <w:b/>
          <w:bCs/>
        </w:rPr>
        <w:t>Sinistro </w:t>
      </w:r>
      <w:r w:rsidRPr="003E6234">
        <w:rPr>
          <w:rFonts w:ascii="Arial Narrow" w:hAnsi="Arial Narrow"/>
        </w:rPr>
        <w:t>e o </w:t>
      </w:r>
      <w:r w:rsidRPr="003E6234">
        <w:rPr>
          <w:rFonts w:ascii="Arial Narrow" w:hAnsi="Arial Narrow"/>
          <w:b/>
          <w:bCs/>
        </w:rPr>
        <w:t>Segurado</w:t>
      </w:r>
      <w:r w:rsidRPr="003E6234">
        <w:rPr>
          <w:rFonts w:ascii="Arial Narrow" w:hAnsi="Arial Narrow"/>
          <w:color w:val="000000"/>
        </w:rPr>
        <w:t>.</w:t>
      </w:r>
    </w:p>
    <w:p w14:paraId="1BA0C44D" w14:textId="77777777" w:rsidR="00483598" w:rsidRPr="00483598"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1977D71"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BB405C2" w14:textId="77777777" w:rsidR="00E86F45" w:rsidRPr="00F17126"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 </w:t>
      </w:r>
      <w:r w:rsidR="00685D48">
        <w:rPr>
          <w:rFonts w:ascii="Arial Narrow" w:hAnsi="Arial Narrow"/>
          <w:b/>
        </w:rPr>
        <w:t>AGENTE DE JOGADOR DE FUTEBOL</w:t>
      </w:r>
    </w:p>
    <w:p w14:paraId="243F76CB" w14:textId="389F137C" w:rsidR="00A93904" w:rsidRPr="007A56EC" w:rsidRDefault="008949E5" w:rsidP="007A56EC">
      <w:pPr>
        <w:tabs>
          <w:tab w:val="left" w:pos="426"/>
        </w:tabs>
        <w:spacing w:line="240" w:lineRule="auto"/>
        <w:jc w:val="both"/>
        <w:rPr>
          <w:rFonts w:ascii="Arial Narrow" w:hAnsi="Arial Narrow"/>
          <w:color w:val="000000"/>
        </w:rPr>
      </w:pPr>
      <w:r>
        <w:rPr>
          <w:rFonts w:ascii="Arial Narrow" w:hAnsi="Arial Narrow"/>
          <w:color w:val="000000"/>
        </w:rPr>
        <w:br/>
      </w:r>
      <w:r w:rsidR="00E86F45" w:rsidRPr="007A56EC">
        <w:rPr>
          <w:rFonts w:ascii="Arial Narrow" w:hAnsi="Arial Narrow"/>
          <w:color w:val="000000"/>
        </w:rPr>
        <w:t xml:space="preserve">O presente </w:t>
      </w:r>
      <w:r w:rsidR="00E86F45" w:rsidRPr="007A56EC">
        <w:rPr>
          <w:rFonts w:ascii="Arial Narrow" w:hAnsi="Arial Narrow"/>
          <w:b/>
          <w:bCs/>
          <w:color w:val="000000"/>
        </w:rPr>
        <w:t>Seguro</w:t>
      </w:r>
      <w:r w:rsidR="00E86F45" w:rsidRPr="007A56EC">
        <w:rPr>
          <w:rFonts w:ascii="Arial Narrow" w:hAnsi="Arial Narrow"/>
          <w:color w:val="000000"/>
        </w:rPr>
        <w:t xml:space="preserve"> tem por objetivo garantir o pagamento dos valores relativos a condenações pecuniárias definitivas, acordos e </w:t>
      </w:r>
      <w:r w:rsidR="00E86F45" w:rsidRPr="007A56EC">
        <w:rPr>
          <w:rFonts w:ascii="Arial Narrow" w:hAnsi="Arial Narrow"/>
          <w:b/>
          <w:bCs/>
          <w:color w:val="000000"/>
        </w:rPr>
        <w:t>Custos de Defesa</w:t>
      </w:r>
      <w:r w:rsidR="00E86F45" w:rsidRPr="007A56EC">
        <w:rPr>
          <w:rFonts w:ascii="Arial Narrow" w:hAnsi="Arial Narrow"/>
          <w:color w:val="000000"/>
        </w:rPr>
        <w:t xml:space="preserve">, incorridos em razão de </w:t>
      </w:r>
      <w:r w:rsidR="00E86F45" w:rsidRPr="007A56EC">
        <w:rPr>
          <w:rFonts w:ascii="Arial Narrow" w:hAnsi="Arial Narrow"/>
          <w:b/>
          <w:bCs/>
          <w:color w:val="000000"/>
        </w:rPr>
        <w:t>Reclamação</w:t>
      </w:r>
      <w:r w:rsidR="00E86F45" w:rsidRPr="007A56EC">
        <w:rPr>
          <w:rFonts w:ascii="Arial Narrow" w:hAnsi="Arial Narrow"/>
          <w:color w:val="000000"/>
        </w:rPr>
        <w:t xml:space="preserve"> realizada por </w:t>
      </w:r>
      <w:r w:rsidR="00E86F45" w:rsidRPr="007A56EC">
        <w:rPr>
          <w:rFonts w:ascii="Arial Narrow" w:hAnsi="Arial Narrow"/>
          <w:b/>
          <w:bCs/>
          <w:color w:val="000000"/>
        </w:rPr>
        <w:t>Terceiros</w:t>
      </w:r>
      <w:r w:rsidR="00E86F45" w:rsidRPr="007A56EC">
        <w:rPr>
          <w:rFonts w:ascii="Arial Narrow" w:hAnsi="Arial Narrow"/>
          <w:color w:val="000000"/>
        </w:rPr>
        <w:t xml:space="preserve"> contra o </w:t>
      </w:r>
      <w:r w:rsidR="00E86F45" w:rsidRPr="007A56EC">
        <w:rPr>
          <w:rFonts w:ascii="Arial Narrow" w:hAnsi="Arial Narrow"/>
          <w:b/>
          <w:bCs/>
          <w:color w:val="000000"/>
        </w:rPr>
        <w:t>Segurado</w:t>
      </w:r>
      <w:r w:rsidR="00E86F45" w:rsidRPr="007A56EC">
        <w:rPr>
          <w:rFonts w:ascii="Arial Narrow" w:hAnsi="Arial Narrow"/>
          <w:color w:val="000000"/>
        </w:rPr>
        <w:t xml:space="preserve">, em decorrência de eventos cobertos pela </w:t>
      </w:r>
      <w:r w:rsidR="00E86F45" w:rsidRPr="007A56EC">
        <w:rPr>
          <w:rFonts w:ascii="Arial Narrow" w:hAnsi="Arial Narrow"/>
          <w:b/>
          <w:bCs/>
          <w:color w:val="000000"/>
        </w:rPr>
        <w:t>Apólice</w:t>
      </w:r>
      <w:r w:rsidR="00E86F45" w:rsidRPr="007A56EC">
        <w:rPr>
          <w:rFonts w:ascii="Arial Narrow" w:hAnsi="Arial Narrow"/>
          <w:color w:val="000000"/>
        </w:rPr>
        <w:t xml:space="preserve">, relacionados à </w:t>
      </w:r>
      <w:r w:rsidR="00E86F45" w:rsidRPr="007A56EC">
        <w:rPr>
          <w:rFonts w:ascii="Arial Narrow" w:hAnsi="Arial Narrow"/>
          <w:b/>
          <w:bCs/>
          <w:color w:val="000000"/>
        </w:rPr>
        <w:t xml:space="preserve">Prestação de Serviços </w:t>
      </w:r>
      <w:r w:rsidR="00A93904" w:rsidRPr="007A56EC">
        <w:rPr>
          <w:rFonts w:ascii="Arial Narrow" w:hAnsi="Arial Narrow"/>
          <w:color w:val="000000"/>
        </w:rPr>
        <w:t>pelo </w:t>
      </w:r>
      <w:r w:rsidR="00A93904" w:rsidRPr="007A56EC">
        <w:rPr>
          <w:rFonts w:ascii="Arial Narrow" w:hAnsi="Arial Narrow"/>
          <w:b/>
          <w:bCs/>
          <w:color w:val="000000"/>
        </w:rPr>
        <w:t>Segurado</w:t>
      </w:r>
      <w:r w:rsidR="00A93904" w:rsidRPr="007A56EC">
        <w:rPr>
          <w:rFonts w:ascii="Arial Narrow" w:hAnsi="Arial Narrow"/>
          <w:color w:val="000000"/>
        </w:rPr>
        <w:t> como </w:t>
      </w:r>
      <w:r w:rsidR="00A93904" w:rsidRPr="007A56EC">
        <w:rPr>
          <w:rFonts w:ascii="Arial Narrow" w:hAnsi="Arial Narrow"/>
          <w:b/>
          <w:bCs/>
          <w:color w:val="000000"/>
        </w:rPr>
        <w:t>Agente de Jogador de Futebol</w:t>
      </w:r>
      <w:r w:rsidR="00A93904" w:rsidRPr="007A56EC">
        <w:rPr>
          <w:rFonts w:ascii="Arial Narrow" w:hAnsi="Arial Narrow"/>
          <w:color w:val="000000"/>
        </w:rPr>
        <w:t xml:space="preserve">, quando contratado como pessoa jurídica ou pessoa física.  </w:t>
      </w:r>
    </w:p>
    <w:p w14:paraId="31BD09C6" w14:textId="77777777" w:rsidR="00E86F45" w:rsidRPr="007A56EC" w:rsidRDefault="00A93904" w:rsidP="007A56EC">
      <w:pPr>
        <w:tabs>
          <w:tab w:val="left" w:pos="426"/>
        </w:tabs>
        <w:spacing w:line="240" w:lineRule="auto"/>
        <w:jc w:val="both"/>
        <w:rPr>
          <w:rFonts w:ascii="Arial Narrow" w:hAnsi="Arial Narrow"/>
          <w:color w:val="000000"/>
        </w:rPr>
      </w:pPr>
      <w:r w:rsidRPr="007A56EC">
        <w:rPr>
          <w:rFonts w:ascii="Arial Narrow" w:hAnsi="Arial Narrow"/>
          <w:color w:val="000000"/>
        </w:rPr>
        <w:t xml:space="preserve">Para fins de </w:t>
      </w:r>
      <w:r w:rsidRPr="007A56EC">
        <w:rPr>
          <w:rFonts w:ascii="Arial Narrow" w:hAnsi="Arial Narrow"/>
          <w:b/>
          <w:bCs/>
          <w:color w:val="000000"/>
        </w:rPr>
        <w:t>Cobertura</w:t>
      </w:r>
      <w:r w:rsidRPr="007A56EC">
        <w:rPr>
          <w:rFonts w:ascii="Arial Narrow" w:hAnsi="Arial Narrow"/>
          <w:color w:val="000000"/>
        </w:rPr>
        <w:t xml:space="preserve"> desta </w:t>
      </w:r>
      <w:r w:rsidRPr="007A56EC">
        <w:rPr>
          <w:rFonts w:ascii="Arial Narrow" w:hAnsi="Arial Narrow"/>
          <w:b/>
          <w:bCs/>
          <w:color w:val="000000"/>
        </w:rPr>
        <w:t>Apólice</w:t>
      </w:r>
      <w:r w:rsidRPr="007A56EC">
        <w:rPr>
          <w:rFonts w:ascii="Arial Narrow" w:hAnsi="Arial Narrow"/>
          <w:color w:val="000000"/>
        </w:rPr>
        <w:t>, serviços de </w:t>
      </w:r>
      <w:r w:rsidRPr="007A56EC">
        <w:rPr>
          <w:rFonts w:ascii="Arial Narrow" w:hAnsi="Arial Narrow"/>
          <w:b/>
          <w:bCs/>
          <w:color w:val="000000"/>
        </w:rPr>
        <w:t>Agente de Jogador de Futebol</w:t>
      </w:r>
      <w:r w:rsidRPr="007A56EC">
        <w:rPr>
          <w:rFonts w:ascii="Arial Narrow" w:hAnsi="Arial Narrow"/>
          <w:color w:val="000000"/>
        </w:rPr>
        <w:t>, são aqueles estabelecidos conforme Resolução de Diretoria nº 06/2004, Lei Geral do Esporte (Lei nº 14.597/2023) e RNAF – Regulamento Nacional de Agentes de Futebol</w:t>
      </w:r>
      <w:r w:rsidR="00E86F45" w:rsidRPr="007A56EC">
        <w:rPr>
          <w:rFonts w:ascii="Arial Narrow" w:hAnsi="Arial Narrow"/>
          <w:color w:val="000000"/>
        </w:rPr>
        <w:t xml:space="preserve">, ou qualquer outra que venha a complementá-la ou substituí-la. </w:t>
      </w:r>
    </w:p>
    <w:p w14:paraId="3C2CBFB8" w14:textId="77777777" w:rsidR="00E86F45" w:rsidRPr="007A56EC" w:rsidRDefault="00E86F45" w:rsidP="007A56EC">
      <w:pPr>
        <w:tabs>
          <w:tab w:val="left" w:pos="426"/>
        </w:tabs>
        <w:spacing w:line="240" w:lineRule="auto"/>
        <w:jc w:val="both"/>
        <w:rPr>
          <w:rFonts w:ascii="Arial Narrow" w:hAnsi="Arial Narrow"/>
        </w:rPr>
      </w:pPr>
      <w:r w:rsidRPr="007A56EC">
        <w:rPr>
          <w:rFonts w:ascii="Arial Narrow" w:hAnsi="Arial Narrow"/>
        </w:rPr>
        <w:t xml:space="preserve">Para tanto, a presente </w:t>
      </w:r>
      <w:r w:rsidRPr="007A56EC">
        <w:rPr>
          <w:rFonts w:ascii="Arial Narrow" w:hAnsi="Arial Narrow"/>
          <w:b/>
        </w:rPr>
        <w:t xml:space="preserve">Apólice </w:t>
      </w:r>
      <w:r w:rsidRPr="007A56EC">
        <w:rPr>
          <w:rFonts w:ascii="Arial Narrow" w:hAnsi="Arial Narrow"/>
        </w:rPr>
        <w:t>passa a vigorar acrescida com as seguintes informações nas Condições Gerais:</w:t>
      </w:r>
    </w:p>
    <w:p w14:paraId="1BC3BC51" w14:textId="77777777" w:rsidR="00E86F45" w:rsidRPr="007A56EC" w:rsidRDefault="00E86F45" w:rsidP="00B61EC6">
      <w:pPr>
        <w:widowControl w:val="0"/>
        <w:numPr>
          <w:ilvl w:val="0"/>
          <w:numId w:val="158"/>
        </w:numPr>
        <w:pBdr>
          <w:top w:val="nil"/>
          <w:left w:val="nil"/>
          <w:bottom w:val="nil"/>
          <w:right w:val="nil"/>
          <w:between w:val="nil"/>
        </w:pBdr>
        <w:tabs>
          <w:tab w:val="left" w:pos="426"/>
        </w:tabs>
        <w:spacing w:line="240" w:lineRule="auto"/>
        <w:ind w:left="0" w:firstLine="0"/>
        <w:jc w:val="both"/>
        <w:rPr>
          <w:rFonts w:ascii="Arial Narrow" w:hAnsi="Arial Narrow"/>
          <w:b/>
        </w:rPr>
      </w:pPr>
      <w:r w:rsidRPr="007A56EC">
        <w:rPr>
          <w:rFonts w:ascii="Arial Narrow" w:hAnsi="Arial Narrow"/>
          <w:b/>
        </w:rPr>
        <w:t>DEFINIÇÕES</w:t>
      </w:r>
    </w:p>
    <w:p w14:paraId="3F1C2FB7" w14:textId="77777777" w:rsidR="00A93904" w:rsidRPr="007A56EC" w:rsidRDefault="00A93904" w:rsidP="007A56EC">
      <w:pPr>
        <w:pStyle w:val="paragraph"/>
        <w:spacing w:before="0" w:beforeAutospacing="0" w:after="160" w:afterAutospacing="0"/>
        <w:jc w:val="both"/>
        <w:rPr>
          <w:rFonts w:ascii="Arial Narrow" w:hAnsi="Arial Narrow" w:cs="Segoe UI"/>
          <w:b/>
          <w:bCs/>
        </w:rPr>
      </w:pPr>
      <w:r w:rsidRPr="007A56EC">
        <w:rPr>
          <w:rFonts w:ascii="Arial Narrow" w:hAnsi="Arial Narrow" w:cs="Segoe UI"/>
          <w:b/>
          <w:bCs/>
        </w:rPr>
        <w:t xml:space="preserve">AGENTE DE JOGADOR DE FUTEBOL: </w:t>
      </w:r>
      <w:r w:rsidRPr="007A56EC">
        <w:rPr>
          <w:rFonts w:ascii="Arial Narrow" w:hAnsi="Arial Narrow" w:cs="Segoe UI"/>
        </w:rPr>
        <w:t>Pessoa físicas ou jurídicas, devidamente registradas na Confederação Brasileira de Futebol (CBF), responsáveis por intermediar e atuar nas negociações que celebram, alteram e renovam contratos de trabalho e de formação desportiva, bem como nas transferências de jogadores de futebol</w:t>
      </w:r>
    </w:p>
    <w:p w14:paraId="375F537A" w14:textId="77777777" w:rsidR="00E86F45" w:rsidRPr="007A56EC" w:rsidRDefault="00E86F45" w:rsidP="007A56EC">
      <w:pPr>
        <w:pStyle w:val="paragraph"/>
        <w:spacing w:before="0" w:beforeAutospacing="0" w:after="160" w:afterAutospacing="0"/>
        <w:jc w:val="both"/>
        <w:textAlignment w:val="baseline"/>
        <w:rPr>
          <w:rStyle w:val="eop"/>
          <w:rFonts w:ascii="Arial Narrow" w:hAnsi="Arial Narrow" w:cs="Segoe UI"/>
        </w:rPr>
      </w:pPr>
      <w:r w:rsidRPr="007A56EC">
        <w:rPr>
          <w:rStyle w:val="normaltextrun"/>
          <w:rFonts w:ascii="Arial Narrow" w:hAnsi="Arial Narrow" w:cs="Segoe UI"/>
          <w:b/>
          <w:bCs/>
        </w:rPr>
        <w:t>PRESTAÇÃO DE SERVIÇOS</w:t>
      </w:r>
      <w:r w:rsidRPr="007A56EC">
        <w:rPr>
          <w:rStyle w:val="eop"/>
          <w:rFonts w:ascii="Arial Narrow" w:hAnsi="Arial Narrow" w:cs="Segoe UI"/>
        </w:rPr>
        <w:t xml:space="preserve">: </w:t>
      </w:r>
      <w:r w:rsidR="00A93904" w:rsidRPr="007A56EC">
        <w:rPr>
          <w:rFonts w:ascii="Arial Narrow" w:hAnsi="Arial Narrow"/>
        </w:rPr>
        <w:t>Realização de trabalhos profissionais de </w:t>
      </w:r>
      <w:r w:rsidR="00A93904" w:rsidRPr="007A56EC">
        <w:rPr>
          <w:rFonts w:ascii="Arial Narrow" w:hAnsi="Arial Narrow"/>
          <w:b/>
          <w:bCs/>
        </w:rPr>
        <w:t>Agente de Jogador de Futebol</w:t>
      </w:r>
      <w:r w:rsidR="00A93904" w:rsidRPr="007A56EC">
        <w:rPr>
          <w:rFonts w:ascii="Arial Narrow" w:hAnsi="Arial Narrow"/>
        </w:rPr>
        <w:t> prestados a </w:t>
      </w:r>
      <w:r w:rsidR="00A93904" w:rsidRPr="007A56EC">
        <w:rPr>
          <w:rFonts w:ascii="Arial Narrow" w:hAnsi="Arial Narrow"/>
          <w:b/>
          <w:bCs/>
        </w:rPr>
        <w:t>Terceiros</w:t>
      </w:r>
      <w:r w:rsidR="00A93904" w:rsidRPr="007A56EC">
        <w:rPr>
          <w:rFonts w:ascii="Arial Narrow" w:hAnsi="Arial Narrow"/>
        </w:rPr>
        <w:t>, em troca de remuneração, honorários, comissão ou forma similar de pagamento. Nos casos de atividades regulamentadas, tais serviços devem ser reconhecidos junto ao respectivo Conselho de Classe</w:t>
      </w:r>
      <w:r w:rsidRPr="007A56EC">
        <w:rPr>
          <w:rStyle w:val="normaltextrun"/>
          <w:rFonts w:ascii="Arial Narrow" w:hAnsi="Arial Narrow" w:cs="Segoe UI"/>
        </w:rPr>
        <w:t>.</w:t>
      </w:r>
      <w:r w:rsidRPr="007A56EC">
        <w:rPr>
          <w:rStyle w:val="eop"/>
          <w:rFonts w:ascii="Arial Narrow" w:hAnsi="Arial Narrow" w:cs="Segoe UI"/>
        </w:rPr>
        <w:t> </w:t>
      </w:r>
    </w:p>
    <w:p w14:paraId="5F123A8C" w14:textId="77777777" w:rsidR="00E86F45" w:rsidRPr="007A56EC" w:rsidRDefault="00E86F45" w:rsidP="007A56EC">
      <w:pPr>
        <w:pStyle w:val="paragraph"/>
        <w:spacing w:before="0" w:beforeAutospacing="0" w:after="160" w:afterAutospacing="0"/>
        <w:jc w:val="both"/>
        <w:rPr>
          <w:rFonts w:ascii="Arial Narrow" w:hAnsi="Arial Narrow" w:cs="Segoe UI"/>
        </w:rPr>
      </w:pPr>
      <w:r w:rsidRPr="007A56EC">
        <w:rPr>
          <w:rFonts w:ascii="Arial Narrow" w:hAnsi="Arial Narrow" w:cs="Segoe UI"/>
          <w:b/>
          <w:bCs/>
        </w:rPr>
        <w:t xml:space="preserve">SEGURADO: </w:t>
      </w:r>
      <w:r w:rsidRPr="007A56EC">
        <w:rPr>
          <w:rFonts w:ascii="Arial Narrow" w:hAnsi="Arial Narrow" w:cs="Segoe UI"/>
        </w:rPr>
        <w:t>Refere-se ao Contratante da Apólice. Pode ser: </w:t>
      </w:r>
    </w:p>
    <w:p w14:paraId="595CF4C9" w14:textId="77777777" w:rsidR="00E86F45" w:rsidRPr="007A56EC" w:rsidRDefault="00E86F45" w:rsidP="00B61EC6">
      <w:pPr>
        <w:pStyle w:val="paragraph"/>
        <w:numPr>
          <w:ilvl w:val="0"/>
          <w:numId w:val="159"/>
        </w:numPr>
        <w:tabs>
          <w:tab w:val="left" w:pos="284"/>
        </w:tabs>
        <w:spacing w:before="0" w:beforeAutospacing="0" w:after="160" w:afterAutospacing="0"/>
        <w:ind w:left="0" w:firstLine="0"/>
        <w:jc w:val="both"/>
        <w:rPr>
          <w:rFonts w:ascii="Arial Narrow" w:hAnsi="Arial Narrow" w:cs="Segoe UI"/>
        </w:rPr>
      </w:pPr>
      <w:r w:rsidRPr="007A56EC">
        <w:rPr>
          <w:rFonts w:ascii="Arial Narrow" w:hAnsi="Arial Narrow" w:cs="Segoe UI"/>
        </w:rPr>
        <w:t xml:space="preserve">Pessoa física, </w:t>
      </w:r>
      <w:r w:rsidRPr="007A56EC">
        <w:rPr>
          <w:rFonts w:ascii="Arial Narrow" w:hAnsi="Arial Narrow"/>
        </w:rPr>
        <w:t>identificada</w:t>
      </w:r>
      <w:r w:rsidRPr="007A56EC">
        <w:rPr>
          <w:rFonts w:ascii="Arial Narrow" w:hAnsi="Arial Narrow"/>
          <w:spacing w:val="-9"/>
        </w:rPr>
        <w:t xml:space="preserve"> </w:t>
      </w:r>
      <w:r w:rsidRPr="007A56EC">
        <w:rPr>
          <w:rFonts w:ascii="Arial Narrow" w:hAnsi="Arial Narrow"/>
        </w:rPr>
        <w:t>na</w:t>
      </w:r>
      <w:r w:rsidRPr="007A56EC">
        <w:rPr>
          <w:rFonts w:ascii="Arial Narrow" w:hAnsi="Arial Narrow"/>
          <w:spacing w:val="-7"/>
        </w:rPr>
        <w:t xml:space="preserve"> </w:t>
      </w:r>
      <w:r w:rsidR="00A93904" w:rsidRPr="007A56EC">
        <w:rPr>
          <w:rFonts w:ascii="Arial Narrow" w:hAnsi="Arial Narrow"/>
          <w:b/>
          <w:bCs/>
          <w:spacing w:val="-7"/>
        </w:rPr>
        <w:t>Apólice</w:t>
      </w:r>
      <w:r w:rsidR="00A93904" w:rsidRPr="007A56EC">
        <w:rPr>
          <w:rFonts w:ascii="Arial Narrow" w:hAnsi="Arial Narrow"/>
          <w:spacing w:val="-7"/>
        </w:rPr>
        <w:t xml:space="preserve"> ou </w:t>
      </w:r>
      <w:r w:rsidRPr="007A56EC">
        <w:rPr>
          <w:rFonts w:ascii="Arial Narrow" w:hAnsi="Arial Narrow"/>
          <w:b/>
        </w:rPr>
        <w:t>Especificação</w:t>
      </w:r>
      <w:r w:rsidR="00A93904" w:rsidRPr="007A56EC">
        <w:rPr>
          <w:rFonts w:ascii="Arial Narrow" w:hAnsi="Arial Narrow"/>
          <w:b/>
        </w:rPr>
        <w:t xml:space="preserve"> </w:t>
      </w:r>
      <w:r w:rsidR="00A93904" w:rsidRPr="007A56EC">
        <w:rPr>
          <w:rFonts w:ascii="Arial Narrow" w:hAnsi="Arial Narrow"/>
          <w:bCs/>
        </w:rPr>
        <w:t>do</w:t>
      </w:r>
      <w:r w:rsidR="00A93904" w:rsidRPr="007A56EC">
        <w:rPr>
          <w:rFonts w:ascii="Arial Narrow" w:hAnsi="Arial Narrow"/>
          <w:b/>
        </w:rPr>
        <w:t xml:space="preserve"> Seguro</w:t>
      </w:r>
      <w:r w:rsidRPr="007A56EC">
        <w:rPr>
          <w:rFonts w:ascii="Arial Narrow" w:hAnsi="Arial Narrow"/>
        </w:rPr>
        <w:t>,</w:t>
      </w:r>
      <w:r w:rsidRPr="007A56EC">
        <w:rPr>
          <w:rFonts w:ascii="Arial Narrow" w:hAnsi="Arial Narrow"/>
          <w:spacing w:val="-7"/>
        </w:rPr>
        <w:t xml:space="preserve"> </w:t>
      </w:r>
      <w:r w:rsidRPr="007A56EC">
        <w:rPr>
          <w:rFonts w:ascii="Arial Narrow" w:hAnsi="Arial Narrow"/>
        </w:rPr>
        <w:t>na</w:t>
      </w:r>
      <w:r w:rsidRPr="007A56EC">
        <w:rPr>
          <w:rFonts w:ascii="Arial Narrow" w:hAnsi="Arial Narrow"/>
          <w:spacing w:val="-7"/>
        </w:rPr>
        <w:t xml:space="preserve"> </w:t>
      </w:r>
      <w:r w:rsidRPr="007A56EC">
        <w:rPr>
          <w:rFonts w:ascii="Arial Narrow" w:hAnsi="Arial Narrow"/>
        </w:rPr>
        <w:t>qualidade</w:t>
      </w:r>
      <w:r w:rsidRPr="007A56EC">
        <w:rPr>
          <w:rFonts w:ascii="Arial Narrow" w:hAnsi="Arial Narrow"/>
          <w:spacing w:val="-9"/>
        </w:rPr>
        <w:t xml:space="preserve"> </w:t>
      </w:r>
      <w:r w:rsidRPr="007A56EC">
        <w:rPr>
          <w:rFonts w:ascii="Arial Narrow" w:hAnsi="Arial Narrow"/>
        </w:rPr>
        <w:t xml:space="preserve">de </w:t>
      </w:r>
      <w:r w:rsidR="00A93904" w:rsidRPr="007A56EC">
        <w:rPr>
          <w:rFonts w:ascii="Arial Narrow" w:hAnsi="Arial Narrow"/>
          <w:b/>
          <w:bCs/>
        </w:rPr>
        <w:t>Agente de Jogador de Futebol</w:t>
      </w:r>
      <w:r w:rsidRPr="007A56EC">
        <w:rPr>
          <w:rFonts w:ascii="Arial Narrow" w:hAnsi="Arial Narrow" w:cs="Segoe UI"/>
        </w:rPr>
        <w:t>; ou  </w:t>
      </w:r>
    </w:p>
    <w:p w14:paraId="5E279A62" w14:textId="77777777" w:rsidR="00A93904" w:rsidRPr="007A56EC" w:rsidRDefault="00E86F45" w:rsidP="00B61EC6">
      <w:pPr>
        <w:pStyle w:val="paragraph"/>
        <w:numPr>
          <w:ilvl w:val="0"/>
          <w:numId w:val="159"/>
        </w:numPr>
        <w:tabs>
          <w:tab w:val="left" w:pos="284"/>
        </w:tabs>
        <w:spacing w:before="0" w:beforeAutospacing="0" w:after="160" w:afterAutospacing="0"/>
        <w:ind w:left="0" w:firstLine="0"/>
        <w:jc w:val="both"/>
        <w:rPr>
          <w:rFonts w:ascii="Arial Narrow" w:hAnsi="Arial Narrow" w:cs="Segoe UI"/>
        </w:rPr>
      </w:pPr>
      <w:r w:rsidRPr="007A56EC">
        <w:rPr>
          <w:rFonts w:ascii="Arial Narrow" w:hAnsi="Arial Narrow" w:cs="Segoe UI"/>
        </w:rPr>
        <w:t xml:space="preserve">Pessoa jurídica, </w:t>
      </w:r>
      <w:r w:rsidR="00A93904" w:rsidRPr="007A56EC">
        <w:rPr>
          <w:rFonts w:ascii="Arial Narrow" w:hAnsi="Arial Narrow"/>
        </w:rPr>
        <w:t xml:space="preserve">a qualidade de prestador de serviços de </w:t>
      </w:r>
      <w:r w:rsidR="00A93904" w:rsidRPr="007A56EC">
        <w:rPr>
          <w:rFonts w:ascii="Arial Narrow" w:hAnsi="Arial Narrow"/>
          <w:b/>
          <w:bCs/>
        </w:rPr>
        <w:t>Agente de Jogador de Futebol</w:t>
      </w:r>
      <w:r w:rsidR="00A93904" w:rsidRPr="007A56EC">
        <w:rPr>
          <w:rFonts w:ascii="Arial Narrow" w:hAnsi="Arial Narrow"/>
        </w:rPr>
        <w:t xml:space="preserve">, identificada na </w:t>
      </w:r>
      <w:r w:rsidR="00A93904" w:rsidRPr="007A56EC">
        <w:rPr>
          <w:rFonts w:ascii="Arial Narrow" w:hAnsi="Arial Narrow"/>
          <w:b/>
          <w:bCs/>
        </w:rPr>
        <w:t>Apólice</w:t>
      </w:r>
      <w:r w:rsidR="00A93904" w:rsidRPr="007A56EC">
        <w:rPr>
          <w:rFonts w:ascii="Arial Narrow" w:hAnsi="Arial Narrow"/>
        </w:rPr>
        <w:t xml:space="preserve"> ou </w:t>
      </w:r>
      <w:r w:rsidR="00A93904" w:rsidRPr="007A56EC">
        <w:rPr>
          <w:rFonts w:ascii="Arial Narrow" w:hAnsi="Arial Narrow"/>
          <w:b/>
          <w:bCs/>
        </w:rPr>
        <w:t>Especificação </w:t>
      </w:r>
      <w:r w:rsidR="00A93904" w:rsidRPr="007A56EC">
        <w:rPr>
          <w:rFonts w:ascii="Arial Narrow" w:hAnsi="Arial Narrow"/>
        </w:rPr>
        <w:t>do</w:t>
      </w:r>
      <w:r w:rsidR="00A93904" w:rsidRPr="007A56EC">
        <w:rPr>
          <w:rFonts w:ascii="Arial Narrow" w:hAnsi="Arial Narrow"/>
          <w:b/>
          <w:bCs/>
        </w:rPr>
        <w:t xml:space="preserve"> Seguro</w:t>
      </w:r>
      <w:r w:rsidR="00A93904" w:rsidRPr="007A56EC">
        <w:rPr>
          <w:rFonts w:ascii="Arial Narrow" w:hAnsi="Arial Narrow"/>
        </w:rPr>
        <w:t>, incluindo filiais e </w:t>
      </w:r>
      <w:r w:rsidR="00A93904" w:rsidRPr="007A56EC">
        <w:rPr>
          <w:rFonts w:ascii="Arial Narrow" w:hAnsi="Arial Narrow"/>
          <w:b/>
          <w:bCs/>
        </w:rPr>
        <w:t>Empregados</w:t>
      </w:r>
      <w:r w:rsidR="00A93904" w:rsidRPr="007A56EC">
        <w:rPr>
          <w:rFonts w:ascii="Arial Narrow" w:hAnsi="Arial Narrow"/>
        </w:rPr>
        <w:t>, esses últimos enquanto desempenharem suas atividades profissionais para o Segurado</w:t>
      </w:r>
      <w:r w:rsidRPr="007A56EC">
        <w:rPr>
          <w:rFonts w:ascii="Arial Narrow" w:hAnsi="Arial Narrow" w:cs="Segoe UI"/>
        </w:rPr>
        <w:t>. </w:t>
      </w:r>
    </w:p>
    <w:p w14:paraId="305A99DD" w14:textId="77777777" w:rsidR="00E86F45" w:rsidRDefault="00E86F45" w:rsidP="007A56EC">
      <w:pPr>
        <w:pStyle w:val="paragraph"/>
        <w:tabs>
          <w:tab w:val="left" w:pos="284"/>
        </w:tabs>
        <w:spacing w:before="0" w:beforeAutospacing="0" w:after="160" w:afterAutospacing="0"/>
        <w:jc w:val="both"/>
        <w:rPr>
          <w:rStyle w:val="eop"/>
          <w:rFonts w:ascii="Arial Narrow" w:hAnsi="Arial Narrow" w:cs="Segoe UI"/>
        </w:rPr>
      </w:pPr>
      <w:r w:rsidRPr="007A56EC">
        <w:rPr>
          <w:rStyle w:val="normaltextrun"/>
          <w:rFonts w:ascii="Arial Narrow" w:hAnsi="Arial Narrow" w:cs="Segoe UI"/>
          <w:b/>
          <w:bCs/>
        </w:rPr>
        <w:t>VALOR DO PEDIDO</w:t>
      </w:r>
      <w:r w:rsidRPr="007A56EC">
        <w:rPr>
          <w:rStyle w:val="eop"/>
          <w:rFonts w:ascii="Arial Narrow" w:hAnsi="Arial Narrow" w:cs="Segoe UI"/>
        </w:rPr>
        <w:t xml:space="preserve">: </w:t>
      </w:r>
      <w:r w:rsidR="00A93904" w:rsidRPr="007A56EC">
        <w:rPr>
          <w:rFonts w:ascii="Arial Narrow" w:hAnsi="Arial Narrow"/>
        </w:rPr>
        <w:t>Corresponde à providência jurisdicional pretendida, considerando o sentido imediato (aspecto processual) e mediato (aspecto material) da demanda, incluindo, mas não se limitando a </w:t>
      </w:r>
      <w:r w:rsidR="00A93904" w:rsidRPr="007A56EC">
        <w:rPr>
          <w:rFonts w:ascii="Arial Narrow" w:hAnsi="Arial Narrow"/>
          <w:b/>
          <w:bCs/>
        </w:rPr>
        <w:t>Danos Materiais, Morais e Corporais</w:t>
      </w:r>
      <w:r w:rsidRPr="007A56EC">
        <w:rPr>
          <w:rStyle w:val="normaltextrun"/>
          <w:rFonts w:ascii="Arial Narrow" w:hAnsi="Arial Narrow" w:cs="Segoe UI"/>
        </w:rPr>
        <w:t>.</w:t>
      </w:r>
      <w:r w:rsidRPr="007A56EC">
        <w:rPr>
          <w:rStyle w:val="eop"/>
          <w:rFonts w:ascii="Arial Narrow" w:hAnsi="Arial Narrow" w:cs="Segoe UI"/>
        </w:rPr>
        <w:t> </w:t>
      </w:r>
    </w:p>
    <w:p w14:paraId="1ECD7B38" w14:textId="77777777" w:rsidR="00483598" w:rsidRPr="007A56EC" w:rsidRDefault="00483598" w:rsidP="00B61EC6">
      <w:pPr>
        <w:widowControl w:val="0"/>
        <w:numPr>
          <w:ilvl w:val="0"/>
          <w:numId w:val="158"/>
        </w:numPr>
        <w:pBdr>
          <w:top w:val="nil"/>
          <w:left w:val="nil"/>
          <w:bottom w:val="nil"/>
          <w:right w:val="nil"/>
          <w:between w:val="nil"/>
        </w:pBdr>
        <w:tabs>
          <w:tab w:val="left" w:pos="426"/>
        </w:tabs>
        <w:spacing w:line="240" w:lineRule="auto"/>
        <w:ind w:left="0" w:firstLine="0"/>
        <w:jc w:val="both"/>
        <w:rPr>
          <w:rStyle w:val="normaltextrun"/>
          <w:rFonts w:ascii="Arial Narrow" w:hAnsi="Arial Narrow"/>
          <w:b/>
        </w:rPr>
      </w:pPr>
      <w:r w:rsidRPr="007A56EC">
        <w:rPr>
          <w:rFonts w:ascii="Arial Narrow" w:hAnsi="Arial Narrow"/>
          <w:b/>
        </w:rPr>
        <w:t>RISCOS EXCLUÍDOS</w:t>
      </w:r>
    </w:p>
    <w:p w14:paraId="4BFCD535" w14:textId="77777777" w:rsidR="00483598" w:rsidRPr="007A56EC" w:rsidRDefault="00483598" w:rsidP="00B61EC6">
      <w:pPr>
        <w:widowControl w:val="0"/>
        <w:numPr>
          <w:ilvl w:val="1"/>
          <w:numId w:val="158"/>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7A56EC">
        <w:rPr>
          <w:rFonts w:ascii="Arial Narrow" w:eastAsia="Times New Roman" w:hAnsi="Arial Narrow" w:cs="Segoe UI"/>
          <w:b/>
          <w:bCs/>
          <w:kern w:val="0"/>
          <w:lang w:eastAsia="pt-BR"/>
        </w:rPr>
        <w:t>INOBSERVÂNCIA AO REGULAMENTO NACIONAL DE INTERMEDIÁRIOS – CBF APLICÁVEL À INTERMEDIAÇÃO EM ÂMBITO NACIONAL </w:t>
      </w:r>
    </w:p>
    <w:p w14:paraId="3D8C1F21" w14:textId="77777777" w:rsidR="00483598" w:rsidRPr="007A56EC" w:rsidRDefault="00483598" w:rsidP="00483598">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A56EC">
        <w:rPr>
          <w:rFonts w:ascii="Arial Narrow" w:eastAsia="Times New Roman" w:hAnsi="Arial Narrow" w:cs="Segoe UI"/>
          <w:b/>
          <w:bCs/>
          <w:kern w:val="0"/>
          <w:lang w:eastAsia="pt-BR"/>
        </w:rPr>
        <w:t>Atos Danosos que estejam em desacordo com as normas estipuladas no Regulamento Nacional de Intermediários publicado pela CBF. </w:t>
      </w:r>
    </w:p>
    <w:p w14:paraId="43931CC4" w14:textId="77777777" w:rsidR="00483598" w:rsidRPr="007A56EC" w:rsidRDefault="00483598" w:rsidP="00B61EC6">
      <w:pPr>
        <w:widowControl w:val="0"/>
        <w:numPr>
          <w:ilvl w:val="1"/>
          <w:numId w:val="158"/>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A56EC">
        <w:rPr>
          <w:rFonts w:ascii="Arial Narrow" w:eastAsia="Times New Roman" w:hAnsi="Arial Narrow" w:cs="Segoe UI"/>
          <w:b/>
          <w:bCs/>
          <w:kern w:val="0"/>
          <w:lang w:eastAsia="pt-BR"/>
        </w:rPr>
        <w:t>OFERTA DE PRÊMIOS OU RECOMPENSAS </w:t>
      </w:r>
    </w:p>
    <w:p w14:paraId="7DC354A1" w14:textId="77777777" w:rsidR="00483598" w:rsidRDefault="00483598" w:rsidP="00483598">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7A56EC">
        <w:rPr>
          <w:rFonts w:ascii="Arial Narrow" w:eastAsia="Times New Roman" w:hAnsi="Arial Narrow" w:cs="Segoe UI"/>
          <w:b/>
          <w:bCs/>
          <w:kern w:val="0"/>
          <w:lang w:eastAsia="pt-BR"/>
        </w:rPr>
        <w:t>Reclamações vinculadas ao oferecimento ou pagamento de qualquer tipo de prêmio ou recompensa para um jogador ou clube decorrente da formalização de contrato ou para aceitação das atividades de intermediação. </w:t>
      </w:r>
    </w:p>
    <w:p w14:paraId="041AF687" w14:textId="77777777" w:rsidR="008949E5" w:rsidRDefault="00E86F45" w:rsidP="005C58B3">
      <w:pPr>
        <w:widowControl w:val="0"/>
        <w:numPr>
          <w:ilvl w:val="0"/>
          <w:numId w:val="158"/>
        </w:numPr>
        <w:pBdr>
          <w:top w:val="nil"/>
          <w:left w:val="nil"/>
          <w:bottom w:val="nil"/>
          <w:right w:val="nil"/>
          <w:between w:val="nil"/>
        </w:pBdr>
        <w:tabs>
          <w:tab w:val="left" w:pos="426"/>
        </w:tabs>
        <w:spacing w:line="240" w:lineRule="auto"/>
        <w:ind w:left="0" w:firstLine="0"/>
        <w:jc w:val="both"/>
        <w:rPr>
          <w:rFonts w:ascii="Arial Narrow" w:hAnsi="Arial Narrow"/>
          <w:b/>
        </w:rPr>
      </w:pPr>
      <w:r w:rsidRPr="008949E5">
        <w:rPr>
          <w:rFonts w:ascii="Arial Narrow" w:hAnsi="Arial Narrow"/>
          <w:b/>
        </w:rPr>
        <w:t>PROCEDIMENTOS EM CASO DE SINISTRO</w:t>
      </w:r>
    </w:p>
    <w:p w14:paraId="5C0F65C2" w14:textId="78021CE2" w:rsidR="00E86F45" w:rsidRPr="008949E5" w:rsidRDefault="00E86F45" w:rsidP="008949E5">
      <w:pPr>
        <w:widowControl w:val="0"/>
        <w:pBdr>
          <w:top w:val="nil"/>
          <w:left w:val="nil"/>
          <w:bottom w:val="nil"/>
          <w:right w:val="nil"/>
          <w:between w:val="nil"/>
        </w:pBdr>
        <w:tabs>
          <w:tab w:val="left" w:pos="426"/>
        </w:tabs>
        <w:spacing w:line="240" w:lineRule="auto"/>
        <w:jc w:val="both"/>
        <w:rPr>
          <w:rFonts w:ascii="Arial Narrow" w:hAnsi="Arial Narrow"/>
          <w:b/>
        </w:rPr>
      </w:pPr>
      <w:r w:rsidRPr="008949E5">
        <w:rPr>
          <w:rFonts w:ascii="Arial Narrow" w:hAnsi="Arial Narrow"/>
        </w:rPr>
        <w:t xml:space="preserve">Em adição aos elementos e documentos exigidos para a </w:t>
      </w:r>
      <w:r w:rsidRPr="008949E5">
        <w:rPr>
          <w:rFonts w:ascii="Arial Narrow" w:hAnsi="Arial Narrow"/>
          <w:b/>
          <w:bCs/>
        </w:rPr>
        <w:t>Regulação de Sinistro</w:t>
      </w:r>
      <w:r w:rsidRPr="008949E5">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55BFA7F4"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lastRenderedPageBreak/>
        <w:t>Contrato de </w:t>
      </w:r>
      <w:r w:rsidRPr="007A56EC">
        <w:rPr>
          <w:rFonts w:ascii="Arial Narrow" w:hAnsi="Arial Narrow"/>
          <w:b/>
          <w:bCs/>
        </w:rPr>
        <w:t>Prestação de Serviços</w:t>
      </w:r>
      <w:r w:rsidRPr="007A56EC">
        <w:rPr>
          <w:rFonts w:ascii="Arial Narrow" w:hAnsi="Arial Narrow"/>
        </w:rPr>
        <w:t>, firmado com o </w:t>
      </w:r>
      <w:r w:rsidRPr="007A56EC">
        <w:rPr>
          <w:rFonts w:ascii="Arial Narrow" w:hAnsi="Arial Narrow"/>
          <w:b/>
          <w:bCs/>
        </w:rPr>
        <w:t>Terceiro </w:t>
      </w:r>
      <w:r w:rsidRPr="007A56EC">
        <w:rPr>
          <w:rFonts w:ascii="Arial Narrow" w:hAnsi="Arial Narrow"/>
        </w:rPr>
        <w:t>prejudicado; </w:t>
      </w:r>
    </w:p>
    <w:p w14:paraId="349B2BBC"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Comprovação de que o </w:t>
      </w:r>
      <w:r w:rsidRPr="007A56EC">
        <w:rPr>
          <w:rFonts w:ascii="Arial Narrow" w:hAnsi="Arial Narrow"/>
          <w:b/>
          <w:bCs/>
        </w:rPr>
        <w:t>Segurado</w:t>
      </w:r>
      <w:r w:rsidRPr="007A56EC">
        <w:rPr>
          <w:rFonts w:ascii="Arial Narrow" w:hAnsi="Arial Narrow"/>
        </w:rPr>
        <w:t> está devidamente licenciado ou registrado conforme as regulamentações estabelecidas pela CBF (Confederação Brasileira de Futebol) ou FIFA, como exigido pelo RNAF e pela Lei Geral do Esporte; </w:t>
      </w:r>
    </w:p>
    <w:p w14:paraId="3FE99AF2"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b/>
          <w:bCs/>
        </w:rPr>
        <w:t>Reclamação</w:t>
      </w:r>
      <w:r w:rsidRPr="007A56EC">
        <w:rPr>
          <w:rFonts w:ascii="Arial Narrow" w:hAnsi="Arial Narrow"/>
        </w:rPr>
        <w:t> apresentada por </w:t>
      </w:r>
      <w:r w:rsidRPr="007A56EC">
        <w:rPr>
          <w:rFonts w:ascii="Arial Narrow" w:hAnsi="Arial Narrow"/>
          <w:b/>
          <w:bCs/>
        </w:rPr>
        <w:t>Terceiro</w:t>
      </w:r>
      <w:r w:rsidRPr="007A56EC">
        <w:rPr>
          <w:rFonts w:ascii="Arial Narrow" w:hAnsi="Arial Narrow"/>
        </w:rPr>
        <w:t> contra o </w:t>
      </w:r>
      <w:r w:rsidRPr="007A56EC">
        <w:rPr>
          <w:rFonts w:ascii="Arial Narrow" w:hAnsi="Arial Narrow"/>
          <w:b/>
          <w:bCs/>
        </w:rPr>
        <w:t>Segurado</w:t>
      </w:r>
      <w:r w:rsidRPr="007A56EC">
        <w:rPr>
          <w:rFonts w:ascii="Arial Narrow" w:hAnsi="Arial Narrow"/>
        </w:rPr>
        <w:t> e todos os documentos relacionados; </w:t>
      </w:r>
    </w:p>
    <w:p w14:paraId="7FEA12F9"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Cópias de quaisquer contratos de transferência, renovação ou negociação de direitos econômicos e federativos do </w:t>
      </w:r>
      <w:r w:rsidRPr="007A56EC">
        <w:rPr>
          <w:rFonts w:ascii="Arial Narrow" w:hAnsi="Arial Narrow"/>
          <w:b/>
          <w:bCs/>
        </w:rPr>
        <w:t>Terceiro</w:t>
      </w:r>
      <w:r w:rsidRPr="007A56EC">
        <w:rPr>
          <w:rFonts w:ascii="Arial Narrow" w:hAnsi="Arial Narrow"/>
        </w:rPr>
        <w:t> que estejam relacionados à </w:t>
      </w:r>
      <w:r w:rsidRPr="007A56EC">
        <w:rPr>
          <w:rFonts w:ascii="Arial Narrow" w:hAnsi="Arial Narrow"/>
          <w:b/>
          <w:bCs/>
        </w:rPr>
        <w:t>Reclamação</w:t>
      </w:r>
      <w:r w:rsidRPr="007A56EC">
        <w:rPr>
          <w:rFonts w:ascii="Arial Narrow" w:hAnsi="Arial Narrow"/>
        </w:rPr>
        <w:t>; </w:t>
      </w:r>
    </w:p>
    <w:p w14:paraId="51E6CB39"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Resumo da ocorrência do </w:t>
      </w:r>
      <w:r w:rsidRPr="007A56EC">
        <w:rPr>
          <w:rFonts w:ascii="Arial Narrow" w:hAnsi="Arial Narrow"/>
          <w:b/>
          <w:bCs/>
        </w:rPr>
        <w:t>Sinistro</w:t>
      </w:r>
      <w:r w:rsidRPr="007A56EC">
        <w:rPr>
          <w:rFonts w:ascii="Arial Narrow" w:hAnsi="Arial Narrow"/>
        </w:rPr>
        <w:t>, detalhando o </w:t>
      </w:r>
      <w:r w:rsidRPr="007A56EC">
        <w:rPr>
          <w:rFonts w:ascii="Arial Narrow" w:hAnsi="Arial Narrow"/>
          <w:b/>
          <w:bCs/>
        </w:rPr>
        <w:t>Fato Gerador </w:t>
      </w:r>
      <w:r w:rsidRPr="007A56EC">
        <w:rPr>
          <w:rFonts w:ascii="Arial Narrow" w:hAnsi="Arial Narrow"/>
        </w:rPr>
        <w:t>que originou a </w:t>
      </w:r>
      <w:r w:rsidRPr="007A56EC">
        <w:rPr>
          <w:rFonts w:ascii="Arial Narrow" w:hAnsi="Arial Narrow"/>
          <w:b/>
          <w:bCs/>
        </w:rPr>
        <w:t>Reclamação</w:t>
      </w:r>
      <w:r w:rsidRPr="007A56EC">
        <w:rPr>
          <w:rFonts w:ascii="Arial Narrow" w:hAnsi="Arial Narrow"/>
        </w:rPr>
        <w:t>; </w:t>
      </w:r>
    </w:p>
    <w:p w14:paraId="1E0F31C9"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Recibos ou comprovantes de pagamento recebidos pelo </w:t>
      </w:r>
      <w:r w:rsidRPr="007A56EC">
        <w:rPr>
          <w:rFonts w:ascii="Arial Narrow" w:hAnsi="Arial Narrow"/>
          <w:b/>
          <w:bCs/>
        </w:rPr>
        <w:t>Segurado</w:t>
      </w:r>
      <w:r w:rsidRPr="007A56EC">
        <w:rPr>
          <w:rFonts w:ascii="Arial Narrow" w:hAnsi="Arial Narrow"/>
        </w:rPr>
        <w:t> pela </w:t>
      </w:r>
      <w:r w:rsidRPr="007A56EC">
        <w:rPr>
          <w:rFonts w:ascii="Arial Narrow" w:hAnsi="Arial Narrow"/>
          <w:b/>
          <w:bCs/>
        </w:rPr>
        <w:t>Prestação de Serviços</w:t>
      </w:r>
      <w:r w:rsidRPr="007A56EC">
        <w:rPr>
          <w:rFonts w:ascii="Arial Narrow" w:hAnsi="Arial Narrow"/>
        </w:rPr>
        <w:t>; </w:t>
      </w:r>
    </w:p>
    <w:p w14:paraId="47F5AAF6"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Registros de todas as comunicações entre o </w:t>
      </w:r>
      <w:r w:rsidRPr="007A56EC">
        <w:rPr>
          <w:rFonts w:ascii="Arial Narrow" w:hAnsi="Arial Narrow"/>
          <w:b/>
          <w:bCs/>
        </w:rPr>
        <w:t>Segurado</w:t>
      </w:r>
      <w:r w:rsidRPr="007A56EC">
        <w:rPr>
          <w:rFonts w:ascii="Arial Narrow" w:hAnsi="Arial Narrow"/>
        </w:rPr>
        <w:t>, o </w:t>
      </w:r>
      <w:r w:rsidRPr="007A56EC">
        <w:rPr>
          <w:rFonts w:ascii="Arial Narrow" w:hAnsi="Arial Narrow"/>
          <w:b/>
          <w:bCs/>
        </w:rPr>
        <w:t>Terceiro</w:t>
      </w:r>
      <w:r w:rsidRPr="007A56EC">
        <w:rPr>
          <w:rFonts w:ascii="Arial Narrow" w:hAnsi="Arial Narrow"/>
        </w:rPr>
        <w:t> prejudicado, e quaisquer outros envolvidos nos serviços prestados; </w:t>
      </w:r>
    </w:p>
    <w:p w14:paraId="36AC6906"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Documentos relacionados aos </w:t>
      </w:r>
      <w:r w:rsidRPr="007A56EC">
        <w:rPr>
          <w:rFonts w:ascii="Arial Narrow" w:hAnsi="Arial Narrow"/>
          <w:b/>
          <w:bCs/>
        </w:rPr>
        <w:t>Pedidos de Ressarcimento</w:t>
      </w:r>
      <w:r w:rsidRPr="007A56EC">
        <w:rPr>
          <w:rFonts w:ascii="Arial Narrow" w:hAnsi="Arial Narrow"/>
        </w:rPr>
        <w:t> e aos </w:t>
      </w:r>
      <w:r w:rsidRPr="007A56EC">
        <w:rPr>
          <w:rFonts w:ascii="Arial Narrow" w:hAnsi="Arial Narrow"/>
          <w:b/>
          <w:bCs/>
        </w:rPr>
        <w:t>Custos de Defesa</w:t>
      </w:r>
      <w:r w:rsidRPr="007A56EC">
        <w:rPr>
          <w:rFonts w:ascii="Arial Narrow" w:hAnsi="Arial Narrow"/>
        </w:rPr>
        <w:t> incorridos, se houver; </w:t>
      </w:r>
    </w:p>
    <w:p w14:paraId="0F45D3DD" w14:textId="77777777" w:rsidR="007A56EC"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Documentos que demonstrem o vínculo entre o profissional envolvido no </w:t>
      </w:r>
      <w:r w:rsidRPr="007A56EC">
        <w:rPr>
          <w:rFonts w:ascii="Arial Narrow" w:hAnsi="Arial Narrow"/>
          <w:b/>
          <w:bCs/>
        </w:rPr>
        <w:t>Sinistro </w:t>
      </w:r>
      <w:r w:rsidRPr="007A56EC">
        <w:rPr>
          <w:rFonts w:ascii="Arial Narrow" w:hAnsi="Arial Narrow"/>
        </w:rPr>
        <w:t>e o </w:t>
      </w:r>
      <w:r w:rsidRPr="007A56EC">
        <w:rPr>
          <w:rFonts w:ascii="Arial Narrow" w:hAnsi="Arial Narrow"/>
          <w:b/>
          <w:bCs/>
        </w:rPr>
        <w:t>Segurado</w:t>
      </w:r>
      <w:r w:rsidRPr="007A56EC">
        <w:rPr>
          <w:rFonts w:ascii="Arial Narrow" w:hAnsi="Arial Narrow"/>
        </w:rPr>
        <w:t>; </w:t>
      </w:r>
    </w:p>
    <w:p w14:paraId="04DD801C" w14:textId="77777777" w:rsidR="00E86F45" w:rsidRPr="007A56EC" w:rsidRDefault="007A56EC" w:rsidP="00B61EC6">
      <w:pPr>
        <w:widowControl w:val="0"/>
        <w:numPr>
          <w:ilvl w:val="0"/>
          <w:numId w:val="160"/>
        </w:numPr>
        <w:pBdr>
          <w:top w:val="nil"/>
          <w:left w:val="nil"/>
          <w:bottom w:val="nil"/>
          <w:right w:val="nil"/>
          <w:between w:val="nil"/>
        </w:pBdr>
        <w:tabs>
          <w:tab w:val="num" w:pos="851"/>
          <w:tab w:val="num" w:pos="993"/>
        </w:tabs>
        <w:spacing w:line="240" w:lineRule="auto"/>
        <w:ind w:left="851" w:hanging="425"/>
        <w:jc w:val="both"/>
        <w:rPr>
          <w:rFonts w:ascii="Arial Narrow" w:hAnsi="Arial Narrow"/>
        </w:rPr>
      </w:pPr>
      <w:r w:rsidRPr="007A56EC">
        <w:rPr>
          <w:rFonts w:ascii="Arial Narrow" w:hAnsi="Arial Narrow"/>
        </w:rPr>
        <w:t>Declaração do faturamento dos últimos 12 meses do segurado, quando for pessoa jurídica</w:t>
      </w:r>
      <w:r w:rsidRPr="007A56EC">
        <w:rPr>
          <w:rFonts w:ascii="Arial Narrow" w:hAnsi="Arial Narrow"/>
          <w:color w:val="000000"/>
        </w:rPr>
        <w:t>.</w:t>
      </w:r>
    </w:p>
    <w:p w14:paraId="408855D7" w14:textId="77777777" w:rsidR="00483598" w:rsidRPr="00A7580A"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951DE44"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4C8A347" w14:textId="77777777" w:rsidR="00E86F45" w:rsidRDefault="00E86F45" w:rsidP="00E86F45">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00FD2D74">
        <w:rPr>
          <w:rFonts w:ascii="Arial Narrow" w:hAnsi="Arial Narrow"/>
          <w:b/>
        </w:rPr>
        <w:t>-</w:t>
      </w:r>
      <w:r>
        <w:rPr>
          <w:rFonts w:ascii="Arial Narrow" w:hAnsi="Arial Narrow"/>
          <w:b/>
        </w:rPr>
        <w:t xml:space="preserve"> </w:t>
      </w:r>
      <w:r w:rsidR="00AC3B5F">
        <w:rPr>
          <w:rFonts w:ascii="Arial Narrow" w:hAnsi="Arial Narrow"/>
          <w:b/>
        </w:rPr>
        <w:t>RESPONSABILIDADE CIVIL PROFISSIONAL E MATERIAL (RCPM)</w:t>
      </w:r>
    </w:p>
    <w:p w14:paraId="002CCD10" w14:textId="77777777" w:rsidR="003D242B" w:rsidRDefault="003D242B" w:rsidP="003D242B">
      <w:pPr>
        <w:tabs>
          <w:tab w:val="left" w:pos="426"/>
        </w:tabs>
        <w:spacing w:line="240" w:lineRule="auto"/>
        <w:jc w:val="both"/>
        <w:rPr>
          <w:rFonts w:ascii="Arial Narrow" w:hAnsi="Arial Narrow"/>
        </w:rPr>
      </w:pPr>
    </w:p>
    <w:p w14:paraId="51C3925D" w14:textId="77777777" w:rsidR="00E86F45" w:rsidRPr="00286859" w:rsidRDefault="003D242B" w:rsidP="00286859">
      <w:pPr>
        <w:tabs>
          <w:tab w:val="left" w:pos="426"/>
        </w:tabs>
        <w:spacing w:line="240" w:lineRule="auto"/>
        <w:jc w:val="both"/>
        <w:rPr>
          <w:rFonts w:ascii="Arial Narrow" w:hAnsi="Arial Narrow"/>
        </w:rPr>
      </w:pPr>
      <w:r w:rsidRPr="00286859">
        <w:rPr>
          <w:rFonts w:ascii="Arial Narrow" w:hAnsi="Arial Narrow"/>
        </w:rPr>
        <w:t xml:space="preserve">A presente </w:t>
      </w:r>
      <w:r w:rsidRPr="00286859">
        <w:rPr>
          <w:rFonts w:ascii="Arial Narrow" w:hAnsi="Arial Narrow"/>
          <w:b/>
        </w:rPr>
        <w:t xml:space="preserve">Apólice </w:t>
      </w:r>
      <w:r w:rsidRPr="00286859">
        <w:rPr>
          <w:rFonts w:ascii="Arial Narrow" w:hAnsi="Arial Narrow"/>
        </w:rPr>
        <w:t>passa a vigorar acrescida com as seguintes informações nas Condições Gerais:</w:t>
      </w:r>
    </w:p>
    <w:p w14:paraId="56D2D26D" w14:textId="77777777" w:rsidR="003D242B" w:rsidRPr="00286859" w:rsidRDefault="003D242B" w:rsidP="00B61EC6">
      <w:pPr>
        <w:widowControl w:val="0"/>
        <w:numPr>
          <w:ilvl w:val="0"/>
          <w:numId w:val="161"/>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DEFINIÇÕES</w:t>
      </w:r>
    </w:p>
    <w:p w14:paraId="70DF8340" w14:textId="77777777" w:rsidR="003D242B" w:rsidRPr="00286859" w:rsidRDefault="003D242B" w:rsidP="00286859">
      <w:pPr>
        <w:pStyle w:val="paragraph"/>
        <w:tabs>
          <w:tab w:val="left" w:pos="567"/>
        </w:tabs>
        <w:spacing w:before="0" w:beforeAutospacing="0" w:after="160" w:afterAutospacing="0"/>
        <w:jc w:val="both"/>
        <w:rPr>
          <w:rFonts w:ascii="Arial Narrow" w:hAnsi="Arial Narrow" w:cs="Segoe UI"/>
        </w:rPr>
      </w:pPr>
      <w:r w:rsidRPr="00286859">
        <w:rPr>
          <w:rFonts w:ascii="Arial Narrow" w:hAnsi="Arial Narrow" w:cs="Segoe UI"/>
          <w:b/>
          <w:bCs/>
        </w:rPr>
        <w:t xml:space="preserve">ARQUITETO: </w:t>
      </w:r>
      <w:r w:rsidRPr="00286859">
        <w:rPr>
          <w:rFonts w:ascii="Arial Narrow" w:hAnsi="Arial Narrow" w:cs="Segoe UI"/>
        </w:rPr>
        <w:t>É o profissional formado em arquitetura, devidamente reconhecido pelo seu órgão de classe, para a realização de atividades relacionadas à aplicação de técnicas para projetar e organizar espaços em processos construtivos em geral. </w:t>
      </w:r>
    </w:p>
    <w:p w14:paraId="49BB1E6B"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A.R.T.: </w:t>
      </w:r>
      <w:r w:rsidRPr="00286859">
        <w:rPr>
          <w:rFonts w:ascii="Arial Narrow" w:hAnsi="Arial Narrow" w:cs="Segoe UI"/>
        </w:rPr>
        <w:t>Significa Anotação de Responsabilidade Técnica, regida pela Lei nº 6.496/77 e pela Resolução Confea nº 1.137/2023. Dispõe sobre o cadastramento de serviços, cargos ou funções e caracteriza a Responsabilidade Técnica do profissional.</w:t>
      </w:r>
      <w:r w:rsidRPr="00286859">
        <w:rPr>
          <w:rFonts w:ascii="Arial Narrow" w:hAnsi="Arial Narrow" w:cs="Segoe UI"/>
          <w:b/>
          <w:bCs/>
        </w:rPr>
        <w:t> </w:t>
      </w:r>
    </w:p>
    <w:p w14:paraId="2A8AC591"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CAU: </w:t>
      </w:r>
      <w:r w:rsidRPr="00286859">
        <w:rPr>
          <w:rFonts w:ascii="Arial Narrow" w:hAnsi="Arial Narrow" w:cs="Segoe UI"/>
        </w:rPr>
        <w:t>É o Conselho de Arquitetura e Urbanismo do Brasil (CAU/BR).</w:t>
      </w:r>
      <w:r w:rsidRPr="00286859">
        <w:rPr>
          <w:rFonts w:ascii="Arial Narrow" w:hAnsi="Arial Narrow" w:cs="Segoe UI"/>
          <w:b/>
          <w:bCs/>
        </w:rPr>
        <w:t> </w:t>
      </w:r>
    </w:p>
    <w:p w14:paraId="28CA0539"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CONFEA: </w:t>
      </w:r>
      <w:r w:rsidRPr="00286859">
        <w:rPr>
          <w:rFonts w:ascii="Arial Narrow" w:hAnsi="Arial Narrow" w:cs="Segoe UI"/>
        </w:rPr>
        <w:t>É o Conselho Federal de Engenharia e Agronomia.</w:t>
      </w:r>
      <w:r w:rsidRPr="00286859">
        <w:rPr>
          <w:rFonts w:ascii="Arial Narrow" w:hAnsi="Arial Narrow" w:cs="Segoe UI"/>
          <w:b/>
          <w:bCs/>
        </w:rPr>
        <w:t> </w:t>
      </w:r>
    </w:p>
    <w:p w14:paraId="6937225D" w14:textId="77777777" w:rsidR="00337464" w:rsidRPr="00286859" w:rsidRDefault="00337464" w:rsidP="00286859">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CONSELHOS DE CLASSE: </w:t>
      </w:r>
      <w:r w:rsidRPr="00286859">
        <w:rPr>
          <w:rFonts w:ascii="Arial Narrow" w:hAnsi="Arial Narrow" w:cs="Segoe UI"/>
        </w:rPr>
        <w:t>São os órgãos Federais e Regionais regulamentadores das profissões de Engenharia, Arquitetura e Agronomia, estabelecidos nos termos da Lei Federal nº 5.194, de 24 de dezembro de 1966, e da Lei nº 12.378, de 31 de dezembro de 2010. </w:t>
      </w:r>
    </w:p>
    <w:p w14:paraId="032E2EA5"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CREA: </w:t>
      </w:r>
      <w:r w:rsidRPr="00286859">
        <w:rPr>
          <w:rFonts w:ascii="Arial Narrow" w:hAnsi="Arial Narrow" w:cs="Segoe UI"/>
        </w:rPr>
        <w:t xml:space="preserve">É o Conselho Regional de </w:t>
      </w:r>
      <w:r w:rsidRPr="00286859">
        <w:rPr>
          <w:rFonts w:ascii="Arial Narrow" w:hAnsi="Arial Narrow" w:cs="Segoe UI"/>
          <w:b/>
          <w:bCs/>
        </w:rPr>
        <w:t>Engenharia e Agronomia</w:t>
      </w:r>
      <w:r w:rsidRPr="00286859">
        <w:rPr>
          <w:rFonts w:ascii="Arial Narrow" w:hAnsi="Arial Narrow" w:cs="Segoe UI"/>
        </w:rPr>
        <w:t xml:space="preserve"> nos respectivos Estados da Federação.</w:t>
      </w:r>
      <w:r w:rsidRPr="00286859">
        <w:rPr>
          <w:rFonts w:ascii="Arial Narrow" w:hAnsi="Arial Narrow" w:cs="Segoe UI"/>
          <w:b/>
          <w:bCs/>
        </w:rPr>
        <w:t> </w:t>
      </w:r>
    </w:p>
    <w:p w14:paraId="1DC00FCA" w14:textId="77777777" w:rsidR="003D242B" w:rsidRPr="00286859" w:rsidRDefault="003D242B" w:rsidP="00286859">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DANOS SUPERFICIAIS: </w:t>
      </w:r>
      <w:r w:rsidRPr="00286859">
        <w:rPr>
          <w:rFonts w:ascii="Arial Narrow" w:hAnsi="Arial Narrow" w:cs="Segoe UI"/>
        </w:rPr>
        <w:t>Anomalias construtivas passíveis de serem vistas a olho nu e que não comprometem a estrutura da edificação. </w:t>
      </w:r>
    </w:p>
    <w:p w14:paraId="6C2A736D"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ELEMENTOS ESTRUTURAIS: </w:t>
      </w:r>
      <w:r w:rsidRPr="00286859">
        <w:rPr>
          <w:rFonts w:ascii="Arial Narrow" w:hAnsi="Arial Narrow" w:cs="Segoe UI"/>
        </w:rPr>
        <w:t>Tudo aquilo que sustenta a edificação. Não são considerados Elementos Estruturais as fundações e os elementos de fechamento. </w:t>
      </w:r>
    </w:p>
    <w:p w14:paraId="339B1289"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ENGENHEIRO: </w:t>
      </w:r>
      <w:r w:rsidRPr="00286859">
        <w:rPr>
          <w:rFonts w:ascii="Arial Narrow" w:hAnsi="Arial Narrow" w:cs="Segoe UI"/>
        </w:rPr>
        <w:t>É o profissional formado em Engenharia, devidamente reconhecido pelo seu órgão de classe para a realização de atividades relacionadas à aplicação de conceitos matemáticos, técnicos e científicos na criação, aperfeiçoamento e implementação de utilidades, tais como materiais, estruturas, máquinas, equipamentos, aparelhos, sistemas ou processos que realizem uma determinada função ou objetivo. </w:t>
      </w:r>
    </w:p>
    <w:p w14:paraId="5F22E803"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FISSURA: </w:t>
      </w:r>
      <w:r w:rsidRPr="00286859">
        <w:rPr>
          <w:rFonts w:ascii="Arial Narrow" w:hAnsi="Arial Narrow" w:cs="Segoe UI"/>
        </w:rPr>
        <w:t>Qualquer abertura ocasionada por ruptura de um material ou componente inferior ou igual a 0,5 milímetro.</w:t>
      </w:r>
      <w:r w:rsidRPr="00286859">
        <w:rPr>
          <w:rFonts w:ascii="Arial Narrow" w:hAnsi="Arial Narrow" w:cs="Segoe UI"/>
          <w:b/>
          <w:bCs/>
        </w:rPr>
        <w:t> </w:t>
      </w:r>
    </w:p>
    <w:p w14:paraId="592B978D"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IMPERMEABILIZAÇÃO: </w:t>
      </w:r>
      <w:r w:rsidRPr="00286859">
        <w:rPr>
          <w:rFonts w:ascii="Arial Narrow" w:hAnsi="Arial Narrow" w:cs="Segoe UI"/>
        </w:rPr>
        <w:t>Técnica que consiste na aplicação de produtos específicos com o objetivo de proteger as diversas áreas de um imóvel isolando-as do contato de líquidos e vapores indesejados.</w:t>
      </w:r>
      <w:r w:rsidRPr="00286859">
        <w:rPr>
          <w:rFonts w:ascii="Arial Narrow" w:hAnsi="Arial Narrow" w:cs="Segoe UI"/>
          <w:b/>
          <w:bCs/>
        </w:rPr>
        <w:t> </w:t>
      </w:r>
    </w:p>
    <w:p w14:paraId="7861DB9A"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INFILTRAÇÃO: </w:t>
      </w:r>
      <w:r w:rsidRPr="00286859">
        <w:rPr>
          <w:rFonts w:ascii="Arial Narrow" w:hAnsi="Arial Narrow" w:cs="Segoe UI"/>
        </w:rPr>
        <w:t>Penetração de água nas paredes, teto ou piso, causado pela entrada de água em algum ponto ocorrido por meio de fissuras ou porosidade em materiais que não tiveram a devida impermeabilização.</w:t>
      </w:r>
      <w:r w:rsidRPr="00286859">
        <w:rPr>
          <w:rFonts w:ascii="Arial Narrow" w:hAnsi="Arial Narrow" w:cs="Segoe UI"/>
          <w:b/>
          <w:bCs/>
        </w:rPr>
        <w:t> </w:t>
      </w:r>
    </w:p>
    <w:p w14:paraId="5D32ABEA"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INSTITUIÇÃO FINANCEIRA / AGENTE FINANCIADOR: </w:t>
      </w:r>
      <w:r w:rsidRPr="00286859">
        <w:rPr>
          <w:rFonts w:ascii="Arial Narrow" w:hAnsi="Arial Narrow" w:cs="Segoe UI"/>
        </w:rPr>
        <w:t>É aquela(e) que concede crédito para financiamento imobiliário ao Mutuário vinculado ao programa Minha Casa, Minha Vida.</w:t>
      </w:r>
      <w:r w:rsidRPr="00286859">
        <w:rPr>
          <w:rFonts w:ascii="Arial Narrow" w:hAnsi="Arial Narrow" w:cs="Segoe UI"/>
          <w:b/>
          <w:bCs/>
        </w:rPr>
        <w:t> </w:t>
      </w:r>
    </w:p>
    <w:p w14:paraId="7BFA0B58"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MUTUÁRIO: </w:t>
      </w:r>
      <w:r w:rsidRPr="00286859">
        <w:rPr>
          <w:rFonts w:ascii="Arial Narrow" w:hAnsi="Arial Narrow" w:cs="Segoe UI"/>
        </w:rPr>
        <w:t>É o tomador do empréstimo, ou seja, aquele que realiza o financiamento do imóvel/unidade habitacional junto à Instituição Financeira.</w:t>
      </w:r>
      <w:r w:rsidRPr="00286859">
        <w:rPr>
          <w:rFonts w:ascii="Arial Narrow" w:hAnsi="Arial Narrow" w:cs="Segoe UI"/>
          <w:b/>
          <w:bCs/>
        </w:rPr>
        <w:t> </w:t>
      </w:r>
    </w:p>
    <w:p w14:paraId="429218EB" w14:textId="77777777" w:rsidR="00337464" w:rsidRPr="00286859" w:rsidRDefault="00337464" w:rsidP="00286859">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PRESTAÇÃO DE SERVIÇOS: </w:t>
      </w:r>
      <w:r w:rsidRPr="00286859">
        <w:rPr>
          <w:rFonts w:ascii="Arial Narrow" w:hAnsi="Arial Narrow" w:cs="Segoe UI"/>
        </w:rPr>
        <w:t xml:space="preserve">Realização de trabalhos profissionais de </w:t>
      </w:r>
      <w:r w:rsidRPr="00286859">
        <w:rPr>
          <w:rFonts w:ascii="Arial Narrow" w:hAnsi="Arial Narrow" w:cs="Segoe UI"/>
          <w:b/>
          <w:bCs/>
        </w:rPr>
        <w:t>Engenharia e/ou Arquitetura</w:t>
      </w:r>
      <w:r w:rsidRPr="00286859">
        <w:rPr>
          <w:rFonts w:ascii="Arial Narrow" w:hAnsi="Arial Narrow" w:cs="Segoe UI"/>
        </w:rPr>
        <w:t xml:space="preserve">, pelo </w:t>
      </w:r>
      <w:r w:rsidRPr="00286859">
        <w:rPr>
          <w:rFonts w:ascii="Arial Narrow" w:hAnsi="Arial Narrow" w:cs="Segoe UI"/>
          <w:b/>
          <w:bCs/>
        </w:rPr>
        <w:t>Segurado</w:t>
      </w:r>
      <w:r w:rsidRPr="00286859">
        <w:rPr>
          <w:rFonts w:ascii="Arial Narrow" w:hAnsi="Arial Narrow" w:cs="Segoe UI"/>
        </w:rPr>
        <w:t xml:space="preserve"> a </w:t>
      </w:r>
      <w:r w:rsidRPr="00286859">
        <w:rPr>
          <w:rFonts w:ascii="Arial Narrow" w:hAnsi="Arial Narrow" w:cs="Segoe UI"/>
          <w:b/>
          <w:bCs/>
        </w:rPr>
        <w:t>Terceiros</w:t>
      </w:r>
      <w:r w:rsidRPr="00286859">
        <w:rPr>
          <w:rFonts w:ascii="Arial Narrow" w:hAnsi="Arial Narrow" w:cs="Segoe UI"/>
        </w:rPr>
        <w:t>, em troca de remuneração, honorários, comissão ou forma similar de pagamento. Tais serviços devem ser reconhecidos juntos ao respectivo </w:t>
      </w:r>
      <w:r w:rsidRPr="00286859">
        <w:rPr>
          <w:rFonts w:ascii="Arial Narrow" w:hAnsi="Arial Narrow" w:cs="Segoe UI"/>
          <w:b/>
          <w:bCs/>
        </w:rPr>
        <w:t>Conselho de Classe</w:t>
      </w:r>
      <w:r w:rsidRPr="00286859">
        <w:rPr>
          <w:rFonts w:ascii="Arial Narrow" w:hAnsi="Arial Narrow" w:cs="Segoe UI"/>
        </w:rPr>
        <w:t>.</w:t>
      </w:r>
      <w:r w:rsidRPr="00286859">
        <w:rPr>
          <w:rFonts w:ascii="Arial Narrow" w:hAnsi="Arial Narrow" w:cs="Segoe UI"/>
          <w:b/>
          <w:bCs/>
        </w:rPr>
        <w:t>  </w:t>
      </w:r>
    </w:p>
    <w:p w14:paraId="79D2C336"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R.R.T.: </w:t>
      </w:r>
      <w:r w:rsidRPr="00286859">
        <w:rPr>
          <w:rFonts w:ascii="Arial Narrow" w:hAnsi="Arial Narrow" w:cs="Segoe UI"/>
        </w:rPr>
        <w:t xml:space="preserve">Significa Registro de Responsabilidade Técnica. Nos termos da Lei n° 12.378, de 31 de dezembro de 2010, é exigível para as atividades profissionais realizadas por arquitetos e urbanistas e por pessoas jurídicas com </w:t>
      </w:r>
      <w:r w:rsidRPr="00286859">
        <w:rPr>
          <w:rFonts w:ascii="Arial Narrow" w:hAnsi="Arial Narrow" w:cs="Segoe UI"/>
        </w:rPr>
        <w:lastRenderedPageBreak/>
        <w:t>finalidade social na área de Arquitetura e Urbanismo. Deve ser efetuado junto aos Conselhos de Arquitetura e Urbanismo (CAU).</w:t>
      </w:r>
      <w:r w:rsidRPr="00286859">
        <w:rPr>
          <w:rFonts w:ascii="Arial Narrow" w:hAnsi="Arial Narrow" w:cs="Segoe UI"/>
          <w:b/>
          <w:bCs/>
        </w:rPr>
        <w:t> </w:t>
      </w:r>
    </w:p>
    <w:p w14:paraId="2597F8A3" w14:textId="77777777" w:rsidR="00337464" w:rsidRPr="00286859" w:rsidRDefault="00337464" w:rsidP="00286859">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SEGURADO: </w:t>
      </w:r>
      <w:r w:rsidRPr="00286859">
        <w:rPr>
          <w:rFonts w:ascii="Arial Narrow" w:hAnsi="Arial Narrow" w:cs="Segoe UI"/>
        </w:rPr>
        <w:t>Refere-se ao Contratante da Apólice. Pode ser: </w:t>
      </w:r>
    </w:p>
    <w:p w14:paraId="522A4F2B" w14:textId="77777777" w:rsidR="00337464" w:rsidRPr="00286859" w:rsidRDefault="00337464" w:rsidP="00B61EC6">
      <w:pPr>
        <w:pStyle w:val="paragraph"/>
        <w:numPr>
          <w:ilvl w:val="0"/>
          <w:numId w:val="163"/>
        </w:numPr>
        <w:tabs>
          <w:tab w:val="left" w:pos="567"/>
        </w:tabs>
        <w:spacing w:before="0" w:beforeAutospacing="0" w:after="160" w:afterAutospacing="0"/>
        <w:ind w:left="0" w:firstLine="0"/>
        <w:jc w:val="both"/>
        <w:rPr>
          <w:rFonts w:ascii="Arial Narrow" w:hAnsi="Arial Narrow" w:cs="Segoe UI"/>
        </w:rPr>
      </w:pPr>
      <w:r w:rsidRPr="00286859">
        <w:rPr>
          <w:rFonts w:ascii="Arial Narrow" w:hAnsi="Arial Narrow" w:cs="Segoe UI"/>
        </w:rPr>
        <w:t>Pessoa física, na qualidade de </w:t>
      </w:r>
      <w:r w:rsidRPr="00286859">
        <w:rPr>
          <w:rFonts w:ascii="Arial Narrow" w:hAnsi="Arial Narrow" w:cs="Segoe UI"/>
          <w:b/>
          <w:bCs/>
        </w:rPr>
        <w:t>Engenheiro e/ou Arquiteto</w:t>
      </w:r>
      <w:r w:rsidRPr="00286859">
        <w:rPr>
          <w:rFonts w:ascii="Arial Narrow" w:hAnsi="Arial Narrow" w:cs="Segoe UI"/>
        </w:rPr>
        <w:t>; </w:t>
      </w:r>
    </w:p>
    <w:p w14:paraId="3C2C092D" w14:textId="77777777" w:rsidR="00337464" w:rsidRPr="00286859" w:rsidRDefault="00337464" w:rsidP="00B61EC6">
      <w:pPr>
        <w:pStyle w:val="paragraph"/>
        <w:numPr>
          <w:ilvl w:val="0"/>
          <w:numId w:val="163"/>
        </w:numPr>
        <w:tabs>
          <w:tab w:val="left" w:pos="567"/>
        </w:tabs>
        <w:spacing w:before="0" w:beforeAutospacing="0" w:after="160" w:afterAutospacing="0"/>
        <w:ind w:left="0" w:firstLine="0"/>
        <w:jc w:val="both"/>
        <w:rPr>
          <w:rFonts w:ascii="Arial Narrow" w:hAnsi="Arial Narrow" w:cs="Segoe UI"/>
        </w:rPr>
      </w:pPr>
      <w:r w:rsidRPr="00286859">
        <w:rPr>
          <w:rFonts w:ascii="Arial Narrow" w:hAnsi="Arial Narrow" w:cs="Segoe UI"/>
        </w:rPr>
        <w:t>Pessoa jurídica, na qualidade de prestador de serviços de engenharia ou arquitetura, identificada na </w:t>
      </w:r>
      <w:r w:rsidRPr="00286859">
        <w:rPr>
          <w:rFonts w:ascii="Arial Narrow" w:hAnsi="Arial Narrow" w:cs="Segoe UI"/>
          <w:b/>
          <w:bCs/>
        </w:rPr>
        <w:t>Apólice</w:t>
      </w:r>
      <w:r w:rsidRPr="00286859">
        <w:rPr>
          <w:rFonts w:ascii="Arial Narrow" w:hAnsi="Arial Narrow" w:cs="Segoe UI"/>
        </w:rPr>
        <w:t xml:space="preserve"> ou </w:t>
      </w:r>
      <w:r w:rsidRPr="00286859">
        <w:rPr>
          <w:rFonts w:ascii="Arial Narrow" w:hAnsi="Arial Narrow" w:cs="Segoe UI"/>
          <w:b/>
          <w:bCs/>
        </w:rPr>
        <w:t>Especificação</w:t>
      </w:r>
      <w:r w:rsidRPr="00286859">
        <w:rPr>
          <w:rFonts w:ascii="Arial Narrow" w:hAnsi="Arial Narrow" w:cs="Segoe UI"/>
        </w:rPr>
        <w:t xml:space="preserve"> do </w:t>
      </w:r>
      <w:r w:rsidRPr="00286859">
        <w:rPr>
          <w:rFonts w:ascii="Arial Narrow" w:hAnsi="Arial Narrow" w:cs="Segoe UI"/>
          <w:b/>
          <w:bCs/>
        </w:rPr>
        <w:t>Seguro</w:t>
      </w:r>
      <w:r w:rsidRPr="00286859">
        <w:rPr>
          <w:rFonts w:ascii="Arial Narrow" w:hAnsi="Arial Narrow" w:cs="Segoe UI"/>
        </w:rPr>
        <w:t>, incluindo filiais e </w:t>
      </w:r>
      <w:r w:rsidRPr="00286859">
        <w:rPr>
          <w:rFonts w:ascii="Arial Narrow" w:hAnsi="Arial Narrow" w:cs="Segoe UI"/>
          <w:b/>
          <w:bCs/>
        </w:rPr>
        <w:t>Empregados</w:t>
      </w:r>
      <w:r w:rsidRPr="00286859">
        <w:rPr>
          <w:rFonts w:ascii="Arial Narrow" w:hAnsi="Arial Narrow" w:cs="Segoe UI"/>
        </w:rPr>
        <w:t>, esses últimos enquanto desempenharem suas atividades profissionais para o </w:t>
      </w:r>
      <w:r w:rsidRPr="00286859">
        <w:rPr>
          <w:rFonts w:ascii="Arial Narrow" w:hAnsi="Arial Narrow" w:cs="Segoe UI"/>
          <w:b/>
          <w:bCs/>
        </w:rPr>
        <w:t>Segurado</w:t>
      </w:r>
      <w:r w:rsidRPr="00286859">
        <w:rPr>
          <w:rFonts w:ascii="Arial Narrow" w:hAnsi="Arial Narrow" w:cs="Segoe UI"/>
        </w:rPr>
        <w:t>; ou </w:t>
      </w:r>
    </w:p>
    <w:p w14:paraId="0068D40D" w14:textId="77777777" w:rsidR="00337464" w:rsidRPr="00286859" w:rsidRDefault="00337464" w:rsidP="00B61EC6">
      <w:pPr>
        <w:pStyle w:val="paragraph"/>
        <w:numPr>
          <w:ilvl w:val="0"/>
          <w:numId w:val="163"/>
        </w:numPr>
        <w:tabs>
          <w:tab w:val="left" w:pos="567"/>
        </w:tabs>
        <w:spacing w:before="0" w:beforeAutospacing="0" w:after="160" w:afterAutospacing="0"/>
        <w:ind w:left="0" w:firstLine="0"/>
        <w:jc w:val="both"/>
        <w:rPr>
          <w:rFonts w:ascii="Arial Narrow" w:hAnsi="Arial Narrow" w:cs="Segoe UI"/>
          <w:b/>
          <w:bCs/>
        </w:rPr>
      </w:pPr>
      <w:r w:rsidRPr="00286859">
        <w:rPr>
          <w:rFonts w:ascii="Arial Narrow" w:hAnsi="Arial Narrow" w:cs="Segoe UI"/>
          <w:b/>
          <w:bCs/>
        </w:rPr>
        <w:t>Vendedor do Imóvel</w:t>
      </w:r>
      <w:r w:rsidRPr="00286859">
        <w:rPr>
          <w:rFonts w:ascii="Arial Narrow" w:hAnsi="Arial Narrow" w:cs="Segoe UI"/>
        </w:rPr>
        <w:t xml:space="preserve">, quando responsabilizado solidariamente por falha profissional do Engenheiro </w:t>
      </w:r>
      <w:r w:rsidRPr="00286859">
        <w:rPr>
          <w:rFonts w:ascii="Arial Narrow" w:hAnsi="Arial Narrow" w:cs="Segoe UI"/>
          <w:b/>
          <w:bCs/>
        </w:rPr>
        <w:t>e/ou Arquiteto</w:t>
      </w:r>
      <w:r w:rsidRPr="00286859">
        <w:rPr>
          <w:rFonts w:ascii="Arial Narrow" w:hAnsi="Arial Narrow" w:cs="Segoe UI"/>
        </w:rPr>
        <w:t>, seja na qualidade de pessoa física ou pessoa jurídica.</w:t>
      </w:r>
    </w:p>
    <w:p w14:paraId="509B9BE3" w14:textId="77777777" w:rsidR="003D242B" w:rsidRPr="00286859" w:rsidRDefault="003D242B" w:rsidP="00286859">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TRINCAS: </w:t>
      </w:r>
      <w:r w:rsidRPr="00286859">
        <w:rPr>
          <w:rFonts w:ascii="Arial Narrow" w:hAnsi="Arial Narrow" w:cs="Segoe UI"/>
        </w:rPr>
        <w:t>Qualquer abertura ocasionada por ruptura de um material ou componente superior a 0,5 milímetros e inferior a 1 milímetro.</w:t>
      </w:r>
      <w:r w:rsidRPr="00286859">
        <w:rPr>
          <w:rFonts w:ascii="Arial Narrow" w:hAnsi="Arial Narrow" w:cs="Segoe UI"/>
          <w:b/>
          <w:bCs/>
        </w:rPr>
        <w:t> </w:t>
      </w:r>
    </w:p>
    <w:p w14:paraId="7CB830E6" w14:textId="77777777" w:rsidR="003D242B" w:rsidRPr="00286859" w:rsidRDefault="003D242B" w:rsidP="00286859">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VENDEDOR: </w:t>
      </w:r>
      <w:r w:rsidRPr="00286859">
        <w:rPr>
          <w:rFonts w:ascii="Arial Narrow" w:hAnsi="Arial Narrow" w:cs="Segoe UI"/>
        </w:rPr>
        <w:t>É a pessoa física ou jurídica que vende o imóvel/unidade habitacional para o Mutuário. </w:t>
      </w:r>
    </w:p>
    <w:p w14:paraId="4138E330" w14:textId="77777777" w:rsidR="00143589" w:rsidRPr="00286859" w:rsidRDefault="00143589" w:rsidP="00B61EC6">
      <w:pPr>
        <w:widowControl w:val="0"/>
        <w:numPr>
          <w:ilvl w:val="0"/>
          <w:numId w:val="161"/>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OBJETIVO DO SEGURO</w:t>
      </w:r>
    </w:p>
    <w:p w14:paraId="3E707730" w14:textId="77777777" w:rsidR="00143589" w:rsidRPr="00286859" w:rsidRDefault="00143589" w:rsidP="00B61EC6">
      <w:pPr>
        <w:widowControl w:val="0"/>
        <w:numPr>
          <w:ilvl w:val="1"/>
          <w:numId w:val="161"/>
        </w:numPr>
        <w:pBdr>
          <w:top w:val="nil"/>
          <w:left w:val="nil"/>
          <w:bottom w:val="nil"/>
          <w:right w:val="nil"/>
          <w:between w:val="nil"/>
        </w:pBdr>
        <w:tabs>
          <w:tab w:val="left" w:pos="567"/>
        </w:tabs>
        <w:spacing w:line="240" w:lineRule="auto"/>
        <w:ind w:left="0" w:firstLine="0"/>
        <w:jc w:val="both"/>
        <w:rPr>
          <w:rFonts w:ascii="Arial Narrow" w:hAnsi="Arial Narrow"/>
          <w:color w:val="000000"/>
        </w:rPr>
      </w:pPr>
      <w:r w:rsidRPr="00286859">
        <w:rPr>
          <w:rFonts w:ascii="Arial Narrow" w:hAnsi="Arial Narrow"/>
          <w:color w:val="000000"/>
        </w:rPr>
        <w:t>O</w:t>
      </w:r>
      <w:r w:rsidRPr="00286859">
        <w:rPr>
          <w:rFonts w:ascii="Arial Narrow" w:hAnsi="Arial Narrow"/>
          <w:b/>
          <w:bCs/>
          <w:color w:val="000000"/>
        </w:rPr>
        <w:t> </w:t>
      </w:r>
      <w:r w:rsidRPr="00286859">
        <w:rPr>
          <w:rFonts w:ascii="Arial Narrow" w:hAnsi="Arial Narrow"/>
          <w:color w:val="000000"/>
        </w:rPr>
        <w:t>presente</w:t>
      </w:r>
      <w:r w:rsidRPr="00286859">
        <w:rPr>
          <w:rFonts w:ascii="Arial Narrow" w:hAnsi="Arial Narrow"/>
          <w:b/>
          <w:bCs/>
          <w:color w:val="000000"/>
        </w:rPr>
        <w:t> Seguro </w:t>
      </w:r>
      <w:r w:rsidRPr="00286859">
        <w:rPr>
          <w:rFonts w:ascii="Arial Narrow" w:hAnsi="Arial Narrow"/>
          <w:color w:val="000000"/>
        </w:rPr>
        <w:t>garantirá o pagamento de </w:t>
      </w:r>
      <w:r w:rsidRPr="00286859">
        <w:rPr>
          <w:rFonts w:ascii="Arial Narrow" w:hAnsi="Arial Narrow"/>
          <w:b/>
          <w:bCs/>
          <w:color w:val="000000"/>
        </w:rPr>
        <w:t>Indenização Securitária,</w:t>
      </w:r>
      <w:r w:rsidRPr="00286859">
        <w:rPr>
          <w:rFonts w:ascii="Arial Narrow" w:hAnsi="Arial Narrow"/>
          <w:color w:val="000000"/>
        </w:rPr>
        <w:t> decorrente de </w:t>
      </w:r>
      <w:r w:rsidRPr="00286859">
        <w:rPr>
          <w:rFonts w:ascii="Arial Narrow" w:hAnsi="Arial Narrow"/>
          <w:b/>
          <w:bCs/>
          <w:color w:val="000000"/>
        </w:rPr>
        <w:t>Reclamações</w:t>
      </w:r>
      <w:r w:rsidRPr="00286859">
        <w:rPr>
          <w:rFonts w:ascii="Arial Narrow" w:hAnsi="Arial Narrow"/>
          <w:color w:val="000000"/>
        </w:rPr>
        <w:t> que tenham sido originadas a partir de vícios no empreendimento descrito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86859">
        <w:rPr>
          <w:rFonts w:ascii="Arial Narrow" w:hAnsi="Arial Narrow"/>
          <w:color w:val="000000"/>
        </w:rPr>
        <w:t>, relativas a: </w:t>
      </w:r>
    </w:p>
    <w:p w14:paraId="7B99429A" w14:textId="77777777" w:rsidR="00143589" w:rsidRPr="00286859" w:rsidRDefault="00143589" w:rsidP="00B61EC6">
      <w:pPr>
        <w:widowControl w:val="0"/>
        <w:numPr>
          <w:ilvl w:val="2"/>
          <w:numId w:val="161"/>
        </w:numPr>
        <w:pBdr>
          <w:top w:val="nil"/>
          <w:left w:val="nil"/>
          <w:bottom w:val="nil"/>
          <w:right w:val="nil"/>
          <w:between w:val="nil"/>
        </w:pBdr>
        <w:tabs>
          <w:tab w:val="left" w:pos="567"/>
        </w:tabs>
        <w:spacing w:line="240" w:lineRule="auto"/>
        <w:ind w:left="0" w:firstLine="0"/>
        <w:jc w:val="both"/>
        <w:rPr>
          <w:rFonts w:ascii="Arial Narrow" w:hAnsi="Arial Narrow"/>
          <w:color w:val="000000"/>
        </w:rPr>
      </w:pPr>
      <w:r w:rsidRPr="00286859">
        <w:rPr>
          <w:rFonts w:ascii="Arial Narrow" w:hAnsi="Arial Narrow"/>
          <w:b/>
          <w:bCs/>
          <w:color w:val="000000"/>
        </w:rPr>
        <w:t>Danos Materiais </w:t>
      </w:r>
      <w:r w:rsidRPr="00286859">
        <w:rPr>
          <w:rFonts w:ascii="Arial Narrow" w:hAnsi="Arial Narrow"/>
          <w:color w:val="000000"/>
        </w:rPr>
        <w:t>e</w:t>
      </w:r>
      <w:r w:rsidRPr="00286859">
        <w:rPr>
          <w:rFonts w:ascii="Arial Narrow" w:hAnsi="Arial Narrow"/>
          <w:b/>
          <w:bCs/>
          <w:color w:val="000000"/>
        </w:rPr>
        <w:t> Danos Corporais</w:t>
      </w:r>
      <w:r w:rsidRPr="00286859">
        <w:rPr>
          <w:rFonts w:ascii="Arial Narrow" w:hAnsi="Arial Narrow"/>
          <w:color w:val="000000"/>
        </w:rPr>
        <w:t>, decorrentes de ações ou omissões culposas na</w:t>
      </w:r>
      <w:r w:rsidRPr="00286859">
        <w:rPr>
          <w:rFonts w:ascii="Arial Narrow" w:hAnsi="Arial Narrow"/>
          <w:b/>
          <w:bCs/>
          <w:color w:val="000000"/>
        </w:rPr>
        <w:t> Prestação de Serviços </w:t>
      </w:r>
      <w:r w:rsidRPr="00286859">
        <w:rPr>
          <w:rFonts w:ascii="Arial Narrow" w:hAnsi="Arial Narrow"/>
          <w:color w:val="000000"/>
        </w:rPr>
        <w:t>profissionais pelo</w:t>
      </w:r>
      <w:r w:rsidRPr="00286859">
        <w:rPr>
          <w:rFonts w:ascii="Arial Narrow" w:hAnsi="Arial Narrow"/>
          <w:b/>
          <w:bCs/>
          <w:color w:val="000000"/>
        </w:rPr>
        <w:t> Segurado</w:t>
      </w:r>
      <w:r w:rsidRPr="00286859">
        <w:rPr>
          <w:rFonts w:ascii="Arial Narrow" w:hAnsi="Arial Narrow"/>
          <w:color w:val="000000"/>
        </w:rPr>
        <w:t xml:space="preserve">, respeitados os prazos estipulados no quadro da Cláusula </w:t>
      </w:r>
      <w:r w:rsidR="00C94A9D" w:rsidRPr="00286859">
        <w:rPr>
          <w:rFonts w:ascii="Arial Narrow" w:hAnsi="Arial Narrow"/>
          <w:color w:val="000000"/>
        </w:rPr>
        <w:t>3</w:t>
      </w:r>
      <w:r w:rsidRPr="00286859">
        <w:rPr>
          <w:rFonts w:ascii="Arial Narrow" w:hAnsi="Arial Narrow"/>
          <w:color w:val="000000"/>
        </w:rPr>
        <w:t xml:space="preserve"> destas Condições Especiais. </w:t>
      </w:r>
    </w:p>
    <w:p w14:paraId="419D09CD" w14:textId="77777777" w:rsidR="00143589" w:rsidRPr="00286859" w:rsidRDefault="00143589" w:rsidP="00B61EC6">
      <w:pPr>
        <w:widowControl w:val="0"/>
        <w:numPr>
          <w:ilvl w:val="2"/>
          <w:numId w:val="161"/>
        </w:numPr>
        <w:pBdr>
          <w:top w:val="nil"/>
          <w:left w:val="nil"/>
          <w:bottom w:val="nil"/>
          <w:right w:val="nil"/>
          <w:between w:val="nil"/>
        </w:pBdr>
        <w:tabs>
          <w:tab w:val="left" w:pos="567"/>
        </w:tabs>
        <w:spacing w:line="240" w:lineRule="auto"/>
        <w:ind w:left="0" w:firstLine="0"/>
        <w:jc w:val="both"/>
        <w:rPr>
          <w:rFonts w:ascii="Arial Narrow" w:hAnsi="Arial Narrow"/>
          <w:color w:val="000000"/>
        </w:rPr>
      </w:pPr>
      <w:r w:rsidRPr="00286859">
        <w:rPr>
          <w:rFonts w:ascii="Arial Narrow" w:hAnsi="Arial Narrow"/>
          <w:b/>
          <w:bCs/>
          <w:color w:val="000000"/>
        </w:rPr>
        <w:t>Danos Estruturais parciais, decorrentes de ações ou omissões culposas na Prestação de Serviços profissionais pelo Segurado. Os Danos Estruturais cobertos pela Apólice são os Danos estruturais parciais e não os que acarretarem o colapso da superestrutura, situação excluída destas condições, nos termos da Cláusula </w:t>
      </w:r>
      <w:r w:rsidR="00286859" w:rsidRPr="00286859">
        <w:rPr>
          <w:rFonts w:ascii="Arial Narrow" w:hAnsi="Arial Narrow"/>
          <w:b/>
          <w:bCs/>
          <w:color w:val="000000"/>
        </w:rPr>
        <w:t>4</w:t>
      </w:r>
      <w:r w:rsidRPr="00286859">
        <w:rPr>
          <w:rFonts w:ascii="Arial Narrow" w:hAnsi="Arial Narrow"/>
          <w:b/>
          <w:bCs/>
          <w:color w:val="000000"/>
        </w:rPr>
        <w:t>.12, que significa o desabamento do objeto segurado e/ou a inviabilidade da ocupação do bem segurado, mesmo que estas situações danosas tenham sido ocasionadas por erros e/ou omissões profissionais, decorrentes de imperícia, imprudência e/ou negligência.</w:t>
      </w:r>
      <w:r w:rsidRPr="00286859">
        <w:rPr>
          <w:rFonts w:ascii="Arial Narrow" w:hAnsi="Arial Narrow"/>
          <w:color w:val="000000"/>
        </w:rPr>
        <w:t> </w:t>
      </w:r>
    </w:p>
    <w:p w14:paraId="408DE10D" w14:textId="77777777" w:rsidR="00143589" w:rsidRPr="00286859" w:rsidRDefault="00143589" w:rsidP="00B61EC6">
      <w:pPr>
        <w:widowControl w:val="0"/>
        <w:numPr>
          <w:ilvl w:val="1"/>
          <w:numId w:val="161"/>
        </w:numPr>
        <w:pBdr>
          <w:top w:val="nil"/>
          <w:left w:val="nil"/>
          <w:bottom w:val="nil"/>
          <w:right w:val="nil"/>
          <w:between w:val="nil"/>
        </w:pBdr>
        <w:tabs>
          <w:tab w:val="left" w:pos="567"/>
          <w:tab w:val="num" w:pos="720"/>
        </w:tabs>
        <w:spacing w:line="240" w:lineRule="auto"/>
        <w:ind w:left="0" w:firstLine="0"/>
        <w:jc w:val="both"/>
        <w:rPr>
          <w:rFonts w:ascii="Arial Narrow" w:hAnsi="Arial Narrow"/>
          <w:color w:val="000000"/>
        </w:rPr>
      </w:pPr>
      <w:r w:rsidRPr="00286859">
        <w:rPr>
          <w:rFonts w:ascii="Arial Narrow" w:hAnsi="Arial Narrow"/>
          <w:b/>
          <w:bCs/>
          <w:color w:val="000000"/>
        </w:rPr>
        <w:t> </w:t>
      </w:r>
      <w:r w:rsidRPr="00286859">
        <w:rPr>
          <w:rFonts w:ascii="Arial Narrow" w:hAnsi="Arial Narrow"/>
          <w:color w:val="000000"/>
        </w:rPr>
        <w:t>Esta é uma</w:t>
      </w:r>
      <w:r w:rsidRPr="00286859">
        <w:rPr>
          <w:rFonts w:ascii="Arial Narrow" w:hAnsi="Arial Narrow"/>
          <w:b/>
          <w:bCs/>
          <w:color w:val="000000"/>
        </w:rPr>
        <w:t> Apólice à Base de Reclamação com Notificação</w:t>
      </w:r>
      <w:r w:rsidRPr="00286859">
        <w:rPr>
          <w:rFonts w:ascii="Arial Narrow" w:hAnsi="Arial Narrow"/>
          <w:color w:val="000000"/>
        </w:rPr>
        <w:t>, ou seja, tem como objetivo o pagamento de</w:t>
      </w:r>
      <w:r w:rsidRPr="00286859">
        <w:rPr>
          <w:rFonts w:ascii="Arial Narrow" w:hAnsi="Arial Narrow"/>
          <w:b/>
          <w:bCs/>
          <w:color w:val="000000"/>
        </w:rPr>
        <w:t> Indenização Securitária </w:t>
      </w:r>
      <w:r w:rsidRPr="00286859">
        <w:rPr>
          <w:rFonts w:ascii="Arial Narrow" w:hAnsi="Arial Narrow"/>
          <w:color w:val="000000"/>
        </w:rPr>
        <w:t>com base em</w:t>
      </w:r>
      <w:r w:rsidRPr="00286859">
        <w:rPr>
          <w:rFonts w:ascii="Arial Narrow" w:hAnsi="Arial Narrow"/>
          <w:b/>
          <w:bCs/>
          <w:color w:val="000000"/>
        </w:rPr>
        <w:t> Reclamações </w:t>
      </w:r>
      <w:r w:rsidRPr="00286859">
        <w:rPr>
          <w:rFonts w:ascii="Arial Narrow" w:hAnsi="Arial Narrow"/>
          <w:color w:val="000000"/>
        </w:rPr>
        <w:t>apresentadas à</w:t>
      </w:r>
      <w:r w:rsidRPr="00286859">
        <w:rPr>
          <w:rFonts w:ascii="Arial Narrow" w:hAnsi="Arial Narrow"/>
          <w:b/>
          <w:bCs/>
          <w:color w:val="000000"/>
        </w:rPr>
        <w:t> Seguradora </w:t>
      </w:r>
      <w:r w:rsidRPr="00286859">
        <w:rPr>
          <w:rFonts w:ascii="Arial Narrow" w:hAnsi="Arial Narrow"/>
          <w:color w:val="000000"/>
        </w:rPr>
        <w:t>entre o início de</w:t>
      </w:r>
      <w:r w:rsidRPr="00286859">
        <w:rPr>
          <w:rFonts w:ascii="Arial Narrow" w:hAnsi="Arial Narrow"/>
          <w:b/>
          <w:bCs/>
          <w:color w:val="000000"/>
        </w:rPr>
        <w:t> </w:t>
      </w:r>
      <w:r w:rsidRPr="00286859">
        <w:rPr>
          <w:rFonts w:ascii="Arial Narrow" w:hAnsi="Arial Narrow"/>
          <w:color w:val="000000"/>
        </w:rPr>
        <w:t>vigência da</w:t>
      </w:r>
      <w:r w:rsidRPr="00286859">
        <w:rPr>
          <w:rFonts w:ascii="Arial Narrow" w:hAnsi="Arial Narrow"/>
          <w:b/>
          <w:bCs/>
          <w:color w:val="000000"/>
        </w:rPr>
        <w:t> Apólice </w:t>
      </w:r>
      <w:r w:rsidRPr="00286859">
        <w:rPr>
          <w:rFonts w:ascii="Arial Narrow" w:hAnsi="Arial Narrow"/>
          <w:color w:val="000000"/>
        </w:rPr>
        <w:t>e o fim do </w:t>
      </w:r>
      <w:r w:rsidRPr="00286859">
        <w:rPr>
          <w:rFonts w:ascii="Arial Narrow" w:hAnsi="Arial Narrow"/>
          <w:b/>
          <w:bCs/>
          <w:color w:val="000000"/>
        </w:rPr>
        <w:t>Prazo Adicional, </w:t>
      </w:r>
      <w:r w:rsidRPr="00286859">
        <w:rPr>
          <w:rFonts w:ascii="Arial Narrow" w:hAnsi="Arial Narrow"/>
          <w:color w:val="000000"/>
        </w:rPr>
        <w:t>exclusivamente sobre </w:t>
      </w:r>
      <w:r w:rsidRPr="00286859">
        <w:rPr>
          <w:rFonts w:ascii="Arial Narrow" w:hAnsi="Arial Narrow"/>
          <w:b/>
          <w:bCs/>
          <w:color w:val="000000"/>
        </w:rPr>
        <w:t>Fatos Geradores </w:t>
      </w:r>
      <w:r w:rsidRPr="00286859">
        <w:rPr>
          <w:rFonts w:ascii="Arial Narrow" w:hAnsi="Arial Narrow"/>
          <w:color w:val="000000"/>
        </w:rPr>
        <w:t>que tenham ocorrido entre a</w:t>
      </w:r>
      <w:r w:rsidRPr="00286859">
        <w:rPr>
          <w:rFonts w:ascii="Arial Narrow" w:hAnsi="Arial Narrow"/>
          <w:b/>
          <w:bCs/>
          <w:color w:val="000000"/>
        </w:rPr>
        <w:t> Data de Retroatividade de Cobertura </w:t>
      </w:r>
      <w:r w:rsidRPr="00286859">
        <w:rPr>
          <w:rFonts w:ascii="Arial Narrow" w:hAnsi="Arial Narrow"/>
          <w:color w:val="000000"/>
        </w:rPr>
        <w:t>e o término de vigência desta</w:t>
      </w:r>
      <w:r w:rsidRPr="00286859">
        <w:rPr>
          <w:rFonts w:ascii="Arial Narrow" w:hAnsi="Arial Narrow"/>
          <w:b/>
          <w:bCs/>
          <w:color w:val="000000"/>
        </w:rPr>
        <w:t> Apólice</w:t>
      </w:r>
      <w:r w:rsidRPr="00286859">
        <w:rPr>
          <w:rFonts w:ascii="Arial Narrow" w:hAnsi="Arial Narrow"/>
          <w:color w:val="000000"/>
        </w:rPr>
        <w:t>, conforme o caso. </w:t>
      </w:r>
    </w:p>
    <w:p w14:paraId="1DFF98ED" w14:textId="77777777" w:rsidR="00143589" w:rsidRPr="00286859" w:rsidRDefault="00143589" w:rsidP="00B61EC6">
      <w:pPr>
        <w:widowControl w:val="0"/>
        <w:numPr>
          <w:ilvl w:val="1"/>
          <w:numId w:val="161"/>
        </w:numPr>
        <w:pBdr>
          <w:top w:val="nil"/>
          <w:left w:val="nil"/>
          <w:bottom w:val="nil"/>
          <w:right w:val="nil"/>
          <w:between w:val="nil"/>
        </w:pBdr>
        <w:tabs>
          <w:tab w:val="left" w:pos="567"/>
          <w:tab w:val="num" w:pos="720"/>
        </w:tabs>
        <w:spacing w:line="240" w:lineRule="auto"/>
        <w:ind w:left="0" w:firstLine="0"/>
        <w:jc w:val="both"/>
        <w:rPr>
          <w:rFonts w:ascii="Arial Narrow" w:hAnsi="Arial Narrow"/>
          <w:color w:val="000000"/>
        </w:rPr>
      </w:pPr>
      <w:r w:rsidRPr="00286859">
        <w:rPr>
          <w:rFonts w:ascii="Arial Narrow" w:hAnsi="Arial Narrow"/>
          <w:b/>
          <w:bCs/>
          <w:color w:val="000000"/>
        </w:rPr>
        <w:t>A Seguradora não se responsabilizará, nos termos desta Apólice, pelas Reclamações, circunstâncias ou Fatos Geradores que:</w:t>
      </w:r>
      <w:r w:rsidRPr="00286859">
        <w:rPr>
          <w:rFonts w:ascii="Arial Narrow" w:hAnsi="Arial Narrow"/>
          <w:color w:val="000000"/>
        </w:rPr>
        <w:t> </w:t>
      </w:r>
    </w:p>
    <w:p w14:paraId="719A7078" w14:textId="77777777" w:rsidR="00143589" w:rsidRPr="00286859" w:rsidRDefault="00143589" w:rsidP="00B61EC6">
      <w:pPr>
        <w:numPr>
          <w:ilvl w:val="0"/>
          <w:numId w:val="162"/>
        </w:numPr>
        <w:tabs>
          <w:tab w:val="left" w:pos="426"/>
          <w:tab w:val="left" w:pos="567"/>
        </w:tabs>
        <w:spacing w:line="240" w:lineRule="auto"/>
        <w:ind w:left="0" w:firstLine="0"/>
        <w:jc w:val="both"/>
        <w:rPr>
          <w:rFonts w:ascii="Arial Narrow" w:hAnsi="Arial Narrow"/>
          <w:color w:val="000000"/>
        </w:rPr>
      </w:pPr>
      <w:r w:rsidRPr="00286859">
        <w:rPr>
          <w:rFonts w:ascii="Arial Narrow" w:hAnsi="Arial Narrow"/>
          <w:b/>
          <w:bCs/>
          <w:color w:val="000000"/>
        </w:rPr>
        <w:t>Sejam conhecidos pelo Segurado antes da data de início do Período de Vigência do Seguro;</w:t>
      </w:r>
      <w:r w:rsidRPr="00286859">
        <w:rPr>
          <w:rFonts w:ascii="Arial Narrow" w:hAnsi="Arial Narrow"/>
          <w:color w:val="000000"/>
        </w:rPr>
        <w:t> </w:t>
      </w:r>
    </w:p>
    <w:p w14:paraId="4CD9AA86" w14:textId="77777777" w:rsidR="00143589" w:rsidRPr="00286859" w:rsidRDefault="00143589" w:rsidP="00B61EC6">
      <w:pPr>
        <w:numPr>
          <w:ilvl w:val="0"/>
          <w:numId w:val="162"/>
        </w:numPr>
        <w:tabs>
          <w:tab w:val="left" w:pos="426"/>
          <w:tab w:val="left" w:pos="567"/>
        </w:tabs>
        <w:spacing w:line="240" w:lineRule="auto"/>
        <w:ind w:left="0" w:firstLine="0"/>
        <w:jc w:val="both"/>
        <w:rPr>
          <w:rFonts w:ascii="Arial Narrow" w:hAnsi="Arial Narrow"/>
          <w:color w:val="000000"/>
        </w:rPr>
      </w:pPr>
      <w:r w:rsidRPr="00286859">
        <w:rPr>
          <w:rFonts w:ascii="Arial Narrow" w:hAnsi="Arial Narrow"/>
          <w:b/>
          <w:bCs/>
          <w:color w:val="000000"/>
        </w:rPr>
        <w:t>Tenham sido notificadas pelo Segurado em outras apólices contratadas antes da data de início do Período de Vigência do Seguro; ou</w:t>
      </w:r>
      <w:r w:rsidRPr="00286859">
        <w:rPr>
          <w:rFonts w:ascii="Arial Narrow" w:hAnsi="Arial Narrow"/>
          <w:color w:val="000000"/>
        </w:rPr>
        <w:t> </w:t>
      </w:r>
    </w:p>
    <w:p w14:paraId="556FA521" w14:textId="77777777" w:rsidR="00143589" w:rsidRPr="00286859" w:rsidRDefault="00143589" w:rsidP="00B61EC6">
      <w:pPr>
        <w:numPr>
          <w:ilvl w:val="0"/>
          <w:numId w:val="162"/>
        </w:numPr>
        <w:tabs>
          <w:tab w:val="left" w:pos="426"/>
          <w:tab w:val="left" w:pos="567"/>
        </w:tabs>
        <w:spacing w:line="240" w:lineRule="auto"/>
        <w:ind w:left="0" w:firstLine="0"/>
        <w:jc w:val="both"/>
        <w:rPr>
          <w:rFonts w:ascii="Arial Narrow" w:hAnsi="Arial Narrow"/>
          <w:color w:val="000000"/>
        </w:rPr>
      </w:pPr>
      <w:r w:rsidRPr="00286859">
        <w:rPr>
          <w:rFonts w:ascii="Arial Narrow" w:hAnsi="Arial Narrow"/>
          <w:b/>
          <w:bCs/>
          <w:color w:val="000000"/>
        </w:rPr>
        <w:t>Tenham sido reveladas na última Proposta feita à Seguradora.</w:t>
      </w:r>
      <w:r w:rsidRPr="00286859">
        <w:rPr>
          <w:rFonts w:ascii="Arial Narrow" w:hAnsi="Arial Narrow"/>
          <w:color w:val="000000"/>
        </w:rPr>
        <w:t> </w:t>
      </w:r>
    </w:p>
    <w:p w14:paraId="371EC3A6" w14:textId="77777777" w:rsidR="00143589" w:rsidRPr="00286859" w:rsidRDefault="00143589" w:rsidP="00B61EC6">
      <w:pPr>
        <w:widowControl w:val="0"/>
        <w:numPr>
          <w:ilvl w:val="1"/>
          <w:numId w:val="161"/>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286859">
        <w:rPr>
          <w:rFonts w:ascii="Arial Narrow" w:hAnsi="Arial Narrow"/>
          <w:color w:val="000000"/>
        </w:rPr>
        <w:t>Consideram-se integrantes de uma mesma</w:t>
      </w:r>
      <w:r w:rsidRPr="00286859">
        <w:rPr>
          <w:rFonts w:ascii="Arial Narrow" w:hAnsi="Arial Narrow"/>
          <w:b/>
          <w:bCs/>
          <w:color w:val="000000"/>
        </w:rPr>
        <w:t> Reclamação </w:t>
      </w:r>
      <w:r w:rsidRPr="00286859">
        <w:rPr>
          <w:rFonts w:ascii="Arial Narrow" w:hAnsi="Arial Narrow"/>
          <w:color w:val="000000"/>
        </w:rPr>
        <w:t>todos os</w:t>
      </w:r>
      <w:r w:rsidRPr="00286859">
        <w:rPr>
          <w:rFonts w:ascii="Arial Narrow" w:hAnsi="Arial Narrow"/>
          <w:b/>
          <w:bCs/>
          <w:color w:val="000000"/>
        </w:rPr>
        <w:t> Avisos de Sinistro </w:t>
      </w:r>
      <w:r w:rsidRPr="00286859">
        <w:rPr>
          <w:rFonts w:ascii="Arial Narrow" w:hAnsi="Arial Narrow"/>
          <w:color w:val="000000"/>
        </w:rPr>
        <w:t>relacionados a um mesmo</w:t>
      </w:r>
      <w:r w:rsidRPr="00286859">
        <w:rPr>
          <w:rFonts w:ascii="Arial Narrow" w:hAnsi="Arial Narrow"/>
          <w:b/>
          <w:bCs/>
          <w:color w:val="000000"/>
        </w:rPr>
        <w:t> Fato Gerador</w:t>
      </w:r>
      <w:r w:rsidRPr="00286859">
        <w:rPr>
          <w:rFonts w:ascii="Arial Narrow" w:hAnsi="Arial Narrow"/>
          <w:color w:val="000000"/>
        </w:rPr>
        <w:t>. </w:t>
      </w:r>
    </w:p>
    <w:p w14:paraId="324476EC" w14:textId="77777777" w:rsidR="00143589" w:rsidRPr="00286859" w:rsidRDefault="00143589" w:rsidP="00B61EC6">
      <w:pPr>
        <w:widowControl w:val="0"/>
        <w:numPr>
          <w:ilvl w:val="1"/>
          <w:numId w:val="161"/>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286859">
        <w:rPr>
          <w:rFonts w:ascii="Arial Narrow" w:hAnsi="Arial Narrow"/>
          <w:color w:val="000000"/>
        </w:rPr>
        <w:t>Haverá </w:t>
      </w:r>
      <w:r w:rsidRPr="00286859">
        <w:rPr>
          <w:rFonts w:ascii="Arial Narrow" w:hAnsi="Arial Narrow"/>
          <w:b/>
          <w:bCs/>
          <w:color w:val="000000"/>
        </w:rPr>
        <w:t>Cobertura</w:t>
      </w:r>
      <w:r w:rsidRPr="00286859">
        <w:rPr>
          <w:rFonts w:ascii="Arial Narrow" w:hAnsi="Arial Narrow"/>
          <w:color w:val="000000"/>
        </w:rPr>
        <w:t> dos efeitos do </w:t>
      </w:r>
      <w:r w:rsidRPr="00286859">
        <w:rPr>
          <w:rFonts w:ascii="Arial Narrow" w:hAnsi="Arial Narrow"/>
          <w:b/>
          <w:bCs/>
          <w:color w:val="000000"/>
        </w:rPr>
        <w:t>Sinistro </w:t>
      </w:r>
      <w:r w:rsidRPr="00286859">
        <w:rPr>
          <w:rFonts w:ascii="Arial Narrow" w:hAnsi="Arial Narrow"/>
          <w:color w:val="000000"/>
        </w:rPr>
        <w:t>que forem caracterizados como de competência da presente </w:t>
      </w:r>
      <w:r w:rsidRPr="00286859">
        <w:rPr>
          <w:rFonts w:ascii="Arial Narrow" w:hAnsi="Arial Narrow"/>
          <w:b/>
          <w:bCs/>
          <w:color w:val="000000"/>
        </w:rPr>
        <w:t>Apólice</w:t>
      </w:r>
      <w:r w:rsidRPr="00286859">
        <w:rPr>
          <w:rFonts w:ascii="Arial Narrow" w:hAnsi="Arial Narrow"/>
          <w:color w:val="000000"/>
        </w:rPr>
        <w:t>, ainda que estes se manifestem ou perdurem após o seu término, até o </w:t>
      </w:r>
      <w:r w:rsidRPr="00286859">
        <w:rPr>
          <w:rFonts w:ascii="Arial Narrow" w:hAnsi="Arial Narrow"/>
          <w:b/>
          <w:bCs/>
          <w:color w:val="000000"/>
        </w:rPr>
        <w:t xml:space="preserve">Limite Máximo de </w:t>
      </w:r>
      <w:r w:rsidRPr="00286859">
        <w:rPr>
          <w:rFonts w:ascii="Arial Narrow" w:hAnsi="Arial Narrow"/>
          <w:b/>
          <w:bCs/>
          <w:color w:val="000000"/>
        </w:rPr>
        <w:lastRenderedPageBreak/>
        <w:t>Indenização por Cobertura Contratada</w:t>
      </w:r>
      <w:r w:rsidRPr="00286859">
        <w:rPr>
          <w:rFonts w:ascii="Arial Narrow" w:hAnsi="Arial Narrow"/>
          <w:color w:val="000000"/>
        </w:rPr>
        <w:t> (LMI).</w:t>
      </w:r>
    </w:p>
    <w:p w14:paraId="0792F762" w14:textId="77777777" w:rsidR="003D242B" w:rsidRPr="00286859" w:rsidRDefault="003D242B" w:rsidP="00B61EC6">
      <w:pPr>
        <w:widowControl w:val="0"/>
        <w:numPr>
          <w:ilvl w:val="0"/>
          <w:numId w:val="161"/>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COBERTURAS DO SEGURO</w:t>
      </w:r>
    </w:p>
    <w:p w14:paraId="2C290E32" w14:textId="77777777" w:rsidR="00161B7C" w:rsidRPr="00286859" w:rsidRDefault="00143589" w:rsidP="00B61EC6">
      <w:pPr>
        <w:widowControl w:val="0"/>
        <w:numPr>
          <w:ilvl w:val="1"/>
          <w:numId w:val="161"/>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286859">
        <w:rPr>
          <w:rFonts w:ascii="Arial Narrow" w:hAnsi="Arial Narrow"/>
          <w:b/>
          <w:bCs/>
          <w:color w:val="000000"/>
        </w:rPr>
        <w:t>Ao contrário do que consta nas Condições Gerais, o presente seguro não prevê Cobertura para Custos de Defesa, nos termos da Cláusula 4.1.2.</w:t>
      </w:r>
      <w:r w:rsidRPr="00286859">
        <w:rPr>
          <w:rFonts w:ascii="Arial Narrow" w:hAnsi="Arial Narrow"/>
          <w:color w:val="000000"/>
        </w:rPr>
        <w:t> </w:t>
      </w:r>
    </w:p>
    <w:p w14:paraId="3E12525B" w14:textId="77777777" w:rsidR="00353E3C" w:rsidRPr="00286859" w:rsidRDefault="00353E3C" w:rsidP="00B61EC6">
      <w:pPr>
        <w:widowControl w:val="0"/>
        <w:numPr>
          <w:ilvl w:val="1"/>
          <w:numId w:val="161"/>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s="Segoe UI"/>
          <w:kern w:val="0"/>
          <w:lang w:eastAsia="pt-BR"/>
        </w:rPr>
      </w:pPr>
      <w:r w:rsidRPr="00286859">
        <w:rPr>
          <w:rStyle w:val="normaltextrun"/>
          <w:rFonts w:ascii="Arial Narrow" w:hAnsi="Arial Narrow" w:cs="Segoe UI"/>
          <w:color w:val="000000"/>
        </w:rPr>
        <w:t>As </w:t>
      </w:r>
      <w:r w:rsidRPr="00286859">
        <w:rPr>
          <w:rStyle w:val="normaltextrun"/>
          <w:rFonts w:ascii="Arial Narrow" w:hAnsi="Arial Narrow" w:cs="Segoe UI"/>
          <w:b/>
          <w:bCs/>
          <w:color w:val="000000"/>
        </w:rPr>
        <w:t>Coberturas</w:t>
      </w:r>
      <w:r w:rsidRPr="00286859">
        <w:rPr>
          <w:rStyle w:val="normaltextrun"/>
          <w:rFonts w:ascii="Arial Narrow" w:hAnsi="Arial Narrow" w:cs="Segoe UI"/>
          <w:color w:val="000000"/>
        </w:rPr>
        <w:t> a seguir são aplicáveis somente quando relacionadas com o </w:t>
      </w:r>
      <w:r w:rsidRPr="00286859">
        <w:rPr>
          <w:rStyle w:val="normaltextrun"/>
          <w:rFonts w:ascii="Arial Narrow" w:hAnsi="Arial Narrow" w:cs="Segoe UI"/>
          <w:b/>
          <w:bCs/>
          <w:color w:val="000000"/>
        </w:rPr>
        <w:t>Fato Gerador</w:t>
      </w:r>
      <w:r w:rsidRPr="00286859">
        <w:rPr>
          <w:rStyle w:val="normaltextrun"/>
          <w:rFonts w:ascii="Arial Narrow" w:hAnsi="Arial Narrow" w:cs="Segoe UI"/>
          <w:color w:val="000000"/>
        </w:rPr>
        <w:t> coberto, relacionado ao imóvel identificado na </w:t>
      </w:r>
      <w:r w:rsidRPr="00286859">
        <w:rPr>
          <w:rStyle w:val="normaltextrun"/>
          <w:rFonts w:ascii="Arial Narrow" w:hAnsi="Arial Narrow" w:cs="Segoe UI"/>
          <w:b/>
          <w:bCs/>
          <w:color w:val="000000"/>
        </w:rPr>
        <w:t>Apólice</w:t>
      </w:r>
      <w:r w:rsidRPr="00286859">
        <w:rPr>
          <w:rStyle w:val="normaltextrun"/>
          <w:rFonts w:ascii="Arial Narrow" w:hAnsi="Arial Narrow" w:cs="Segoe UI"/>
          <w:color w:val="000000"/>
        </w:rPr>
        <w:t xml:space="preserve"> ou </w:t>
      </w:r>
      <w:r w:rsidRPr="00286859">
        <w:rPr>
          <w:rStyle w:val="normaltextrun"/>
          <w:rFonts w:ascii="Arial Narrow" w:hAnsi="Arial Narrow" w:cs="Segoe UI"/>
          <w:b/>
          <w:bCs/>
          <w:color w:val="000000"/>
        </w:rPr>
        <w:t>Especificação</w:t>
      </w:r>
      <w:r w:rsidRPr="00286859">
        <w:rPr>
          <w:rStyle w:val="normaltextrun"/>
          <w:rFonts w:ascii="Arial Narrow" w:hAnsi="Arial Narrow" w:cs="Segoe UI"/>
          <w:color w:val="000000"/>
        </w:rPr>
        <w:t xml:space="preserve"> do </w:t>
      </w:r>
      <w:r w:rsidRPr="00286859">
        <w:rPr>
          <w:rStyle w:val="normaltextrun"/>
          <w:rFonts w:ascii="Arial Narrow" w:hAnsi="Arial Narrow" w:cs="Segoe UI"/>
          <w:b/>
          <w:bCs/>
          <w:color w:val="000000"/>
        </w:rPr>
        <w:t>Seguro</w:t>
      </w:r>
      <w:r w:rsidRPr="00286859">
        <w:rPr>
          <w:rStyle w:val="normaltextrun"/>
          <w:rFonts w:ascii="Arial Narrow" w:hAnsi="Arial Narrow" w:cs="Segoe UI"/>
          <w:color w:val="000000"/>
        </w:rPr>
        <w:t xml:space="preserve">, observado o previsto na Cláusula </w:t>
      </w:r>
      <w:r w:rsidR="00594EB8">
        <w:rPr>
          <w:rStyle w:val="normaltextrun"/>
          <w:rFonts w:ascii="Arial Narrow" w:hAnsi="Arial Narrow" w:cs="Segoe UI"/>
          <w:color w:val="000000"/>
        </w:rPr>
        <w:t>2</w:t>
      </w:r>
      <w:r w:rsidRPr="00286859">
        <w:rPr>
          <w:rStyle w:val="normaltextrun"/>
          <w:rFonts w:ascii="Arial Narrow" w:hAnsi="Arial Narrow" w:cs="Segoe UI"/>
          <w:color w:val="000000"/>
        </w:rPr>
        <w:t> e respeitados os prazos de garantia contratual de acordo com a norma ABNT NBR 15575 (19/07/2013) e as demais condições desta </w:t>
      </w:r>
      <w:r w:rsidRPr="00286859">
        <w:rPr>
          <w:rStyle w:val="normaltextrun"/>
          <w:rFonts w:ascii="Arial Narrow" w:hAnsi="Arial Narrow" w:cs="Segoe UI"/>
          <w:b/>
          <w:bCs/>
          <w:color w:val="000000"/>
        </w:rPr>
        <w:t>Apólice</w:t>
      </w:r>
      <w:r w:rsidRPr="00286859">
        <w:rPr>
          <w:rStyle w:val="normaltextrun"/>
          <w:rFonts w:ascii="Arial Narrow" w:hAnsi="Arial Narrow" w:cs="Segoe UI"/>
          <w:color w:val="000000"/>
        </w:rPr>
        <w:t>.</w:t>
      </w:r>
      <w:r w:rsidRPr="00286859">
        <w:rPr>
          <w:rStyle w:val="eop"/>
          <w:rFonts w:ascii="Arial Narrow" w:hAnsi="Arial Narrow" w:cs="Segoe UI"/>
          <w:color w:val="000000"/>
        </w:rPr>
        <w:t> </w:t>
      </w:r>
    </w:p>
    <w:p w14:paraId="5FEE3DC1" w14:textId="77777777" w:rsidR="00353E3C" w:rsidRPr="00594EB8" w:rsidRDefault="00353E3C" w:rsidP="00286859">
      <w:pPr>
        <w:pStyle w:val="paragraph"/>
        <w:spacing w:before="0" w:beforeAutospacing="0" w:after="160" w:afterAutospacing="0"/>
        <w:jc w:val="both"/>
        <w:textAlignment w:val="baseline"/>
        <w:rPr>
          <w:rFonts w:ascii="Arial Narrow" w:hAnsi="Arial Narrow" w:cs="Segoe UI"/>
          <w:b/>
          <w:bCs/>
        </w:rPr>
      </w:pPr>
      <w:r w:rsidRPr="00594EB8">
        <w:rPr>
          <w:rStyle w:val="normaltextrun"/>
          <w:rFonts w:ascii="Arial Narrow" w:hAnsi="Arial Narrow" w:cs="Segoe UI"/>
          <w:b/>
          <w:bCs/>
          <w:color w:val="000000"/>
        </w:rPr>
        <w:t>Tabela ABNT 15575</w:t>
      </w:r>
      <w:r w:rsidRPr="00594EB8">
        <w:rPr>
          <w:rStyle w:val="eop"/>
          <w:rFonts w:ascii="Arial Narrow" w:hAnsi="Arial Narrow" w:cs="Segoe UI"/>
          <w:b/>
          <w:bCs/>
          <w:color w:val="000000"/>
        </w:rPr>
        <w:t> </w:t>
      </w:r>
    </w:p>
    <w:tbl>
      <w:tblPr>
        <w:tblW w:w="9781" w:type="dxa"/>
        <w:tblInd w:w="70" w:type="dxa"/>
        <w:tblLayout w:type="fixed"/>
        <w:tblCellMar>
          <w:left w:w="70" w:type="dxa"/>
          <w:right w:w="70" w:type="dxa"/>
        </w:tblCellMar>
        <w:tblLook w:val="04A0" w:firstRow="1" w:lastRow="0" w:firstColumn="1" w:lastColumn="0" w:noHBand="0" w:noVBand="1"/>
      </w:tblPr>
      <w:tblGrid>
        <w:gridCol w:w="2552"/>
        <w:gridCol w:w="1807"/>
        <w:gridCol w:w="1807"/>
        <w:gridCol w:w="1807"/>
        <w:gridCol w:w="1808"/>
      </w:tblGrid>
      <w:tr w:rsidR="00161B7C" w:rsidRPr="00161B7C" w14:paraId="026C155C" w14:textId="77777777" w:rsidTr="00353E3C">
        <w:trPr>
          <w:trHeight w:val="310"/>
        </w:trPr>
        <w:tc>
          <w:tcPr>
            <w:tcW w:w="2552"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51C40701" w14:textId="77777777" w:rsidR="00161B7C" w:rsidRPr="00161B7C" w:rsidRDefault="00161B7C" w:rsidP="00161B7C">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t>Temas, elementos, componentes e instalações</w:t>
            </w:r>
            <w:r w:rsidRPr="00161B7C">
              <w:rPr>
                <w:rFonts w:ascii="Arial Narrow" w:eastAsia="Times New Roman" w:hAnsi="Arial Narrow"/>
                <w:kern w:val="0"/>
                <w:lang w:eastAsia="pt-BR"/>
              </w:rPr>
              <w:t> </w:t>
            </w:r>
          </w:p>
        </w:tc>
        <w:tc>
          <w:tcPr>
            <w:tcW w:w="7229" w:type="dxa"/>
            <w:gridSpan w:val="4"/>
            <w:tcBorders>
              <w:top w:val="single" w:sz="4" w:space="0" w:color="FF0066"/>
              <w:left w:val="nil"/>
              <w:bottom w:val="single" w:sz="4" w:space="0" w:color="D9D9D9"/>
              <w:right w:val="single" w:sz="4" w:space="0" w:color="D9D9D9"/>
            </w:tcBorders>
            <w:shd w:val="clear" w:color="000000" w:fill="E8E8E8"/>
            <w:vAlign w:val="center"/>
            <w:hideMark/>
          </w:tcPr>
          <w:p w14:paraId="684D8ECC" w14:textId="77777777" w:rsidR="00161B7C" w:rsidRPr="00161B7C" w:rsidRDefault="00161B7C" w:rsidP="00161B7C">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161B7C" w:rsidRPr="00161B7C" w14:paraId="51F24D7F" w14:textId="77777777" w:rsidTr="00353E3C">
        <w:trPr>
          <w:trHeight w:val="310"/>
        </w:trPr>
        <w:tc>
          <w:tcPr>
            <w:tcW w:w="2552" w:type="dxa"/>
            <w:vMerge/>
            <w:tcBorders>
              <w:top w:val="single" w:sz="4" w:space="0" w:color="FF0066"/>
              <w:left w:val="nil"/>
              <w:bottom w:val="single" w:sz="4" w:space="0" w:color="FF0066"/>
              <w:right w:val="single" w:sz="4" w:space="0" w:color="D9D9D9"/>
            </w:tcBorders>
            <w:vAlign w:val="center"/>
            <w:hideMark/>
          </w:tcPr>
          <w:p w14:paraId="077C1775" w14:textId="77777777" w:rsidR="00161B7C" w:rsidRPr="00161B7C" w:rsidRDefault="00161B7C" w:rsidP="00161B7C">
            <w:pPr>
              <w:spacing w:after="0" w:line="240" w:lineRule="auto"/>
              <w:rPr>
                <w:rFonts w:ascii="Arial Narrow" w:eastAsia="Times New Roman" w:hAnsi="Arial Narrow"/>
                <w:b/>
                <w:bCs/>
                <w:kern w:val="0"/>
                <w:lang w:eastAsia="pt-BR"/>
              </w:rPr>
            </w:pPr>
          </w:p>
        </w:tc>
        <w:tc>
          <w:tcPr>
            <w:tcW w:w="1807" w:type="dxa"/>
            <w:tcBorders>
              <w:top w:val="nil"/>
              <w:left w:val="nil"/>
              <w:bottom w:val="single" w:sz="4" w:space="0" w:color="FF0066"/>
              <w:right w:val="single" w:sz="4" w:space="0" w:color="D9D9D9"/>
            </w:tcBorders>
            <w:shd w:val="clear" w:color="000000" w:fill="E8E8E8"/>
            <w:vAlign w:val="center"/>
            <w:hideMark/>
          </w:tcPr>
          <w:p w14:paraId="3E9C9D5A" w14:textId="77777777" w:rsidR="00161B7C" w:rsidRPr="00161B7C" w:rsidRDefault="00161B7C" w:rsidP="00161B7C">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194D58DC" w14:textId="77777777" w:rsidR="00161B7C" w:rsidRPr="00161B7C" w:rsidRDefault="00161B7C" w:rsidP="00161B7C">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4756ABF0" w14:textId="77777777" w:rsidR="00161B7C" w:rsidRPr="00161B7C" w:rsidRDefault="00161B7C" w:rsidP="00161B7C">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8" w:type="dxa"/>
            <w:tcBorders>
              <w:top w:val="nil"/>
              <w:left w:val="nil"/>
              <w:bottom w:val="single" w:sz="4" w:space="0" w:color="FF0066"/>
              <w:right w:val="nil"/>
            </w:tcBorders>
            <w:shd w:val="clear" w:color="000000" w:fill="E8E8E8"/>
            <w:vAlign w:val="center"/>
            <w:hideMark/>
          </w:tcPr>
          <w:p w14:paraId="630F02FB" w14:textId="77777777" w:rsidR="00161B7C" w:rsidRPr="00161B7C" w:rsidRDefault="00161B7C" w:rsidP="00161B7C">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161B7C" w:rsidRPr="00161B7C" w14:paraId="3433D2AE" w14:textId="77777777" w:rsidTr="00353E3C">
        <w:trPr>
          <w:trHeight w:val="930"/>
        </w:trPr>
        <w:tc>
          <w:tcPr>
            <w:tcW w:w="2552" w:type="dxa"/>
            <w:tcBorders>
              <w:top w:val="nil"/>
              <w:left w:val="nil"/>
              <w:bottom w:val="single" w:sz="4" w:space="0" w:color="D9D9D9"/>
              <w:right w:val="single" w:sz="4" w:space="0" w:color="D9D9D9"/>
            </w:tcBorders>
            <w:vAlign w:val="center"/>
            <w:hideMark/>
          </w:tcPr>
          <w:p w14:paraId="5793D3B5"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Paredes de vedação, estruturas auxiliares, estruturas de cobertura, estrutura das escadarias internas ou externas, guarda-corpos, muros de divisa e telhados </w:t>
            </w:r>
          </w:p>
        </w:tc>
        <w:tc>
          <w:tcPr>
            <w:tcW w:w="1807" w:type="dxa"/>
            <w:tcBorders>
              <w:top w:val="nil"/>
              <w:left w:val="nil"/>
              <w:bottom w:val="single" w:sz="4" w:space="0" w:color="D9D9D9"/>
              <w:right w:val="single" w:sz="4" w:space="0" w:color="D9D9D9"/>
            </w:tcBorders>
            <w:vAlign w:val="center"/>
            <w:hideMark/>
          </w:tcPr>
          <w:p w14:paraId="5D2DA709"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3B6DEDC5"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03476ED2"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66731001" w14:textId="77777777" w:rsidR="00161B7C" w:rsidRDefault="00161B7C" w:rsidP="00161B7C">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Segurança</w:t>
            </w:r>
            <w:proofErr w:type="spellEnd"/>
            <w:r w:rsidRPr="00161B7C">
              <w:rPr>
                <w:rFonts w:ascii="Arial Narrow" w:eastAsia="Times New Roman" w:hAnsi="Arial Narrow"/>
                <w:kern w:val="0"/>
                <w:lang w:val="en-US" w:eastAsia="pt-BR"/>
              </w:rPr>
              <w:t> e </w:t>
            </w:r>
          </w:p>
          <w:p w14:paraId="6739EC87" w14:textId="77777777" w:rsidR="00161B7C" w:rsidRPr="00161B7C" w:rsidRDefault="00161B7C" w:rsidP="00161B7C">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integridade</w:t>
            </w:r>
            <w:proofErr w:type="spellEnd"/>
            <w:r w:rsidRPr="00161B7C">
              <w:rPr>
                <w:rFonts w:ascii="Arial Narrow" w:eastAsia="Times New Roman" w:hAnsi="Arial Narrow"/>
                <w:kern w:val="0"/>
                <w:lang w:val="en-US" w:eastAsia="pt-BR"/>
              </w:rPr>
              <w:t> </w:t>
            </w:r>
          </w:p>
        </w:tc>
      </w:tr>
      <w:tr w:rsidR="00161B7C" w:rsidRPr="00161B7C" w14:paraId="05F6122D" w14:textId="77777777" w:rsidTr="00353E3C">
        <w:trPr>
          <w:trHeight w:val="1240"/>
        </w:trPr>
        <w:tc>
          <w:tcPr>
            <w:tcW w:w="2552" w:type="dxa"/>
            <w:tcBorders>
              <w:top w:val="nil"/>
              <w:left w:val="nil"/>
              <w:bottom w:val="single" w:sz="4" w:space="0" w:color="D9D9D9"/>
              <w:right w:val="single" w:sz="4" w:space="0" w:color="D9D9D9"/>
            </w:tcBorders>
            <w:shd w:val="clear" w:color="000000" w:fill="F2F2F2"/>
            <w:vAlign w:val="center"/>
            <w:hideMark/>
          </w:tcPr>
          <w:p w14:paraId="43263CAB"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Recomendação de prazos de garantia para edifícios que tiveram seus projetos de construção protocolados nos órgãos competentes posteriormente à validade da norma ABNT NBR 15575 - (19/07/2013). </w:t>
            </w:r>
          </w:p>
        </w:tc>
        <w:tc>
          <w:tcPr>
            <w:tcW w:w="1807" w:type="dxa"/>
            <w:tcBorders>
              <w:top w:val="nil"/>
              <w:left w:val="nil"/>
              <w:bottom w:val="single" w:sz="4" w:space="0" w:color="D9D9D9"/>
              <w:right w:val="single" w:sz="4" w:space="0" w:color="D9D9D9"/>
            </w:tcBorders>
            <w:shd w:val="clear" w:color="000000" w:fill="F2F2F2"/>
            <w:vAlign w:val="center"/>
            <w:hideMark/>
          </w:tcPr>
          <w:p w14:paraId="2CF255B2" w14:textId="77777777" w:rsidR="00161B7C" w:rsidRPr="00161B7C" w:rsidRDefault="00161B7C" w:rsidP="00161B7C">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67CE64E1"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7400F60F"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63EC93FC"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161B7C" w:rsidRPr="00161B7C" w14:paraId="46C30255" w14:textId="77777777" w:rsidTr="00353E3C">
        <w:trPr>
          <w:trHeight w:val="930"/>
        </w:trPr>
        <w:tc>
          <w:tcPr>
            <w:tcW w:w="2552" w:type="dxa"/>
            <w:tcBorders>
              <w:top w:val="nil"/>
              <w:left w:val="nil"/>
              <w:bottom w:val="single" w:sz="4" w:space="0" w:color="D9D9D9"/>
              <w:right w:val="single" w:sz="4" w:space="0" w:color="D9D9D9"/>
            </w:tcBorders>
            <w:vAlign w:val="center"/>
            <w:hideMark/>
          </w:tcPr>
          <w:p w14:paraId="4C2403D7"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Sistema de proteção contra descargas atmosféricas, sistema de combate a incêndio, pressurização das escadas, iluminação de emergência e sistema de segurança patrimonial. </w:t>
            </w:r>
          </w:p>
        </w:tc>
        <w:tc>
          <w:tcPr>
            <w:tcW w:w="1807" w:type="dxa"/>
            <w:tcBorders>
              <w:top w:val="nil"/>
              <w:left w:val="nil"/>
              <w:bottom w:val="single" w:sz="4" w:space="0" w:color="D9D9D9"/>
              <w:right w:val="single" w:sz="4" w:space="0" w:color="D9D9D9"/>
            </w:tcBorders>
            <w:vAlign w:val="center"/>
            <w:hideMark/>
          </w:tcPr>
          <w:p w14:paraId="1CB4317D" w14:textId="77777777" w:rsidR="00161B7C" w:rsidRPr="00161B7C" w:rsidRDefault="00161B7C" w:rsidP="00161B7C">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47DB4ED8"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436C846B"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3520CF71"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161B7C" w:rsidRPr="00161B7C" w14:paraId="6F34B462" w14:textId="77777777" w:rsidTr="00353E3C">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423D6061"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val="en-US" w:eastAsia="pt-BR"/>
              </w:rPr>
              <w:t>Portas </w:t>
            </w:r>
            <w:proofErr w:type="spellStart"/>
            <w:r w:rsidRPr="00161B7C">
              <w:rPr>
                <w:rFonts w:ascii="Arial Narrow" w:eastAsia="Times New Roman" w:hAnsi="Arial Narrow"/>
                <w:kern w:val="0"/>
                <w:lang w:val="en-US" w:eastAsia="pt-BR"/>
              </w:rPr>
              <w:t>corta-fogo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47A7397D" w14:textId="77777777" w:rsidR="00161B7C" w:rsidRDefault="00161B7C" w:rsidP="00161B7C">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Dobradiças</w:t>
            </w:r>
            <w:proofErr w:type="spellEnd"/>
            <w:r w:rsidRPr="00161B7C">
              <w:rPr>
                <w:rFonts w:ascii="Arial Narrow" w:eastAsia="Times New Roman" w:hAnsi="Arial Narrow"/>
                <w:kern w:val="0"/>
                <w:lang w:val="en-US" w:eastAsia="pt-BR"/>
              </w:rPr>
              <w:t> e</w:t>
            </w:r>
          </w:p>
          <w:p w14:paraId="7555387D" w14:textId="77777777" w:rsidR="00161B7C" w:rsidRPr="00161B7C" w:rsidRDefault="00161B7C" w:rsidP="00161B7C">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moldas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61650992"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7C2D111C" w14:textId="77777777" w:rsidR="00161B7C" w:rsidRPr="00161B7C" w:rsidRDefault="00161B7C" w:rsidP="00161B7C">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67F64EAA" w14:textId="77777777" w:rsidR="00161B7C" w:rsidRPr="00161B7C" w:rsidRDefault="00161B7C" w:rsidP="00161B7C">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Integridade de</w:t>
            </w:r>
            <w:r w:rsidRPr="00161B7C">
              <w:rPr>
                <w:rFonts w:ascii="Arial Narrow" w:eastAsia="Times New Roman" w:hAnsi="Arial Narrow"/>
                <w:kern w:val="0"/>
                <w:lang w:eastAsia="pt-BR"/>
              </w:rPr>
              <w:t> portas e batentes </w:t>
            </w:r>
          </w:p>
        </w:tc>
      </w:tr>
      <w:tr w:rsidR="00286859" w:rsidRPr="00161B7C" w14:paraId="23318D0A" w14:textId="77777777" w:rsidTr="00286859">
        <w:trPr>
          <w:trHeight w:val="620"/>
        </w:trPr>
        <w:tc>
          <w:tcPr>
            <w:tcW w:w="2552" w:type="dxa"/>
            <w:tcBorders>
              <w:top w:val="nil"/>
              <w:left w:val="nil"/>
              <w:bottom w:val="single" w:sz="4" w:space="0" w:color="D9D9D9"/>
              <w:right w:val="single" w:sz="4" w:space="0" w:color="D9D9D9"/>
            </w:tcBorders>
            <w:vAlign w:val="center"/>
            <w:hideMark/>
          </w:tcPr>
          <w:p w14:paraId="53F911A1" w14:textId="77777777" w:rsidR="00286859" w:rsidRPr="00286859" w:rsidRDefault="00286859"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Instalações elétricas - tomadas, interruptores, disjuntores, fios, cabos, eletrodutos, caixas e quadros.</w:t>
            </w:r>
          </w:p>
        </w:tc>
        <w:tc>
          <w:tcPr>
            <w:tcW w:w="1807" w:type="dxa"/>
            <w:tcBorders>
              <w:top w:val="nil"/>
              <w:left w:val="nil"/>
              <w:bottom w:val="single" w:sz="4" w:space="0" w:color="D9D9D9"/>
              <w:right w:val="single" w:sz="4" w:space="0" w:color="D9D9D9"/>
            </w:tcBorders>
            <w:vAlign w:val="center"/>
            <w:hideMark/>
          </w:tcPr>
          <w:p w14:paraId="15263B69" w14:textId="77777777" w:rsidR="00286859" w:rsidRPr="00286859" w:rsidRDefault="00286859"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76C1F086" w14:textId="77777777" w:rsidR="00286859" w:rsidRPr="00161B7C" w:rsidRDefault="00286859"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09354C87" w14:textId="77777777" w:rsidR="00286859" w:rsidRPr="00161B7C" w:rsidRDefault="00286859"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Instalação </w:t>
            </w:r>
          </w:p>
        </w:tc>
        <w:tc>
          <w:tcPr>
            <w:tcW w:w="1808" w:type="dxa"/>
            <w:tcBorders>
              <w:top w:val="nil"/>
              <w:left w:val="nil"/>
              <w:bottom w:val="single" w:sz="4" w:space="0" w:color="D9D9D9"/>
              <w:right w:val="nil"/>
            </w:tcBorders>
            <w:vAlign w:val="center"/>
            <w:hideMark/>
          </w:tcPr>
          <w:p w14:paraId="5CC596A8" w14:textId="77777777" w:rsidR="00286859" w:rsidRPr="00286859" w:rsidRDefault="00286859" w:rsidP="00204072">
            <w:pPr>
              <w:spacing w:after="0" w:line="240" w:lineRule="auto"/>
              <w:rPr>
                <w:rFonts w:ascii="Arial Narrow" w:eastAsia="Times New Roman" w:hAnsi="Arial Narrow"/>
                <w:color w:val="000000"/>
                <w:kern w:val="0"/>
                <w:lang w:eastAsia="pt-BR"/>
              </w:rPr>
            </w:pPr>
            <w:r w:rsidRPr="00286859">
              <w:rPr>
                <w:rFonts w:ascii="Arial Narrow" w:eastAsia="Times New Roman" w:hAnsi="Arial Narrow"/>
                <w:color w:val="000000"/>
                <w:kern w:val="0"/>
                <w:lang w:eastAsia="pt-BR"/>
              </w:rPr>
              <w:t> </w:t>
            </w:r>
          </w:p>
        </w:tc>
      </w:tr>
    </w:tbl>
    <w:p w14:paraId="3EFC8296" w14:textId="77777777" w:rsidR="00161B7C" w:rsidRDefault="00161B7C" w:rsidP="00161B7C">
      <w:pPr>
        <w:widowControl w:val="0"/>
        <w:pBdr>
          <w:top w:val="nil"/>
          <w:left w:val="nil"/>
          <w:bottom w:val="nil"/>
          <w:right w:val="nil"/>
          <w:between w:val="nil"/>
        </w:pBdr>
        <w:tabs>
          <w:tab w:val="left" w:pos="426"/>
          <w:tab w:val="left" w:pos="567"/>
        </w:tabs>
        <w:spacing w:line="240" w:lineRule="auto"/>
        <w:jc w:val="both"/>
        <w:rPr>
          <w:rFonts w:ascii="Arial Narrow" w:hAnsi="Arial Narrow"/>
          <w:color w:val="000000"/>
        </w:rPr>
      </w:pPr>
    </w:p>
    <w:p w14:paraId="782A990B" w14:textId="77777777" w:rsidR="00286859" w:rsidRDefault="00286859" w:rsidP="00161B7C">
      <w:pPr>
        <w:widowControl w:val="0"/>
        <w:pBdr>
          <w:top w:val="nil"/>
          <w:left w:val="nil"/>
          <w:bottom w:val="nil"/>
          <w:right w:val="nil"/>
          <w:between w:val="nil"/>
        </w:pBdr>
        <w:tabs>
          <w:tab w:val="left" w:pos="426"/>
          <w:tab w:val="left" w:pos="567"/>
        </w:tabs>
        <w:spacing w:line="240" w:lineRule="auto"/>
        <w:jc w:val="both"/>
        <w:rPr>
          <w:rFonts w:ascii="Arial Narrow" w:hAnsi="Arial Narrow"/>
          <w:color w:val="000000"/>
        </w:rPr>
      </w:pPr>
    </w:p>
    <w:tbl>
      <w:tblPr>
        <w:tblW w:w="9781" w:type="dxa"/>
        <w:tblInd w:w="70" w:type="dxa"/>
        <w:tblLayout w:type="fixed"/>
        <w:tblCellMar>
          <w:left w:w="70" w:type="dxa"/>
          <w:right w:w="70" w:type="dxa"/>
        </w:tblCellMar>
        <w:tblLook w:val="04A0" w:firstRow="1" w:lastRow="0" w:firstColumn="1" w:lastColumn="0" w:noHBand="0" w:noVBand="1"/>
      </w:tblPr>
      <w:tblGrid>
        <w:gridCol w:w="2552"/>
        <w:gridCol w:w="1807"/>
        <w:gridCol w:w="1807"/>
        <w:gridCol w:w="1807"/>
        <w:gridCol w:w="1808"/>
      </w:tblGrid>
      <w:tr w:rsidR="00E45482" w:rsidRPr="00161B7C" w14:paraId="11E71821" w14:textId="77777777" w:rsidTr="00353E3C">
        <w:trPr>
          <w:trHeight w:val="310"/>
        </w:trPr>
        <w:tc>
          <w:tcPr>
            <w:tcW w:w="2552"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153E320F"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lastRenderedPageBreak/>
              <w:t>Temas, elementos, componentes e instalações</w:t>
            </w:r>
            <w:r w:rsidRPr="00161B7C">
              <w:rPr>
                <w:rFonts w:ascii="Arial Narrow" w:eastAsia="Times New Roman" w:hAnsi="Arial Narrow"/>
                <w:kern w:val="0"/>
                <w:lang w:eastAsia="pt-BR"/>
              </w:rPr>
              <w:t> </w:t>
            </w:r>
          </w:p>
        </w:tc>
        <w:tc>
          <w:tcPr>
            <w:tcW w:w="7229" w:type="dxa"/>
            <w:gridSpan w:val="4"/>
            <w:tcBorders>
              <w:top w:val="single" w:sz="4" w:space="0" w:color="FF0066"/>
              <w:left w:val="nil"/>
              <w:bottom w:val="single" w:sz="4" w:space="0" w:color="D9D9D9"/>
              <w:right w:val="single" w:sz="4" w:space="0" w:color="D9D9D9"/>
            </w:tcBorders>
            <w:shd w:val="clear" w:color="000000" w:fill="E8E8E8"/>
            <w:vAlign w:val="center"/>
            <w:hideMark/>
          </w:tcPr>
          <w:p w14:paraId="0E13350E" w14:textId="77777777" w:rsidR="00E45482" w:rsidRPr="00161B7C" w:rsidRDefault="00E45482"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E45482" w:rsidRPr="00161B7C" w14:paraId="3CA63116" w14:textId="77777777" w:rsidTr="00353E3C">
        <w:trPr>
          <w:trHeight w:val="310"/>
        </w:trPr>
        <w:tc>
          <w:tcPr>
            <w:tcW w:w="2552" w:type="dxa"/>
            <w:vMerge/>
            <w:tcBorders>
              <w:top w:val="single" w:sz="4" w:space="0" w:color="FF0066"/>
              <w:left w:val="nil"/>
              <w:bottom w:val="single" w:sz="4" w:space="0" w:color="FF0066"/>
              <w:right w:val="single" w:sz="4" w:space="0" w:color="D9D9D9"/>
            </w:tcBorders>
            <w:vAlign w:val="center"/>
            <w:hideMark/>
          </w:tcPr>
          <w:p w14:paraId="69956CBF" w14:textId="77777777" w:rsidR="00E45482" w:rsidRPr="00161B7C" w:rsidRDefault="00E45482" w:rsidP="00204072">
            <w:pPr>
              <w:spacing w:after="0" w:line="240" w:lineRule="auto"/>
              <w:rPr>
                <w:rFonts w:ascii="Arial Narrow" w:eastAsia="Times New Roman" w:hAnsi="Arial Narrow"/>
                <w:b/>
                <w:bCs/>
                <w:kern w:val="0"/>
                <w:lang w:eastAsia="pt-BR"/>
              </w:rPr>
            </w:pPr>
          </w:p>
        </w:tc>
        <w:tc>
          <w:tcPr>
            <w:tcW w:w="1807" w:type="dxa"/>
            <w:tcBorders>
              <w:top w:val="nil"/>
              <w:left w:val="nil"/>
              <w:bottom w:val="single" w:sz="4" w:space="0" w:color="FF0066"/>
              <w:right w:val="single" w:sz="4" w:space="0" w:color="D9D9D9"/>
            </w:tcBorders>
            <w:shd w:val="clear" w:color="000000" w:fill="E8E8E8"/>
            <w:vAlign w:val="center"/>
            <w:hideMark/>
          </w:tcPr>
          <w:p w14:paraId="2479D586"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71012C00"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5501F04A"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8" w:type="dxa"/>
            <w:tcBorders>
              <w:top w:val="nil"/>
              <w:left w:val="nil"/>
              <w:bottom w:val="single" w:sz="4" w:space="0" w:color="FF0066"/>
              <w:right w:val="nil"/>
            </w:tcBorders>
            <w:shd w:val="clear" w:color="000000" w:fill="E8E8E8"/>
            <w:vAlign w:val="center"/>
            <w:hideMark/>
          </w:tcPr>
          <w:p w14:paraId="466C1D20" w14:textId="77777777" w:rsidR="00E45482" w:rsidRPr="00161B7C" w:rsidRDefault="00E45482"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E45482" w:rsidRPr="00161B7C" w14:paraId="298D5A7A" w14:textId="77777777" w:rsidTr="00353E3C">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4EB5F860"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Instalações hidráulicas e gás - colunas de água fria, colunas de água quente, tubos de queda de esgoto e colunas de gás </w:t>
            </w:r>
          </w:p>
        </w:tc>
        <w:tc>
          <w:tcPr>
            <w:tcW w:w="1807" w:type="dxa"/>
            <w:tcBorders>
              <w:top w:val="nil"/>
              <w:left w:val="nil"/>
              <w:bottom w:val="single" w:sz="4" w:space="0" w:color="D9D9D9"/>
              <w:right w:val="single" w:sz="4" w:space="0" w:color="D9D9D9"/>
            </w:tcBorders>
            <w:shd w:val="clear" w:color="000000" w:fill="F2F2F2"/>
            <w:vAlign w:val="center"/>
            <w:hideMark/>
          </w:tcPr>
          <w:p w14:paraId="36065D7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2D3D130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1B0F90C5"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3F3182E6" w14:textId="77777777" w:rsidR="00E45482" w:rsidRDefault="00E45482"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Integridade</w:t>
            </w:r>
            <w:proofErr w:type="spellEnd"/>
            <w:r w:rsidRPr="00161B7C">
              <w:rPr>
                <w:rFonts w:ascii="Arial Narrow" w:eastAsia="Times New Roman" w:hAnsi="Arial Narrow"/>
                <w:kern w:val="0"/>
                <w:lang w:val="en-US" w:eastAsia="pt-BR"/>
              </w:rPr>
              <w:t> e </w:t>
            </w:r>
          </w:p>
          <w:p w14:paraId="69778745" w14:textId="77777777" w:rsidR="00E45482" w:rsidRPr="00161B7C" w:rsidRDefault="00E45482"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estanqueidade</w:t>
            </w:r>
            <w:proofErr w:type="spellEnd"/>
            <w:r w:rsidRPr="00161B7C">
              <w:rPr>
                <w:rFonts w:ascii="Arial Narrow" w:eastAsia="Times New Roman" w:hAnsi="Arial Narrow"/>
                <w:kern w:val="0"/>
                <w:lang w:val="en-US" w:eastAsia="pt-BR"/>
              </w:rPr>
              <w:t> </w:t>
            </w:r>
          </w:p>
        </w:tc>
      </w:tr>
      <w:tr w:rsidR="00E45482" w:rsidRPr="00161B7C" w14:paraId="23E780CB" w14:textId="77777777" w:rsidTr="00353E3C">
        <w:trPr>
          <w:trHeight w:val="930"/>
        </w:trPr>
        <w:tc>
          <w:tcPr>
            <w:tcW w:w="2552" w:type="dxa"/>
            <w:tcBorders>
              <w:top w:val="nil"/>
              <w:left w:val="nil"/>
              <w:bottom w:val="single" w:sz="4" w:space="0" w:color="D9D9D9"/>
              <w:right w:val="single" w:sz="4" w:space="0" w:color="D9D9D9"/>
            </w:tcBorders>
            <w:vAlign w:val="center"/>
            <w:hideMark/>
          </w:tcPr>
          <w:p w14:paraId="2ED4D031"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Instalações hidráulicas e gás coletores, ramais, louças, caixas de descarga, bancadas, metais, sanitários, sifões, ligações flexíveis, válvulas, registros, ralos, tanques </w:t>
            </w:r>
          </w:p>
        </w:tc>
        <w:tc>
          <w:tcPr>
            <w:tcW w:w="1807" w:type="dxa"/>
            <w:tcBorders>
              <w:top w:val="nil"/>
              <w:left w:val="nil"/>
              <w:bottom w:val="single" w:sz="4" w:space="0" w:color="D9D9D9"/>
              <w:right w:val="single" w:sz="4" w:space="0" w:color="D9D9D9"/>
            </w:tcBorders>
            <w:vAlign w:val="center"/>
            <w:hideMark/>
          </w:tcPr>
          <w:p w14:paraId="3543A16C"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7E9479D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2113CDA8"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t> </w:t>
            </w:r>
          </w:p>
        </w:tc>
        <w:tc>
          <w:tcPr>
            <w:tcW w:w="1808" w:type="dxa"/>
            <w:tcBorders>
              <w:top w:val="nil"/>
              <w:left w:val="nil"/>
              <w:bottom w:val="single" w:sz="4" w:space="0" w:color="D9D9D9"/>
              <w:right w:val="nil"/>
            </w:tcBorders>
            <w:vAlign w:val="center"/>
            <w:hideMark/>
          </w:tcPr>
          <w:p w14:paraId="0FC56CB1"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6CDD8BD1" w14:textId="77777777" w:rsidTr="00353E3C">
        <w:trPr>
          <w:trHeight w:val="663"/>
        </w:trPr>
        <w:tc>
          <w:tcPr>
            <w:tcW w:w="2552" w:type="dxa"/>
            <w:tcBorders>
              <w:top w:val="nil"/>
              <w:left w:val="nil"/>
              <w:bottom w:val="single" w:sz="4" w:space="0" w:color="D9D9D9"/>
              <w:right w:val="single" w:sz="4" w:space="0" w:color="D9D9D9"/>
            </w:tcBorders>
            <w:shd w:val="clear" w:color="000000" w:fill="F2F2F2"/>
            <w:vAlign w:val="center"/>
            <w:hideMark/>
          </w:tcPr>
          <w:p w14:paraId="0344B1F5"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Impermeabilização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7D6BBF0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298D0E4C"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236A4969"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3F8F05C7" w14:textId="77777777" w:rsidR="00E45482" w:rsidRPr="00161B7C" w:rsidRDefault="00E45482"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Estanqueidade</w:t>
            </w:r>
            <w:proofErr w:type="spellEnd"/>
            <w:r w:rsidRPr="00161B7C">
              <w:rPr>
                <w:rFonts w:ascii="Arial Narrow" w:eastAsia="Times New Roman" w:hAnsi="Arial Narrow"/>
                <w:kern w:val="0"/>
                <w:lang w:val="en-US" w:eastAsia="pt-BR"/>
              </w:rPr>
              <w:t> </w:t>
            </w:r>
          </w:p>
        </w:tc>
      </w:tr>
      <w:tr w:rsidR="00E45482" w:rsidRPr="00161B7C" w14:paraId="2D85DA03" w14:textId="77777777" w:rsidTr="00353E3C">
        <w:trPr>
          <w:trHeight w:val="620"/>
        </w:trPr>
        <w:tc>
          <w:tcPr>
            <w:tcW w:w="2552" w:type="dxa"/>
            <w:tcBorders>
              <w:top w:val="nil"/>
              <w:left w:val="nil"/>
              <w:bottom w:val="single" w:sz="4" w:space="0" w:color="D9D9D9"/>
              <w:right w:val="single" w:sz="4" w:space="0" w:color="D9D9D9"/>
            </w:tcBorders>
            <w:vAlign w:val="center"/>
            <w:hideMark/>
          </w:tcPr>
          <w:p w14:paraId="0A49B9AE"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Esquadrias</w:t>
            </w:r>
            <w:proofErr w:type="spellEnd"/>
            <w:r w:rsidRPr="00161B7C">
              <w:rPr>
                <w:rFonts w:ascii="Arial Narrow" w:eastAsia="Times New Roman" w:hAnsi="Arial Narrow"/>
                <w:kern w:val="0"/>
                <w:lang w:val="en-US" w:eastAsia="pt-BR"/>
              </w:rPr>
              <w:t> de madeira </w:t>
            </w:r>
          </w:p>
        </w:tc>
        <w:tc>
          <w:tcPr>
            <w:tcW w:w="1807" w:type="dxa"/>
            <w:tcBorders>
              <w:top w:val="nil"/>
              <w:left w:val="nil"/>
              <w:bottom w:val="single" w:sz="4" w:space="0" w:color="D9D9D9"/>
              <w:right w:val="single" w:sz="4" w:space="0" w:color="D9D9D9"/>
            </w:tcBorders>
            <w:vAlign w:val="center"/>
            <w:hideMark/>
          </w:tcPr>
          <w:p w14:paraId="4964F94A" w14:textId="77777777" w:rsidR="00E45482" w:rsidRDefault="00E45482"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Empenamento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descolamento</w:t>
            </w:r>
            <w:proofErr w:type="spellEnd"/>
            <w:r w:rsidR="00A3505E">
              <w:rPr>
                <w:rFonts w:ascii="Arial Narrow" w:eastAsia="Times New Roman" w:hAnsi="Arial Narrow"/>
                <w:kern w:val="0"/>
                <w:lang w:val="en-US" w:eastAsia="pt-BR"/>
              </w:rPr>
              <w:t xml:space="preserve"> e </w:t>
            </w:r>
          </w:p>
          <w:p w14:paraId="41BC64BF"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7371DD8F"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724D9F8C"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26EEAD94"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0839D63A" w14:textId="77777777" w:rsidTr="00353E3C">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0309775D"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Esquadrias</w:t>
            </w:r>
            <w:proofErr w:type="spellEnd"/>
            <w:r w:rsidRPr="00161B7C">
              <w:rPr>
                <w:rFonts w:ascii="Arial Narrow" w:eastAsia="Times New Roman" w:hAnsi="Arial Narrow"/>
                <w:kern w:val="0"/>
                <w:lang w:val="en-US" w:eastAsia="pt-BR"/>
              </w:rPr>
              <w:t> de </w:t>
            </w:r>
            <w:proofErr w:type="spellStart"/>
            <w:r w:rsidRPr="00161B7C">
              <w:rPr>
                <w:rFonts w:ascii="Arial Narrow" w:eastAsia="Times New Roman" w:hAnsi="Arial Narrow"/>
                <w:kern w:val="0"/>
                <w:lang w:val="en-US" w:eastAsia="pt-BR"/>
              </w:rPr>
              <w:t>aço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1D34EF32"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00A3505E">
              <w:rPr>
                <w:rFonts w:ascii="Arial Narrow" w:eastAsia="Times New Roman" w:hAnsi="Arial Narrow"/>
                <w:kern w:val="0"/>
                <w:lang w:val="en-US" w:eastAsia="pt-BR"/>
              </w:rPr>
              <w:t xml:space="preserve"> e</w:t>
            </w:r>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Oxidação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12C924CA"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499518C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77E43107"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0A9080DB" w14:textId="77777777" w:rsidTr="00353E3C">
        <w:trPr>
          <w:trHeight w:val="1550"/>
        </w:trPr>
        <w:tc>
          <w:tcPr>
            <w:tcW w:w="2552" w:type="dxa"/>
            <w:tcBorders>
              <w:top w:val="nil"/>
              <w:left w:val="nil"/>
              <w:bottom w:val="single" w:sz="4" w:space="0" w:color="D9D9D9"/>
              <w:right w:val="single" w:sz="4" w:space="0" w:color="D9D9D9"/>
            </w:tcBorders>
            <w:vAlign w:val="center"/>
            <w:hideMark/>
          </w:tcPr>
          <w:p w14:paraId="2DDC2C23"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Esquadrias de alumínio e de PVC </w:t>
            </w:r>
          </w:p>
        </w:tc>
        <w:tc>
          <w:tcPr>
            <w:tcW w:w="1807" w:type="dxa"/>
            <w:tcBorders>
              <w:top w:val="nil"/>
              <w:left w:val="nil"/>
              <w:bottom w:val="single" w:sz="4" w:space="0" w:color="D9D9D9"/>
              <w:right w:val="single" w:sz="4" w:space="0" w:color="D9D9D9"/>
            </w:tcBorders>
            <w:vAlign w:val="center"/>
            <w:hideMark/>
          </w:tcPr>
          <w:p w14:paraId="729615FA" w14:textId="77777777" w:rsidR="00E45482" w:rsidRPr="00161B7C" w:rsidRDefault="00E45482"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Partes móveis (inclusive recolhedores de palhetas, motores e conjuntos elétricos de</w:t>
            </w:r>
            <w:r w:rsidRPr="00161B7C">
              <w:rPr>
                <w:rFonts w:ascii="Arial Narrow" w:eastAsia="Times New Roman" w:hAnsi="Arial Narrow"/>
                <w:kern w:val="0"/>
                <w:lang w:eastAsia="pt-BR"/>
              </w:rPr>
              <w:t> acionamento) </w:t>
            </w:r>
          </w:p>
        </w:tc>
        <w:tc>
          <w:tcPr>
            <w:tcW w:w="1807" w:type="dxa"/>
            <w:tcBorders>
              <w:top w:val="nil"/>
              <w:left w:val="nil"/>
              <w:bottom w:val="single" w:sz="4" w:space="0" w:color="D9D9D9"/>
              <w:right w:val="single" w:sz="4" w:space="0" w:color="D9D9D9"/>
            </w:tcBorders>
            <w:vAlign w:val="center"/>
            <w:hideMark/>
          </w:tcPr>
          <w:p w14:paraId="02D5FACE" w14:textId="77777777" w:rsidR="00A3505E" w:rsidRDefault="00A3505E" w:rsidP="00A3505E">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Borrachas, escovas, </w:t>
            </w:r>
          </w:p>
          <w:p w14:paraId="6603625D" w14:textId="77777777" w:rsidR="00A3505E" w:rsidRDefault="00A3505E" w:rsidP="00A3505E">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articulações, </w:t>
            </w:r>
          </w:p>
          <w:p w14:paraId="2AE1661A" w14:textId="77777777" w:rsidR="00E45482" w:rsidRPr="00161B7C" w:rsidRDefault="00A3505E" w:rsidP="00A3505E">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fechos e roldanas </w:t>
            </w:r>
          </w:p>
        </w:tc>
        <w:tc>
          <w:tcPr>
            <w:tcW w:w="1807" w:type="dxa"/>
            <w:tcBorders>
              <w:top w:val="nil"/>
              <w:left w:val="nil"/>
              <w:bottom w:val="single" w:sz="4" w:space="0" w:color="D9D9D9"/>
              <w:right w:val="single" w:sz="4" w:space="0" w:color="D9D9D9"/>
            </w:tcBorders>
            <w:vAlign w:val="center"/>
            <w:hideMark/>
          </w:tcPr>
          <w:p w14:paraId="2416B589"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163F0431"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Perfis de alumínio, fixadores e revestimentos em painel de alumínio</w:t>
            </w:r>
          </w:p>
        </w:tc>
      </w:tr>
      <w:tr w:rsidR="00E45482" w:rsidRPr="00161B7C" w14:paraId="67EFE96C" w14:textId="77777777" w:rsidTr="00353E3C">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64ABF5BF"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Fechaduras e ferragens em geral </w:t>
            </w:r>
          </w:p>
        </w:tc>
        <w:tc>
          <w:tcPr>
            <w:tcW w:w="1807" w:type="dxa"/>
            <w:tcBorders>
              <w:top w:val="nil"/>
              <w:left w:val="nil"/>
              <w:bottom w:val="single" w:sz="4" w:space="0" w:color="D9D9D9"/>
              <w:right w:val="single" w:sz="4" w:space="0" w:color="D9D9D9"/>
            </w:tcBorders>
            <w:shd w:val="clear" w:color="000000" w:fill="F2F2F2"/>
            <w:vAlign w:val="center"/>
            <w:hideMark/>
          </w:tcPr>
          <w:p w14:paraId="33FF9653" w14:textId="77777777" w:rsidR="00E45482" w:rsidRPr="00161B7C" w:rsidRDefault="00E45482" w:rsidP="00204072">
            <w:pPr>
              <w:spacing w:after="0" w:line="240" w:lineRule="auto"/>
              <w:rPr>
                <w:rFonts w:ascii="Arial Narrow" w:eastAsia="Times New Roman" w:hAnsi="Arial Narrow"/>
                <w:color w:val="000000"/>
                <w:kern w:val="0"/>
                <w:lang w:eastAsia="pt-BR"/>
              </w:rPr>
            </w:pPr>
            <w:proofErr w:type="spellStart"/>
            <w:r w:rsidRPr="00161B7C">
              <w:rPr>
                <w:rFonts w:ascii="Arial Narrow" w:eastAsia="Times New Roman" w:hAnsi="Arial Narrow"/>
                <w:color w:val="000000"/>
                <w:kern w:val="0"/>
                <w:lang w:val="en-US" w:eastAsia="pt-BR"/>
              </w:rPr>
              <w:t>Funcionamento</w:t>
            </w:r>
            <w:proofErr w:type="spellEnd"/>
            <w:r w:rsidRPr="00161B7C">
              <w:rPr>
                <w:rFonts w:ascii="Arial Narrow" w:eastAsia="Times New Roman" w:hAnsi="Arial Narrow"/>
                <w:color w:val="000000"/>
                <w:kern w:val="0"/>
                <w:lang w:val="en-US" w:eastAsia="pt-BR"/>
              </w:rPr>
              <w:t> e</w:t>
            </w:r>
            <w:r w:rsidRPr="00161B7C">
              <w:rPr>
                <w:rFonts w:ascii="Arial Narrow" w:eastAsia="Times New Roman" w:hAnsi="Arial Narrow"/>
                <w:kern w:val="0"/>
                <w:lang w:val="en-US" w:eastAsia="pt-BR"/>
              </w:rPr>
              <w:t> </w:t>
            </w:r>
            <w:proofErr w:type="spellStart"/>
            <w:r w:rsidRPr="00161B7C">
              <w:rPr>
                <w:rFonts w:ascii="Arial Narrow" w:eastAsia="Times New Roman" w:hAnsi="Arial Narrow"/>
                <w:kern w:val="0"/>
                <w:lang w:val="en-US" w:eastAsia="pt-BR"/>
              </w:rPr>
              <w:t>Acabamento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6F36C43E"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2313736A"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3C3F6AC5"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2618DBEE" w14:textId="77777777" w:rsidTr="00353E3C">
        <w:trPr>
          <w:trHeight w:val="1240"/>
        </w:trPr>
        <w:tc>
          <w:tcPr>
            <w:tcW w:w="2552" w:type="dxa"/>
            <w:tcBorders>
              <w:top w:val="nil"/>
              <w:left w:val="nil"/>
              <w:bottom w:val="single" w:sz="4" w:space="0" w:color="D9D9D9"/>
              <w:right w:val="single" w:sz="4" w:space="0" w:color="D9D9D9"/>
            </w:tcBorders>
            <w:vAlign w:val="center"/>
            <w:hideMark/>
          </w:tcPr>
          <w:p w14:paraId="79DAB69D"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de paredes, pisos e tetos internos e externos em argamassa, gesso liso, componentes de gesso acartonado </w:t>
            </w:r>
          </w:p>
        </w:tc>
        <w:tc>
          <w:tcPr>
            <w:tcW w:w="1807" w:type="dxa"/>
            <w:tcBorders>
              <w:top w:val="nil"/>
              <w:left w:val="nil"/>
              <w:bottom w:val="single" w:sz="4" w:space="0" w:color="D9D9D9"/>
              <w:right w:val="single" w:sz="4" w:space="0" w:color="D9D9D9"/>
            </w:tcBorders>
            <w:vAlign w:val="center"/>
            <w:hideMark/>
          </w:tcPr>
          <w:p w14:paraId="569C91D4"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4F936854"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Fissuras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65163116" w14:textId="77777777" w:rsidR="00E45482" w:rsidRPr="00161B7C" w:rsidRDefault="00E45482"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Estanqueidade de</w:t>
            </w:r>
            <w:r w:rsidRPr="00161B7C">
              <w:rPr>
                <w:rFonts w:ascii="Arial Narrow" w:eastAsia="Times New Roman" w:hAnsi="Arial Narrow"/>
                <w:kern w:val="0"/>
                <w:lang w:eastAsia="pt-BR"/>
              </w:rPr>
              <w:t> fachadas e pisos molháveis </w:t>
            </w:r>
          </w:p>
        </w:tc>
        <w:tc>
          <w:tcPr>
            <w:tcW w:w="1808" w:type="dxa"/>
            <w:tcBorders>
              <w:top w:val="nil"/>
              <w:left w:val="nil"/>
              <w:bottom w:val="single" w:sz="4" w:space="0" w:color="D9D9D9"/>
              <w:right w:val="nil"/>
            </w:tcBorders>
            <w:vAlign w:val="center"/>
            <w:hideMark/>
          </w:tcPr>
          <w:p w14:paraId="1F65F947" w14:textId="77777777" w:rsidR="00E45482" w:rsidRPr="00161B7C" w:rsidRDefault="00E45482"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Má aderência do revestimento e dos </w:t>
            </w:r>
            <w:r w:rsidRPr="00161B7C">
              <w:rPr>
                <w:rFonts w:ascii="Arial Narrow" w:eastAsia="Times New Roman" w:hAnsi="Arial Narrow"/>
                <w:kern w:val="0"/>
                <w:lang w:eastAsia="pt-BR"/>
              </w:rPr>
              <w:t>componentes do sistema </w:t>
            </w:r>
          </w:p>
        </w:tc>
      </w:tr>
      <w:tr w:rsidR="00E45482" w:rsidRPr="00161B7C" w14:paraId="2200EB44" w14:textId="77777777" w:rsidTr="00353E3C">
        <w:trPr>
          <w:trHeight w:val="930"/>
        </w:trPr>
        <w:tc>
          <w:tcPr>
            <w:tcW w:w="2552" w:type="dxa"/>
            <w:tcBorders>
              <w:top w:val="nil"/>
              <w:left w:val="nil"/>
              <w:bottom w:val="single" w:sz="4" w:space="0" w:color="D9D9D9"/>
              <w:right w:val="single" w:sz="4" w:space="0" w:color="D9D9D9"/>
            </w:tcBorders>
            <w:shd w:val="clear" w:color="000000" w:fill="F2F2F2"/>
            <w:vAlign w:val="center"/>
            <w:hideMark/>
          </w:tcPr>
          <w:p w14:paraId="22BA09B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 de paredes, pisos e tetos em azulejo, cerâmica, pastilhas </w:t>
            </w:r>
          </w:p>
        </w:tc>
        <w:tc>
          <w:tcPr>
            <w:tcW w:w="1807" w:type="dxa"/>
            <w:tcBorders>
              <w:top w:val="nil"/>
              <w:left w:val="nil"/>
              <w:bottom w:val="single" w:sz="4" w:space="0" w:color="D9D9D9"/>
              <w:right w:val="single" w:sz="4" w:space="0" w:color="D9D9D9"/>
            </w:tcBorders>
            <w:shd w:val="clear" w:color="000000" w:fill="F2F2F2"/>
            <w:vAlign w:val="center"/>
            <w:hideMark/>
          </w:tcPr>
          <w:p w14:paraId="56135332"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3E6B9B54"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soltos, gretados e desgaste excessivo </w:t>
            </w:r>
          </w:p>
        </w:tc>
        <w:tc>
          <w:tcPr>
            <w:tcW w:w="1807" w:type="dxa"/>
            <w:tcBorders>
              <w:top w:val="nil"/>
              <w:left w:val="nil"/>
              <w:bottom w:val="single" w:sz="4" w:space="0" w:color="D9D9D9"/>
              <w:right w:val="single" w:sz="4" w:space="0" w:color="D9D9D9"/>
            </w:tcBorders>
            <w:shd w:val="clear" w:color="000000" w:fill="F2F2F2"/>
            <w:vAlign w:val="center"/>
            <w:hideMark/>
          </w:tcPr>
          <w:p w14:paraId="4132AA2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Estanqueidade de fachadas pisos molháveis  </w:t>
            </w:r>
          </w:p>
        </w:tc>
        <w:tc>
          <w:tcPr>
            <w:tcW w:w="1808" w:type="dxa"/>
            <w:tcBorders>
              <w:top w:val="nil"/>
              <w:left w:val="nil"/>
              <w:bottom w:val="single" w:sz="4" w:space="0" w:color="D9D9D9"/>
              <w:right w:val="nil"/>
            </w:tcBorders>
            <w:shd w:val="clear" w:color="000000" w:fill="F2F2F2"/>
            <w:vAlign w:val="center"/>
            <w:hideMark/>
          </w:tcPr>
          <w:p w14:paraId="4FB65C54"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5D5ADBDE" w14:textId="77777777" w:rsidTr="00353E3C">
        <w:trPr>
          <w:trHeight w:val="930"/>
        </w:trPr>
        <w:tc>
          <w:tcPr>
            <w:tcW w:w="2552" w:type="dxa"/>
            <w:tcBorders>
              <w:top w:val="nil"/>
              <w:left w:val="nil"/>
              <w:bottom w:val="single" w:sz="4" w:space="0" w:color="D9D9D9"/>
              <w:right w:val="single" w:sz="4" w:space="0" w:color="D9D9D9"/>
            </w:tcBorders>
            <w:vAlign w:val="center"/>
            <w:hideMark/>
          </w:tcPr>
          <w:p w14:paraId="184E66FF"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Pisos de madeira – tacos, assoalhos e decks </w:t>
            </w:r>
          </w:p>
        </w:tc>
        <w:tc>
          <w:tcPr>
            <w:tcW w:w="1807" w:type="dxa"/>
            <w:tcBorders>
              <w:top w:val="nil"/>
              <w:left w:val="nil"/>
              <w:bottom w:val="single" w:sz="4" w:space="0" w:color="D9D9D9"/>
              <w:right w:val="single" w:sz="4" w:space="0" w:color="D9D9D9"/>
            </w:tcBorders>
            <w:vAlign w:val="center"/>
            <w:hideMark/>
          </w:tcPr>
          <w:p w14:paraId="12D20F91"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Empenamento, trincas na madeira e destacamento </w:t>
            </w:r>
          </w:p>
        </w:tc>
        <w:tc>
          <w:tcPr>
            <w:tcW w:w="1807" w:type="dxa"/>
            <w:tcBorders>
              <w:top w:val="nil"/>
              <w:left w:val="nil"/>
              <w:bottom w:val="single" w:sz="4" w:space="0" w:color="D9D9D9"/>
              <w:right w:val="single" w:sz="4" w:space="0" w:color="D9D9D9"/>
            </w:tcBorders>
            <w:vAlign w:val="center"/>
            <w:hideMark/>
          </w:tcPr>
          <w:p w14:paraId="1FABF9B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23983C6C"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2252CBA2"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286859" w:rsidRPr="00161B7C" w14:paraId="1BB6653D" w14:textId="77777777" w:rsidTr="00204072">
        <w:trPr>
          <w:trHeight w:val="930"/>
        </w:trPr>
        <w:tc>
          <w:tcPr>
            <w:tcW w:w="2552" w:type="dxa"/>
            <w:tcBorders>
              <w:top w:val="nil"/>
              <w:left w:val="nil"/>
              <w:bottom w:val="single" w:sz="4" w:space="0" w:color="D9D9D9"/>
              <w:right w:val="single" w:sz="4" w:space="0" w:color="D9D9D9"/>
            </w:tcBorders>
            <w:shd w:val="clear" w:color="auto" w:fill="F2F2F2"/>
            <w:vAlign w:val="center"/>
            <w:hideMark/>
          </w:tcPr>
          <w:p w14:paraId="01B1C193" w14:textId="77777777" w:rsidR="00286859" w:rsidRPr="00161B7C" w:rsidRDefault="00286859"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Piso cimentado, piso acabado em concreto e contrapiso </w:t>
            </w:r>
          </w:p>
        </w:tc>
        <w:tc>
          <w:tcPr>
            <w:tcW w:w="1807" w:type="dxa"/>
            <w:tcBorders>
              <w:top w:val="nil"/>
              <w:left w:val="nil"/>
              <w:bottom w:val="single" w:sz="4" w:space="0" w:color="D9D9D9"/>
              <w:right w:val="single" w:sz="4" w:space="0" w:color="D9D9D9"/>
            </w:tcBorders>
            <w:shd w:val="clear" w:color="auto" w:fill="F2F2F2"/>
            <w:vAlign w:val="center"/>
            <w:hideMark/>
          </w:tcPr>
          <w:p w14:paraId="1B5BC36D" w14:textId="77777777" w:rsidR="00286859" w:rsidRPr="00161B7C" w:rsidRDefault="00286859"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auto" w:fill="F2F2F2"/>
            <w:vAlign w:val="center"/>
            <w:hideMark/>
          </w:tcPr>
          <w:p w14:paraId="2A64E7B8" w14:textId="77777777" w:rsidR="00286859" w:rsidRPr="00161B7C" w:rsidRDefault="00286859"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Destacamentos, fissuras e desgaste excessivo </w:t>
            </w:r>
          </w:p>
        </w:tc>
        <w:tc>
          <w:tcPr>
            <w:tcW w:w="1807" w:type="dxa"/>
            <w:tcBorders>
              <w:top w:val="nil"/>
              <w:left w:val="nil"/>
              <w:bottom w:val="single" w:sz="4" w:space="0" w:color="D9D9D9"/>
              <w:right w:val="single" w:sz="4" w:space="0" w:color="D9D9D9"/>
            </w:tcBorders>
            <w:shd w:val="clear" w:color="auto" w:fill="F2F2F2"/>
            <w:vAlign w:val="center"/>
            <w:hideMark/>
          </w:tcPr>
          <w:p w14:paraId="7C1A5462" w14:textId="77777777" w:rsidR="00286859" w:rsidRPr="00161B7C" w:rsidRDefault="00286859"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Estanqueidade de pisos molháveis </w:t>
            </w:r>
          </w:p>
        </w:tc>
        <w:tc>
          <w:tcPr>
            <w:tcW w:w="1808" w:type="dxa"/>
            <w:tcBorders>
              <w:top w:val="nil"/>
              <w:left w:val="nil"/>
              <w:bottom w:val="single" w:sz="4" w:space="0" w:color="D9D9D9"/>
              <w:right w:val="nil"/>
            </w:tcBorders>
            <w:shd w:val="clear" w:color="auto" w:fill="F2F2F2"/>
            <w:vAlign w:val="center"/>
            <w:hideMark/>
          </w:tcPr>
          <w:p w14:paraId="19242BF0" w14:textId="77777777" w:rsidR="00286859" w:rsidRPr="00161B7C" w:rsidRDefault="00286859"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bl>
    <w:p w14:paraId="3F56A0D7" w14:textId="77777777" w:rsidR="00E45482" w:rsidRDefault="00E45482" w:rsidP="00161B7C">
      <w:pPr>
        <w:widowControl w:val="0"/>
        <w:pBdr>
          <w:top w:val="nil"/>
          <w:left w:val="nil"/>
          <w:bottom w:val="nil"/>
          <w:right w:val="nil"/>
          <w:between w:val="nil"/>
        </w:pBdr>
        <w:tabs>
          <w:tab w:val="left" w:pos="426"/>
          <w:tab w:val="left" w:pos="567"/>
        </w:tabs>
        <w:spacing w:line="240" w:lineRule="auto"/>
        <w:jc w:val="both"/>
        <w:rPr>
          <w:rFonts w:ascii="Arial Narrow" w:hAnsi="Arial Narrow"/>
          <w:color w:val="000000"/>
        </w:rPr>
      </w:pPr>
    </w:p>
    <w:tbl>
      <w:tblPr>
        <w:tblW w:w="9781" w:type="dxa"/>
        <w:tblInd w:w="70" w:type="dxa"/>
        <w:tblLayout w:type="fixed"/>
        <w:tblCellMar>
          <w:left w:w="70" w:type="dxa"/>
          <w:right w:w="70" w:type="dxa"/>
        </w:tblCellMar>
        <w:tblLook w:val="04A0" w:firstRow="1" w:lastRow="0" w:firstColumn="1" w:lastColumn="0" w:noHBand="0" w:noVBand="1"/>
      </w:tblPr>
      <w:tblGrid>
        <w:gridCol w:w="2552"/>
        <w:gridCol w:w="1807"/>
        <w:gridCol w:w="1807"/>
        <w:gridCol w:w="1807"/>
        <w:gridCol w:w="1808"/>
      </w:tblGrid>
      <w:tr w:rsidR="00E45482" w:rsidRPr="00161B7C" w14:paraId="193F7048" w14:textId="77777777" w:rsidTr="00353E3C">
        <w:trPr>
          <w:trHeight w:val="310"/>
        </w:trPr>
        <w:tc>
          <w:tcPr>
            <w:tcW w:w="2552"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79651D1C"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lastRenderedPageBreak/>
              <w:t>Temas, elementos, componentes e instalações</w:t>
            </w:r>
            <w:r w:rsidRPr="00161B7C">
              <w:rPr>
                <w:rFonts w:ascii="Arial Narrow" w:eastAsia="Times New Roman" w:hAnsi="Arial Narrow"/>
                <w:kern w:val="0"/>
                <w:lang w:eastAsia="pt-BR"/>
              </w:rPr>
              <w:t> </w:t>
            </w:r>
          </w:p>
        </w:tc>
        <w:tc>
          <w:tcPr>
            <w:tcW w:w="7229" w:type="dxa"/>
            <w:gridSpan w:val="4"/>
            <w:tcBorders>
              <w:top w:val="single" w:sz="4" w:space="0" w:color="FF0066"/>
              <w:left w:val="nil"/>
              <w:bottom w:val="single" w:sz="4" w:space="0" w:color="D9D9D9"/>
              <w:right w:val="single" w:sz="4" w:space="0" w:color="D9D9D9"/>
            </w:tcBorders>
            <w:shd w:val="clear" w:color="000000" w:fill="E8E8E8"/>
            <w:vAlign w:val="center"/>
            <w:hideMark/>
          </w:tcPr>
          <w:p w14:paraId="371AC68A" w14:textId="77777777" w:rsidR="00E45482" w:rsidRPr="00161B7C" w:rsidRDefault="00E45482"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E45482" w:rsidRPr="00161B7C" w14:paraId="5F13D1D2" w14:textId="77777777" w:rsidTr="00353E3C">
        <w:trPr>
          <w:trHeight w:val="310"/>
        </w:trPr>
        <w:tc>
          <w:tcPr>
            <w:tcW w:w="2552" w:type="dxa"/>
            <w:vMerge/>
            <w:tcBorders>
              <w:top w:val="single" w:sz="4" w:space="0" w:color="FF0066"/>
              <w:left w:val="nil"/>
              <w:bottom w:val="single" w:sz="4" w:space="0" w:color="FF0066"/>
              <w:right w:val="single" w:sz="4" w:space="0" w:color="D9D9D9"/>
            </w:tcBorders>
            <w:vAlign w:val="center"/>
            <w:hideMark/>
          </w:tcPr>
          <w:p w14:paraId="31C32CF5" w14:textId="77777777" w:rsidR="00E45482" w:rsidRPr="00161B7C" w:rsidRDefault="00E45482" w:rsidP="00204072">
            <w:pPr>
              <w:spacing w:after="0" w:line="240" w:lineRule="auto"/>
              <w:rPr>
                <w:rFonts w:ascii="Arial Narrow" w:eastAsia="Times New Roman" w:hAnsi="Arial Narrow"/>
                <w:b/>
                <w:bCs/>
                <w:kern w:val="0"/>
                <w:lang w:eastAsia="pt-BR"/>
              </w:rPr>
            </w:pPr>
          </w:p>
        </w:tc>
        <w:tc>
          <w:tcPr>
            <w:tcW w:w="1807" w:type="dxa"/>
            <w:tcBorders>
              <w:top w:val="nil"/>
              <w:left w:val="nil"/>
              <w:bottom w:val="single" w:sz="4" w:space="0" w:color="FF0066"/>
              <w:right w:val="single" w:sz="4" w:space="0" w:color="D9D9D9"/>
            </w:tcBorders>
            <w:shd w:val="clear" w:color="000000" w:fill="E8E8E8"/>
            <w:vAlign w:val="center"/>
            <w:hideMark/>
          </w:tcPr>
          <w:p w14:paraId="27A092B0"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5628420D"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617ADDF0" w14:textId="77777777" w:rsidR="00E45482" w:rsidRPr="00161B7C" w:rsidRDefault="00E45482"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8" w:type="dxa"/>
            <w:tcBorders>
              <w:top w:val="nil"/>
              <w:left w:val="nil"/>
              <w:bottom w:val="single" w:sz="4" w:space="0" w:color="FF0066"/>
              <w:right w:val="nil"/>
            </w:tcBorders>
            <w:shd w:val="clear" w:color="000000" w:fill="E8E8E8"/>
            <w:vAlign w:val="center"/>
            <w:hideMark/>
          </w:tcPr>
          <w:p w14:paraId="41A12BA3" w14:textId="77777777" w:rsidR="00E45482" w:rsidRPr="00161B7C" w:rsidRDefault="00E45482"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E45482" w:rsidRPr="00161B7C" w14:paraId="7D1335E8" w14:textId="77777777" w:rsidTr="00353E3C">
        <w:trPr>
          <w:trHeight w:val="620"/>
        </w:trPr>
        <w:tc>
          <w:tcPr>
            <w:tcW w:w="2552" w:type="dxa"/>
            <w:tcBorders>
              <w:top w:val="nil"/>
              <w:left w:val="nil"/>
              <w:bottom w:val="single" w:sz="4" w:space="0" w:color="D9D9D9"/>
              <w:right w:val="single" w:sz="4" w:space="0" w:color="D9D9D9"/>
            </w:tcBorders>
            <w:vAlign w:val="center"/>
            <w:hideMark/>
          </w:tcPr>
          <w:p w14:paraId="16655BAE"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especiais (fórmica, plásticos, têxteis, pisos elevados e materiais compostos de alumínio </w:t>
            </w:r>
          </w:p>
        </w:tc>
        <w:tc>
          <w:tcPr>
            <w:tcW w:w="1807" w:type="dxa"/>
            <w:tcBorders>
              <w:top w:val="nil"/>
              <w:left w:val="nil"/>
              <w:bottom w:val="single" w:sz="4" w:space="0" w:color="D9D9D9"/>
              <w:right w:val="single" w:sz="4" w:space="0" w:color="D9D9D9"/>
            </w:tcBorders>
            <w:vAlign w:val="center"/>
            <w:hideMark/>
          </w:tcPr>
          <w:p w14:paraId="497AD563"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08591321"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Aderência</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5C3F9C7F"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0F63A73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165C1E86" w14:textId="77777777" w:rsidTr="00353E3C">
        <w:trPr>
          <w:trHeight w:val="1240"/>
        </w:trPr>
        <w:tc>
          <w:tcPr>
            <w:tcW w:w="2552" w:type="dxa"/>
            <w:tcBorders>
              <w:top w:val="nil"/>
              <w:left w:val="nil"/>
              <w:bottom w:val="single" w:sz="4" w:space="0" w:color="D9D9D9"/>
              <w:right w:val="single" w:sz="4" w:space="0" w:color="D9D9D9"/>
            </w:tcBorders>
            <w:shd w:val="clear" w:color="000000" w:fill="F2F2F2"/>
            <w:vAlign w:val="center"/>
            <w:hideMark/>
          </w:tcPr>
          <w:p w14:paraId="6507FD50"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Forros</w:t>
            </w:r>
            <w:proofErr w:type="spellEnd"/>
            <w:r w:rsidRPr="00161B7C">
              <w:rPr>
                <w:rFonts w:ascii="Arial Narrow" w:eastAsia="Times New Roman" w:hAnsi="Arial Narrow"/>
                <w:kern w:val="0"/>
                <w:lang w:val="en-US" w:eastAsia="pt-BR"/>
              </w:rPr>
              <w:t> de gesso </w:t>
            </w:r>
          </w:p>
        </w:tc>
        <w:tc>
          <w:tcPr>
            <w:tcW w:w="1807" w:type="dxa"/>
            <w:tcBorders>
              <w:top w:val="nil"/>
              <w:left w:val="nil"/>
              <w:bottom w:val="single" w:sz="4" w:space="0" w:color="D9D9D9"/>
              <w:right w:val="single" w:sz="4" w:space="0" w:color="D9D9D9"/>
            </w:tcBorders>
            <w:shd w:val="clear" w:color="000000" w:fill="F2F2F2"/>
            <w:vAlign w:val="center"/>
            <w:hideMark/>
          </w:tcPr>
          <w:p w14:paraId="7E8DE5F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Fissura por acomodação dos elementos estruturais e de vedação </w:t>
            </w:r>
          </w:p>
        </w:tc>
        <w:tc>
          <w:tcPr>
            <w:tcW w:w="1807" w:type="dxa"/>
            <w:tcBorders>
              <w:top w:val="nil"/>
              <w:left w:val="nil"/>
              <w:bottom w:val="single" w:sz="4" w:space="0" w:color="D9D9D9"/>
              <w:right w:val="single" w:sz="4" w:space="0" w:color="D9D9D9"/>
            </w:tcBorders>
            <w:shd w:val="clear" w:color="000000" w:fill="F2F2F2"/>
            <w:vAlign w:val="center"/>
            <w:hideMark/>
          </w:tcPr>
          <w:p w14:paraId="24BC10E5"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5DE0E4DA"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17B859DD"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5EB8902B" w14:textId="77777777" w:rsidTr="00353E3C">
        <w:trPr>
          <w:trHeight w:val="930"/>
        </w:trPr>
        <w:tc>
          <w:tcPr>
            <w:tcW w:w="2552" w:type="dxa"/>
            <w:tcBorders>
              <w:top w:val="nil"/>
              <w:left w:val="nil"/>
              <w:bottom w:val="single" w:sz="4" w:space="0" w:color="D9D9D9"/>
              <w:right w:val="single" w:sz="4" w:space="0" w:color="D9D9D9"/>
            </w:tcBorders>
            <w:vAlign w:val="center"/>
            <w:hideMark/>
          </w:tcPr>
          <w:p w14:paraId="670BA6BC"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Forros</w:t>
            </w:r>
            <w:proofErr w:type="spellEnd"/>
            <w:r w:rsidRPr="00161B7C">
              <w:rPr>
                <w:rFonts w:ascii="Arial Narrow" w:eastAsia="Times New Roman" w:hAnsi="Arial Narrow"/>
                <w:kern w:val="0"/>
                <w:lang w:val="en-US" w:eastAsia="pt-BR"/>
              </w:rPr>
              <w:t> de madeira </w:t>
            </w:r>
          </w:p>
        </w:tc>
        <w:tc>
          <w:tcPr>
            <w:tcW w:w="1807" w:type="dxa"/>
            <w:tcBorders>
              <w:top w:val="nil"/>
              <w:left w:val="nil"/>
              <w:bottom w:val="single" w:sz="4" w:space="0" w:color="D9D9D9"/>
              <w:right w:val="single" w:sz="4" w:space="0" w:color="D9D9D9"/>
            </w:tcBorders>
            <w:vAlign w:val="center"/>
            <w:hideMark/>
          </w:tcPr>
          <w:p w14:paraId="45087302"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Empenamento, trincas na madeira e destacamento </w:t>
            </w:r>
          </w:p>
        </w:tc>
        <w:tc>
          <w:tcPr>
            <w:tcW w:w="1807" w:type="dxa"/>
            <w:tcBorders>
              <w:top w:val="nil"/>
              <w:left w:val="nil"/>
              <w:bottom w:val="single" w:sz="4" w:space="0" w:color="D9D9D9"/>
              <w:right w:val="single" w:sz="4" w:space="0" w:color="D9D9D9"/>
            </w:tcBorders>
            <w:vAlign w:val="center"/>
            <w:hideMark/>
          </w:tcPr>
          <w:p w14:paraId="7030DF1A"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1DEBDE4F"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7CBC4BE5"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7065F1A5" w14:textId="77777777" w:rsidTr="00353E3C">
        <w:trPr>
          <w:trHeight w:val="1860"/>
        </w:trPr>
        <w:tc>
          <w:tcPr>
            <w:tcW w:w="2552" w:type="dxa"/>
            <w:tcBorders>
              <w:top w:val="nil"/>
              <w:left w:val="nil"/>
              <w:bottom w:val="single" w:sz="4" w:space="0" w:color="D9D9D9"/>
              <w:right w:val="single" w:sz="4" w:space="0" w:color="D9D9D9"/>
            </w:tcBorders>
            <w:shd w:val="clear" w:color="000000" w:fill="F2F2F2"/>
            <w:vAlign w:val="center"/>
            <w:hideMark/>
          </w:tcPr>
          <w:p w14:paraId="697FA4C0"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val="en-US" w:eastAsia="pt-BR"/>
              </w:rPr>
              <w:t>Pintura/</w:t>
            </w:r>
            <w:proofErr w:type="spellStart"/>
            <w:r w:rsidRPr="00161B7C">
              <w:rPr>
                <w:rFonts w:ascii="Arial Narrow" w:eastAsia="Times New Roman" w:hAnsi="Arial Narrow"/>
                <w:kern w:val="0"/>
                <w:lang w:val="en-US" w:eastAsia="pt-BR"/>
              </w:rPr>
              <w:t>verniz</w:t>
            </w:r>
            <w:proofErr w:type="spellEnd"/>
            <w:r w:rsidRPr="00161B7C">
              <w:rPr>
                <w:rFonts w:ascii="Arial Narrow" w:eastAsia="Times New Roman" w:hAnsi="Arial Narrow"/>
                <w:kern w:val="0"/>
                <w:lang w:val="en-US" w:eastAsia="pt-BR"/>
              </w:rPr>
              <w:t> (interna/externa) </w:t>
            </w:r>
          </w:p>
        </w:tc>
        <w:tc>
          <w:tcPr>
            <w:tcW w:w="1807" w:type="dxa"/>
            <w:tcBorders>
              <w:top w:val="nil"/>
              <w:left w:val="nil"/>
              <w:bottom w:val="single" w:sz="4" w:space="0" w:color="D9D9D9"/>
              <w:right w:val="single" w:sz="4" w:space="0" w:color="D9D9D9"/>
            </w:tcBorders>
            <w:shd w:val="clear" w:color="000000" w:fill="F2F2F2"/>
            <w:vAlign w:val="center"/>
            <w:hideMark/>
          </w:tcPr>
          <w:p w14:paraId="60E03F80"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15F104F8"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Empolamento, descascamento, esfarelamento, </w:t>
            </w:r>
            <w:r w:rsidRPr="00161B7C">
              <w:rPr>
                <w:rFonts w:ascii="Arial Narrow" w:eastAsia="Times New Roman" w:hAnsi="Arial Narrow"/>
                <w:kern w:val="0"/>
                <w:lang w:eastAsia="pt-BR"/>
              </w:rPr>
              <w:br/>
              <w:t>alteração de cor ou deterioração de acabamento </w:t>
            </w:r>
          </w:p>
        </w:tc>
        <w:tc>
          <w:tcPr>
            <w:tcW w:w="1807" w:type="dxa"/>
            <w:tcBorders>
              <w:top w:val="nil"/>
              <w:left w:val="nil"/>
              <w:bottom w:val="single" w:sz="4" w:space="0" w:color="D9D9D9"/>
              <w:right w:val="single" w:sz="4" w:space="0" w:color="D9D9D9"/>
            </w:tcBorders>
            <w:shd w:val="clear" w:color="000000" w:fill="F2F2F2"/>
            <w:vAlign w:val="center"/>
            <w:hideMark/>
          </w:tcPr>
          <w:p w14:paraId="5A584E0C"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08B705C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5BBDE81D" w14:textId="77777777" w:rsidTr="00353E3C">
        <w:trPr>
          <w:trHeight w:val="310"/>
        </w:trPr>
        <w:tc>
          <w:tcPr>
            <w:tcW w:w="2552" w:type="dxa"/>
            <w:tcBorders>
              <w:top w:val="nil"/>
              <w:left w:val="nil"/>
              <w:bottom w:val="single" w:sz="4" w:space="0" w:color="D9D9D9"/>
              <w:right w:val="single" w:sz="4" w:space="0" w:color="D9D9D9"/>
            </w:tcBorders>
            <w:vAlign w:val="center"/>
            <w:hideMark/>
          </w:tcPr>
          <w:p w14:paraId="11F429ED"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Selantes, componentes de juntas e rejuntamentos </w:t>
            </w:r>
          </w:p>
        </w:tc>
        <w:tc>
          <w:tcPr>
            <w:tcW w:w="1807" w:type="dxa"/>
            <w:tcBorders>
              <w:top w:val="nil"/>
              <w:left w:val="nil"/>
              <w:bottom w:val="single" w:sz="4" w:space="0" w:color="D9D9D9"/>
              <w:right w:val="single" w:sz="4" w:space="0" w:color="D9D9D9"/>
            </w:tcBorders>
            <w:vAlign w:val="center"/>
            <w:hideMark/>
          </w:tcPr>
          <w:p w14:paraId="5EF91AA0"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Aderência</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157F4871"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4F0AC222"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6AC67D32"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E45482" w:rsidRPr="00161B7C" w14:paraId="2066C4E1" w14:textId="77777777" w:rsidTr="00353E3C">
        <w:trPr>
          <w:trHeight w:val="310"/>
        </w:trPr>
        <w:tc>
          <w:tcPr>
            <w:tcW w:w="2552" w:type="dxa"/>
            <w:tcBorders>
              <w:top w:val="nil"/>
              <w:left w:val="nil"/>
              <w:bottom w:val="single" w:sz="4" w:space="0" w:color="FF0066"/>
              <w:right w:val="single" w:sz="4" w:space="0" w:color="D9D9D9"/>
            </w:tcBorders>
            <w:shd w:val="clear" w:color="000000" w:fill="F2F2F2"/>
            <w:vAlign w:val="center"/>
            <w:hideMark/>
          </w:tcPr>
          <w:p w14:paraId="1F7E919B"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Vidros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F2F2F2"/>
            <w:vAlign w:val="center"/>
            <w:hideMark/>
          </w:tcPr>
          <w:p w14:paraId="55A49E74" w14:textId="77777777" w:rsidR="00E45482" w:rsidRPr="00161B7C" w:rsidRDefault="00E45482"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F2F2F2"/>
            <w:vAlign w:val="center"/>
            <w:hideMark/>
          </w:tcPr>
          <w:p w14:paraId="275FBC5B"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FF0066"/>
              <w:right w:val="single" w:sz="4" w:space="0" w:color="D9D9D9"/>
            </w:tcBorders>
            <w:shd w:val="clear" w:color="000000" w:fill="F2F2F2"/>
            <w:vAlign w:val="center"/>
            <w:hideMark/>
          </w:tcPr>
          <w:p w14:paraId="1EC9BE5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FF0066"/>
              <w:right w:val="nil"/>
            </w:tcBorders>
            <w:shd w:val="clear" w:color="000000" w:fill="F2F2F2"/>
            <w:vAlign w:val="center"/>
            <w:hideMark/>
          </w:tcPr>
          <w:p w14:paraId="3C97A376" w14:textId="77777777" w:rsidR="00E45482" w:rsidRPr="00161B7C" w:rsidRDefault="00E45482"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bl>
    <w:p w14:paraId="219BAB81" w14:textId="77777777" w:rsidR="00E45482" w:rsidRDefault="00C94A9D" w:rsidP="00B61EC6">
      <w:pPr>
        <w:widowControl w:val="0"/>
        <w:numPr>
          <w:ilvl w:val="2"/>
          <w:numId w:val="161"/>
        </w:numPr>
        <w:pBdr>
          <w:top w:val="nil"/>
          <w:left w:val="nil"/>
          <w:bottom w:val="nil"/>
          <w:right w:val="nil"/>
          <w:between w:val="nil"/>
        </w:pBdr>
        <w:tabs>
          <w:tab w:val="left" w:pos="426"/>
          <w:tab w:val="left" w:pos="567"/>
        </w:tabs>
        <w:spacing w:before="160" w:line="240" w:lineRule="auto"/>
        <w:ind w:left="0" w:firstLine="0"/>
        <w:jc w:val="both"/>
        <w:rPr>
          <w:rFonts w:ascii="Arial Narrow" w:hAnsi="Arial Narrow"/>
          <w:color w:val="000000"/>
        </w:rPr>
      </w:pPr>
      <w:r w:rsidRPr="00C94A9D">
        <w:rPr>
          <w:rFonts w:ascii="Arial Narrow" w:hAnsi="Arial Narrow"/>
          <w:color w:val="000000"/>
        </w:rPr>
        <w:t>Considera-se como objeto segurado a fração ideal do imóvel pertencente ao </w:t>
      </w:r>
      <w:r w:rsidRPr="00C94A9D">
        <w:rPr>
          <w:rFonts w:ascii="Arial Narrow" w:hAnsi="Arial Narrow"/>
          <w:b/>
          <w:bCs/>
          <w:color w:val="000000"/>
        </w:rPr>
        <w:t>Terceiro/Mutuário</w:t>
      </w:r>
      <w:r w:rsidRPr="00C94A9D">
        <w:rPr>
          <w:rFonts w:ascii="Arial Narrow" w:hAnsi="Arial Narrow"/>
          <w:color w:val="000000"/>
        </w:rPr>
        <w:t> reclamante. </w:t>
      </w:r>
    </w:p>
    <w:p w14:paraId="6C0F3D71" w14:textId="77777777" w:rsidR="00C94A9D" w:rsidRPr="00286859" w:rsidRDefault="00C94A9D" w:rsidP="00286859">
      <w:pPr>
        <w:pStyle w:val="paragraph"/>
        <w:spacing w:before="0" w:beforeAutospacing="0" w:after="160" w:afterAutospacing="0"/>
        <w:jc w:val="both"/>
        <w:textAlignment w:val="baseline"/>
        <w:rPr>
          <w:rFonts w:ascii="Arial Narrow" w:hAnsi="Arial Narrow" w:cs="Segoe UI"/>
        </w:rPr>
      </w:pPr>
      <w:r w:rsidRPr="00286859">
        <w:rPr>
          <w:rStyle w:val="normaltextrun"/>
          <w:rFonts w:ascii="Arial Narrow" w:hAnsi="Arial Narrow" w:cs="Segoe UI"/>
          <w:b/>
          <w:bCs/>
          <w:u w:val="single"/>
        </w:rPr>
        <w:t>Cobertura 03.A.1</w:t>
      </w:r>
      <w:r w:rsidRPr="00286859">
        <w:rPr>
          <w:rStyle w:val="eop"/>
          <w:rFonts w:ascii="Arial Narrow" w:hAnsi="Arial Narrow" w:cs="Segoe UI"/>
        </w:rPr>
        <w:t> </w:t>
      </w:r>
    </w:p>
    <w:p w14:paraId="1FB50021" w14:textId="77777777" w:rsidR="00C94A9D" w:rsidRPr="00286859" w:rsidRDefault="00C94A9D" w:rsidP="00286859">
      <w:pPr>
        <w:pStyle w:val="paragraph"/>
        <w:spacing w:before="0" w:beforeAutospacing="0" w:after="160" w:afterAutospacing="0"/>
        <w:jc w:val="both"/>
        <w:textAlignment w:val="baseline"/>
        <w:rPr>
          <w:rFonts w:ascii="Arial Narrow" w:hAnsi="Arial Narrow" w:cs="Segoe UI"/>
        </w:rPr>
      </w:pPr>
      <w:r w:rsidRPr="00286859">
        <w:rPr>
          <w:rStyle w:val="normaltextrun"/>
          <w:rFonts w:ascii="Arial Narrow" w:hAnsi="Arial Narrow" w:cs="Segoe UI"/>
        </w:rPr>
        <w:t>Observados os termos e condições desta </w:t>
      </w:r>
      <w:r w:rsidRPr="00286859">
        <w:rPr>
          <w:rStyle w:val="normaltextrun"/>
          <w:rFonts w:ascii="Arial Narrow" w:hAnsi="Arial Narrow" w:cs="Segoe UI"/>
          <w:b/>
          <w:bCs/>
        </w:rPr>
        <w:t>Apólice</w:t>
      </w:r>
      <w:r w:rsidRPr="00286859">
        <w:rPr>
          <w:rStyle w:val="normaltextrun"/>
          <w:rFonts w:ascii="Arial Narrow" w:hAnsi="Arial Narrow" w:cs="Segoe UI"/>
        </w:rPr>
        <w:t> e independentemente do disposto na exclusão prevista na Cláusula </w:t>
      </w:r>
      <w:r w:rsidR="00286859" w:rsidRPr="00286859">
        <w:rPr>
          <w:rStyle w:val="normaltextrun"/>
          <w:rFonts w:ascii="Arial Narrow" w:hAnsi="Arial Narrow" w:cs="Segoe UI"/>
        </w:rPr>
        <w:t>4</w:t>
      </w:r>
      <w:r w:rsidRPr="00286859">
        <w:rPr>
          <w:rStyle w:val="normaltextrun"/>
          <w:rFonts w:ascii="Arial Narrow" w:hAnsi="Arial Narrow" w:cs="Segoe UI"/>
        </w:rPr>
        <w:t>.12</w:t>
      </w:r>
      <w:r w:rsidRPr="00286859">
        <w:rPr>
          <w:rStyle w:val="normaltextrun"/>
          <w:rFonts w:ascii="Arial Narrow" w:hAnsi="Arial Narrow" w:cs="Segoe UI"/>
          <w:b/>
          <w:bCs/>
        </w:rPr>
        <w:t> </w:t>
      </w:r>
      <w:r w:rsidRPr="00286859">
        <w:rPr>
          <w:rStyle w:val="normaltextrun"/>
          <w:rFonts w:ascii="Arial Narrow" w:hAnsi="Arial Narrow" w:cs="Segoe UI"/>
        </w:rPr>
        <w:t xml:space="preserve">inserida nesta Condição Especial, caso </w:t>
      </w:r>
      <w:proofErr w:type="spellStart"/>
      <w:r w:rsidRPr="00286859">
        <w:rPr>
          <w:rStyle w:val="normaltextrun"/>
          <w:rFonts w:ascii="Arial Narrow" w:hAnsi="Arial Narrow" w:cs="Segoe UI"/>
        </w:rPr>
        <w:t>esta</w:t>
      </w:r>
      <w:proofErr w:type="spellEnd"/>
      <w:r w:rsidRPr="00286859">
        <w:rPr>
          <w:rStyle w:val="normaltextrun"/>
          <w:rFonts w:ascii="Arial Narrow" w:hAnsi="Arial Narrow" w:cs="Segoe UI"/>
        </w:rPr>
        <w:t> </w:t>
      </w:r>
      <w:r w:rsidRPr="00286859">
        <w:rPr>
          <w:rStyle w:val="normaltextrun"/>
          <w:rFonts w:ascii="Arial Narrow" w:hAnsi="Arial Narrow" w:cs="Segoe UI"/>
          <w:b/>
          <w:bCs/>
        </w:rPr>
        <w:t>Cobertura</w:t>
      </w:r>
      <w:r w:rsidRPr="00286859">
        <w:rPr>
          <w:rStyle w:val="normaltextrun"/>
          <w:rFonts w:ascii="Arial Narrow" w:hAnsi="Arial Narrow" w:cs="Segoe UI"/>
        </w:rPr>
        <w:t> Adicional seja contratada, mediante o pagamento do respectivo </w:t>
      </w:r>
      <w:r w:rsidRPr="00286859">
        <w:rPr>
          <w:rStyle w:val="normaltextrun"/>
          <w:rFonts w:ascii="Arial Narrow" w:hAnsi="Arial Narrow" w:cs="Segoe UI"/>
          <w:b/>
          <w:bCs/>
        </w:rPr>
        <w:t>Prêmio</w:t>
      </w:r>
      <w:r w:rsidRPr="00286859">
        <w:rPr>
          <w:rStyle w:val="normaltextrun"/>
          <w:rFonts w:ascii="Arial Narrow" w:hAnsi="Arial Narrow" w:cs="Segoe UI"/>
        </w:rPr>
        <w:t>, será incluída com os seguintes termos:</w:t>
      </w:r>
      <w:r w:rsidRPr="00286859">
        <w:rPr>
          <w:rStyle w:val="eop"/>
          <w:rFonts w:ascii="Arial Narrow" w:hAnsi="Arial Narrow" w:cs="Segoe UI"/>
        </w:rPr>
        <w:t> </w:t>
      </w:r>
    </w:p>
    <w:p w14:paraId="7DD2B100" w14:textId="77777777" w:rsidR="00C94A9D" w:rsidRPr="00286859" w:rsidRDefault="00C94A9D" w:rsidP="00286859">
      <w:pPr>
        <w:pStyle w:val="paragraph"/>
        <w:spacing w:before="0" w:beforeAutospacing="0" w:after="160" w:afterAutospacing="0"/>
        <w:jc w:val="both"/>
        <w:textAlignment w:val="baseline"/>
        <w:rPr>
          <w:rFonts w:ascii="Arial Narrow" w:hAnsi="Arial Narrow" w:cs="Segoe UI"/>
        </w:rPr>
      </w:pPr>
      <w:r w:rsidRPr="00286859">
        <w:rPr>
          <w:rStyle w:val="normaltextrun"/>
          <w:rFonts w:ascii="Arial Narrow" w:hAnsi="Arial Narrow" w:cs="Segoe UI"/>
        </w:rPr>
        <w:t>Respeitado o </w:t>
      </w:r>
      <w:r w:rsidRPr="00286859">
        <w:rPr>
          <w:rStyle w:val="normaltextrun"/>
          <w:rFonts w:ascii="Arial Narrow" w:hAnsi="Arial Narrow" w:cs="Segoe UI"/>
          <w:b/>
          <w:bCs/>
        </w:rPr>
        <w:t>Limite Máximo de Indenização por Cobertura Contratada</w:t>
      </w:r>
      <w:r w:rsidRPr="00286859">
        <w:rPr>
          <w:rStyle w:val="normaltextrun"/>
          <w:rFonts w:ascii="Arial Narrow" w:hAnsi="Arial Narrow" w:cs="Segoe UI"/>
        </w:rPr>
        <w:t> indicado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86859">
        <w:rPr>
          <w:rStyle w:val="normaltextrun"/>
          <w:rFonts w:ascii="Arial Narrow" w:hAnsi="Arial Narrow" w:cs="Segoe UI"/>
        </w:rPr>
        <w:t>, a </w:t>
      </w:r>
      <w:r w:rsidRPr="00286859">
        <w:rPr>
          <w:rStyle w:val="normaltextrun"/>
          <w:rFonts w:ascii="Arial Narrow" w:hAnsi="Arial Narrow" w:cs="Segoe UI"/>
          <w:b/>
          <w:bCs/>
        </w:rPr>
        <w:t>Seguradora</w:t>
      </w:r>
      <w:r w:rsidRPr="00286859">
        <w:rPr>
          <w:rStyle w:val="normaltextrun"/>
          <w:rFonts w:ascii="Arial Narrow" w:hAnsi="Arial Narrow" w:cs="Segoe UI"/>
        </w:rPr>
        <w:t> garantirá o pagamento de </w:t>
      </w:r>
      <w:r w:rsidRPr="00286859">
        <w:rPr>
          <w:rStyle w:val="normaltextrun"/>
          <w:rFonts w:ascii="Arial Narrow" w:hAnsi="Arial Narrow" w:cs="Segoe UI"/>
          <w:b/>
          <w:bCs/>
        </w:rPr>
        <w:t>Indenização Securitária</w:t>
      </w:r>
      <w:r w:rsidRPr="00286859">
        <w:rPr>
          <w:rStyle w:val="normaltextrun"/>
          <w:rFonts w:ascii="Arial Narrow" w:hAnsi="Arial Narrow" w:cs="Segoe UI"/>
        </w:rPr>
        <w:t> cobertas, decorrentes de </w:t>
      </w:r>
      <w:r w:rsidRPr="00286859">
        <w:rPr>
          <w:rStyle w:val="normaltextrun"/>
          <w:rFonts w:ascii="Arial Narrow" w:hAnsi="Arial Narrow" w:cs="Segoe UI"/>
          <w:b/>
          <w:bCs/>
        </w:rPr>
        <w:t>Reclamações</w:t>
      </w:r>
      <w:r w:rsidRPr="00286859">
        <w:rPr>
          <w:rStyle w:val="normaltextrun"/>
          <w:rFonts w:ascii="Arial Narrow" w:hAnsi="Arial Narrow" w:cs="Segoe UI"/>
        </w:rPr>
        <w:t> que tenham sido originadas a partir de </w:t>
      </w:r>
      <w:r w:rsidRPr="00286859">
        <w:rPr>
          <w:rStyle w:val="normaltextrun"/>
          <w:rFonts w:ascii="Arial Narrow" w:hAnsi="Arial Narrow" w:cs="Segoe UI"/>
          <w:b/>
          <w:bCs/>
        </w:rPr>
        <w:t>Fissuras</w:t>
      </w:r>
      <w:r w:rsidRPr="00286859">
        <w:rPr>
          <w:rStyle w:val="normaltextrun"/>
          <w:rFonts w:ascii="Arial Narrow" w:hAnsi="Arial Narrow" w:cs="Segoe UI"/>
        </w:rPr>
        <w:t> ou </w:t>
      </w:r>
      <w:r w:rsidRPr="00286859">
        <w:rPr>
          <w:rStyle w:val="normaltextrun"/>
          <w:rFonts w:ascii="Arial Narrow" w:hAnsi="Arial Narrow" w:cs="Segoe UI"/>
          <w:b/>
          <w:bCs/>
        </w:rPr>
        <w:t>Trincas</w:t>
      </w:r>
      <w:r w:rsidRPr="00286859">
        <w:rPr>
          <w:rStyle w:val="normaltextrun"/>
          <w:rFonts w:ascii="Arial Narrow" w:hAnsi="Arial Narrow" w:cs="Segoe UI"/>
        </w:rPr>
        <w:t> que causem </w:t>
      </w:r>
      <w:r w:rsidRPr="00286859">
        <w:rPr>
          <w:rStyle w:val="normaltextrun"/>
          <w:rFonts w:ascii="Arial Narrow" w:hAnsi="Arial Narrow" w:cs="Segoe UI"/>
          <w:b/>
          <w:bCs/>
        </w:rPr>
        <w:t>Danos Superficiais</w:t>
      </w:r>
      <w:r w:rsidRPr="00286859">
        <w:rPr>
          <w:rStyle w:val="normaltextrun"/>
          <w:rFonts w:ascii="Arial Narrow" w:hAnsi="Arial Narrow" w:cs="Segoe UI"/>
        </w:rPr>
        <w:t> em </w:t>
      </w:r>
      <w:r w:rsidRPr="00286859">
        <w:rPr>
          <w:rStyle w:val="normaltextrun"/>
          <w:rFonts w:ascii="Arial Narrow" w:hAnsi="Arial Narrow" w:cs="Segoe UI"/>
          <w:b/>
          <w:bCs/>
        </w:rPr>
        <w:t>Elementos Estruturais</w:t>
      </w:r>
      <w:r w:rsidRPr="00286859">
        <w:rPr>
          <w:rStyle w:val="normaltextrun"/>
          <w:rFonts w:ascii="Arial Narrow" w:hAnsi="Arial Narrow" w:cs="Segoe UI"/>
        </w:rPr>
        <w:t> dentro do imóvel/unidade habitacional se elas forem identificadas dentro do </w:t>
      </w:r>
      <w:r w:rsidRPr="00286859">
        <w:rPr>
          <w:rStyle w:val="normaltextrun"/>
          <w:rFonts w:ascii="Arial Narrow" w:hAnsi="Arial Narrow" w:cs="Segoe UI"/>
          <w:b/>
          <w:bCs/>
        </w:rPr>
        <w:t>Período de Vigência</w:t>
      </w:r>
      <w:r w:rsidRPr="00286859">
        <w:rPr>
          <w:rStyle w:val="normaltextrun"/>
          <w:rFonts w:ascii="Arial Narrow" w:hAnsi="Arial Narrow" w:cs="Segoe UI"/>
        </w:rPr>
        <w:t> desta </w:t>
      </w:r>
      <w:r w:rsidRPr="00286859">
        <w:rPr>
          <w:rStyle w:val="normaltextrun"/>
          <w:rFonts w:ascii="Arial Narrow" w:hAnsi="Arial Narrow" w:cs="Segoe UI"/>
          <w:b/>
          <w:bCs/>
        </w:rPr>
        <w:t>Apólice</w:t>
      </w:r>
      <w:r w:rsidRPr="00286859">
        <w:rPr>
          <w:rStyle w:val="normaltextrun"/>
          <w:rFonts w:ascii="Arial Narrow" w:hAnsi="Arial Narrow" w:cs="Segoe UI"/>
        </w:rPr>
        <w:t>.</w:t>
      </w:r>
      <w:r w:rsidRPr="00286859">
        <w:rPr>
          <w:rStyle w:val="eop"/>
          <w:rFonts w:ascii="Arial Narrow" w:hAnsi="Arial Narrow" w:cs="Segoe UI"/>
        </w:rPr>
        <w:t> </w:t>
      </w:r>
    </w:p>
    <w:p w14:paraId="16DD43FD" w14:textId="77777777" w:rsidR="00C94A9D" w:rsidRPr="00286859" w:rsidRDefault="00C94A9D" w:rsidP="00286859">
      <w:pPr>
        <w:pStyle w:val="paragraph"/>
        <w:spacing w:before="0" w:beforeAutospacing="0" w:after="160" w:afterAutospacing="0"/>
        <w:jc w:val="both"/>
        <w:textAlignment w:val="baseline"/>
        <w:rPr>
          <w:rFonts w:ascii="Arial Narrow" w:hAnsi="Arial Narrow" w:cs="Segoe UI"/>
        </w:rPr>
      </w:pPr>
      <w:r w:rsidRPr="00286859">
        <w:rPr>
          <w:rStyle w:val="normaltextrun"/>
          <w:rFonts w:ascii="Arial Narrow" w:hAnsi="Arial Narrow" w:cs="Segoe UI"/>
          <w:b/>
          <w:bCs/>
          <w:u w:val="single"/>
        </w:rPr>
        <w:t>Cobertura 03.A.2</w:t>
      </w:r>
      <w:r w:rsidRPr="00286859">
        <w:rPr>
          <w:rStyle w:val="eop"/>
          <w:rFonts w:ascii="Arial Narrow" w:hAnsi="Arial Narrow" w:cs="Segoe UI"/>
        </w:rPr>
        <w:t> </w:t>
      </w:r>
    </w:p>
    <w:p w14:paraId="41860578" w14:textId="77777777" w:rsidR="00C94A9D" w:rsidRPr="00286859" w:rsidRDefault="00C94A9D" w:rsidP="00286859">
      <w:pPr>
        <w:pStyle w:val="paragraph"/>
        <w:spacing w:before="0" w:beforeAutospacing="0" w:after="160" w:afterAutospacing="0"/>
        <w:jc w:val="both"/>
        <w:textAlignment w:val="baseline"/>
        <w:rPr>
          <w:rFonts w:ascii="Arial Narrow" w:hAnsi="Arial Narrow" w:cs="Segoe UI"/>
        </w:rPr>
      </w:pPr>
      <w:r w:rsidRPr="00286859">
        <w:rPr>
          <w:rStyle w:val="normaltextrun"/>
          <w:rFonts w:ascii="Arial Narrow" w:hAnsi="Arial Narrow" w:cs="Segoe UI"/>
        </w:rPr>
        <w:t>Observados os termos e condições desta </w:t>
      </w:r>
      <w:r w:rsidRPr="00286859">
        <w:rPr>
          <w:rStyle w:val="normaltextrun"/>
          <w:rFonts w:ascii="Arial Narrow" w:hAnsi="Arial Narrow" w:cs="Segoe UI"/>
          <w:b/>
          <w:bCs/>
        </w:rPr>
        <w:t>Apólice</w:t>
      </w:r>
      <w:r w:rsidRPr="00286859">
        <w:rPr>
          <w:rStyle w:val="normaltextrun"/>
          <w:rFonts w:ascii="Arial Narrow" w:hAnsi="Arial Narrow" w:cs="Segoe UI"/>
        </w:rPr>
        <w:t> e independentemente do disposto na exclusão prevista na Cláusula </w:t>
      </w:r>
      <w:r w:rsidR="00286859" w:rsidRPr="00286859">
        <w:rPr>
          <w:rStyle w:val="normaltextrun"/>
          <w:rFonts w:ascii="Arial Narrow" w:hAnsi="Arial Narrow" w:cs="Segoe UI"/>
        </w:rPr>
        <w:t>4</w:t>
      </w:r>
      <w:r w:rsidRPr="00286859">
        <w:rPr>
          <w:rStyle w:val="normaltextrun"/>
          <w:rFonts w:ascii="Arial Narrow" w:hAnsi="Arial Narrow" w:cs="Segoe UI"/>
        </w:rPr>
        <w:t xml:space="preserve">.12 inserida nesta Condição Especial, caso </w:t>
      </w:r>
      <w:proofErr w:type="spellStart"/>
      <w:r w:rsidRPr="00286859">
        <w:rPr>
          <w:rStyle w:val="normaltextrun"/>
          <w:rFonts w:ascii="Arial Narrow" w:hAnsi="Arial Narrow" w:cs="Segoe UI"/>
        </w:rPr>
        <w:t>esta</w:t>
      </w:r>
      <w:proofErr w:type="spellEnd"/>
      <w:r w:rsidRPr="00286859">
        <w:rPr>
          <w:rStyle w:val="normaltextrun"/>
          <w:rFonts w:ascii="Arial Narrow" w:hAnsi="Arial Narrow" w:cs="Segoe UI"/>
        </w:rPr>
        <w:t> </w:t>
      </w:r>
      <w:r w:rsidRPr="00286859">
        <w:rPr>
          <w:rStyle w:val="normaltextrun"/>
          <w:rFonts w:ascii="Arial Narrow" w:hAnsi="Arial Narrow" w:cs="Segoe UI"/>
          <w:b/>
          <w:bCs/>
        </w:rPr>
        <w:t>Cobertura</w:t>
      </w:r>
      <w:r w:rsidRPr="00286859">
        <w:rPr>
          <w:rStyle w:val="normaltextrun"/>
          <w:rFonts w:ascii="Arial Narrow" w:hAnsi="Arial Narrow" w:cs="Segoe UI"/>
        </w:rPr>
        <w:t> Adicional seja contratada, mediante o pagamento do respectivo </w:t>
      </w:r>
      <w:r w:rsidRPr="00286859">
        <w:rPr>
          <w:rStyle w:val="normaltextrun"/>
          <w:rFonts w:ascii="Arial Narrow" w:hAnsi="Arial Narrow" w:cs="Segoe UI"/>
          <w:b/>
          <w:bCs/>
        </w:rPr>
        <w:t>Prêmio</w:t>
      </w:r>
      <w:r w:rsidRPr="00286859">
        <w:rPr>
          <w:rStyle w:val="normaltextrun"/>
          <w:rFonts w:ascii="Arial Narrow" w:hAnsi="Arial Narrow" w:cs="Segoe UI"/>
        </w:rPr>
        <w:t>, será incluída com os seguintes termos:</w:t>
      </w:r>
      <w:r w:rsidRPr="00286859">
        <w:rPr>
          <w:rStyle w:val="eop"/>
          <w:rFonts w:ascii="Arial Narrow" w:hAnsi="Arial Narrow" w:cs="Segoe UI"/>
        </w:rPr>
        <w:t> </w:t>
      </w:r>
    </w:p>
    <w:p w14:paraId="4D8CAE26" w14:textId="77777777" w:rsidR="00C94A9D" w:rsidRPr="00286859" w:rsidRDefault="00C94A9D" w:rsidP="007636B7">
      <w:pPr>
        <w:pStyle w:val="paragraph"/>
        <w:jc w:val="both"/>
        <w:rPr>
          <w:rFonts w:ascii="Arial Narrow" w:hAnsi="Arial Narrow" w:cs="Segoe UI"/>
        </w:rPr>
      </w:pPr>
      <w:r w:rsidRPr="00286859">
        <w:rPr>
          <w:rStyle w:val="normaltextrun"/>
          <w:rFonts w:ascii="Arial Narrow" w:hAnsi="Arial Narrow" w:cs="Segoe UI"/>
        </w:rPr>
        <w:t>Respeitado o </w:t>
      </w:r>
      <w:r w:rsidRPr="00286859">
        <w:rPr>
          <w:rStyle w:val="normaltextrun"/>
          <w:rFonts w:ascii="Arial Narrow" w:hAnsi="Arial Narrow" w:cs="Segoe UI"/>
          <w:b/>
          <w:bCs/>
        </w:rPr>
        <w:t>Limite Máximo de Indenização por Cobertura Contratada</w:t>
      </w:r>
      <w:r w:rsidRPr="00286859">
        <w:rPr>
          <w:rStyle w:val="normaltextrun"/>
          <w:rFonts w:ascii="Arial Narrow" w:hAnsi="Arial Narrow" w:cs="Segoe UI"/>
        </w:rPr>
        <w:t> indicado</w:t>
      </w:r>
      <w:r w:rsidR="00286859">
        <w:rPr>
          <w:rStyle w:val="normaltextrun"/>
          <w:rFonts w:ascii="Arial Narrow" w:hAnsi="Arial Narrow" w:cs="Segoe UI"/>
        </w:rPr>
        <w:t xml:space="preserve"> na </w:t>
      </w:r>
      <w:r w:rsidR="00286859" w:rsidRPr="00370488">
        <w:rPr>
          <w:rStyle w:val="normaltextrun"/>
          <w:rFonts w:ascii="Arial Narrow" w:hAnsi="Arial Narrow" w:cs="Segoe UI"/>
          <w:b/>
          <w:bCs/>
        </w:rPr>
        <w:t>Apólice</w:t>
      </w:r>
      <w:r w:rsidR="00286859">
        <w:rPr>
          <w:rStyle w:val="normaltextrun"/>
          <w:rFonts w:ascii="Arial Narrow" w:hAnsi="Arial Narrow" w:cs="Segoe UI"/>
        </w:rPr>
        <w:t xml:space="preserve"> ou </w:t>
      </w:r>
      <w:r w:rsidR="00286859" w:rsidRPr="00370488">
        <w:rPr>
          <w:rStyle w:val="normaltextrun"/>
          <w:rFonts w:ascii="Arial Narrow" w:hAnsi="Arial Narrow" w:cs="Segoe UI"/>
          <w:b/>
          <w:bCs/>
        </w:rPr>
        <w:t>Especificação</w:t>
      </w:r>
      <w:r w:rsidR="00286859">
        <w:rPr>
          <w:rStyle w:val="normaltextrun"/>
          <w:rFonts w:ascii="Arial Narrow" w:hAnsi="Arial Narrow" w:cs="Segoe UI"/>
        </w:rPr>
        <w:t xml:space="preserve"> do </w:t>
      </w:r>
      <w:r w:rsidR="00286859" w:rsidRPr="00370488">
        <w:rPr>
          <w:rStyle w:val="normaltextrun"/>
          <w:rFonts w:ascii="Arial Narrow" w:hAnsi="Arial Narrow" w:cs="Segoe UI"/>
          <w:b/>
          <w:bCs/>
        </w:rPr>
        <w:t>Seguro</w:t>
      </w:r>
      <w:r w:rsidR="00286859">
        <w:rPr>
          <w:rStyle w:val="normaltextrun"/>
          <w:rFonts w:ascii="Arial Narrow" w:hAnsi="Arial Narrow" w:cs="Segoe UI"/>
        </w:rPr>
        <w:t xml:space="preserve">, </w:t>
      </w:r>
      <w:r w:rsidR="00286859" w:rsidRPr="00286859">
        <w:rPr>
          <w:rStyle w:val="normaltextrun"/>
          <w:rFonts w:ascii="Arial Narrow" w:hAnsi="Arial Narrow" w:cs="Segoe UI"/>
        </w:rPr>
        <w:t>a</w:t>
      </w:r>
      <w:r w:rsidR="00286859">
        <w:rPr>
          <w:rStyle w:val="normaltextrun"/>
          <w:rFonts w:ascii="Arial Narrow" w:hAnsi="Arial Narrow" w:cs="Segoe UI"/>
        </w:rPr>
        <w:t xml:space="preserve"> </w:t>
      </w:r>
      <w:r w:rsidR="00286859" w:rsidRPr="00286859">
        <w:rPr>
          <w:rStyle w:val="normaltextrun"/>
          <w:rFonts w:ascii="Arial Narrow" w:hAnsi="Arial Narrow" w:cs="Segoe UI"/>
          <w:b/>
          <w:bCs/>
        </w:rPr>
        <w:t>Seguradora</w:t>
      </w:r>
      <w:r w:rsidR="00286859">
        <w:rPr>
          <w:rStyle w:val="normaltextrun"/>
          <w:rFonts w:ascii="Arial Narrow" w:hAnsi="Arial Narrow" w:cs="Segoe UI"/>
        </w:rPr>
        <w:t xml:space="preserve"> </w:t>
      </w:r>
      <w:r w:rsidR="00286859" w:rsidRPr="00286859">
        <w:rPr>
          <w:rStyle w:val="normaltextrun"/>
          <w:rFonts w:ascii="Arial Narrow" w:hAnsi="Arial Narrow" w:cs="Segoe UI"/>
        </w:rPr>
        <w:t>garantirá o pagamento de</w:t>
      </w:r>
      <w:r w:rsidR="00286859">
        <w:rPr>
          <w:rStyle w:val="normaltextrun"/>
          <w:rFonts w:ascii="Arial Narrow" w:hAnsi="Arial Narrow" w:cs="Segoe UI"/>
        </w:rPr>
        <w:t xml:space="preserve"> </w:t>
      </w:r>
      <w:r w:rsidR="00286859" w:rsidRPr="00286859">
        <w:rPr>
          <w:rStyle w:val="normaltextrun"/>
          <w:rFonts w:ascii="Arial Narrow" w:hAnsi="Arial Narrow" w:cs="Segoe UI"/>
          <w:b/>
          <w:bCs/>
        </w:rPr>
        <w:t>Indenizações Securitárias</w:t>
      </w:r>
      <w:r w:rsidR="00286859">
        <w:rPr>
          <w:rStyle w:val="normaltextrun"/>
          <w:rFonts w:ascii="Arial Narrow" w:hAnsi="Arial Narrow" w:cs="Segoe UI"/>
        </w:rPr>
        <w:t xml:space="preserve"> </w:t>
      </w:r>
      <w:r w:rsidR="00286859" w:rsidRPr="00286859">
        <w:rPr>
          <w:rStyle w:val="normaltextrun"/>
          <w:rFonts w:ascii="Arial Narrow" w:hAnsi="Arial Narrow" w:cs="Segoe UI"/>
        </w:rPr>
        <w:t>cobertas, decorrentes de</w:t>
      </w:r>
      <w:r w:rsidR="00286859">
        <w:rPr>
          <w:rStyle w:val="normaltextrun"/>
          <w:rFonts w:ascii="Arial Narrow" w:hAnsi="Arial Narrow" w:cs="Segoe UI"/>
        </w:rPr>
        <w:t xml:space="preserve"> </w:t>
      </w:r>
      <w:r w:rsidR="00286859" w:rsidRPr="00286859">
        <w:rPr>
          <w:rStyle w:val="normaltextrun"/>
          <w:rFonts w:ascii="Arial Narrow" w:hAnsi="Arial Narrow" w:cs="Segoe UI"/>
          <w:b/>
          <w:bCs/>
        </w:rPr>
        <w:t>Reclamações</w:t>
      </w:r>
      <w:r w:rsidR="00286859">
        <w:rPr>
          <w:rStyle w:val="normaltextrun"/>
          <w:rFonts w:ascii="Arial Narrow" w:hAnsi="Arial Narrow" w:cs="Segoe UI"/>
        </w:rPr>
        <w:t xml:space="preserve"> </w:t>
      </w:r>
      <w:r w:rsidR="00286859" w:rsidRPr="00286859">
        <w:rPr>
          <w:rStyle w:val="normaltextrun"/>
          <w:rFonts w:ascii="Arial Narrow" w:hAnsi="Arial Narrow" w:cs="Segoe UI"/>
        </w:rPr>
        <w:t>que tenham sido originadas a partir de vícios de</w:t>
      </w:r>
      <w:r w:rsidR="00286859">
        <w:rPr>
          <w:rStyle w:val="normaltextrun"/>
          <w:rFonts w:ascii="Arial Narrow" w:hAnsi="Arial Narrow" w:cs="Segoe UI"/>
        </w:rPr>
        <w:t xml:space="preserve"> </w:t>
      </w:r>
      <w:r w:rsidR="00286859" w:rsidRPr="00286859">
        <w:rPr>
          <w:rStyle w:val="normaltextrun"/>
          <w:rFonts w:ascii="Arial Narrow" w:hAnsi="Arial Narrow" w:cs="Segoe UI"/>
          <w:b/>
          <w:bCs/>
        </w:rPr>
        <w:t>Impermeabilização</w:t>
      </w:r>
      <w:r w:rsidR="00286859">
        <w:rPr>
          <w:rStyle w:val="normaltextrun"/>
          <w:rFonts w:ascii="Arial Narrow" w:hAnsi="Arial Narrow" w:cs="Segoe UI"/>
          <w:b/>
          <w:bCs/>
        </w:rPr>
        <w:t xml:space="preserve"> </w:t>
      </w:r>
      <w:r w:rsidR="00286859" w:rsidRPr="00286859">
        <w:rPr>
          <w:rStyle w:val="normaltextrun"/>
          <w:rFonts w:ascii="Arial Narrow" w:hAnsi="Arial Narrow" w:cs="Segoe UI"/>
        </w:rPr>
        <w:t>que resultem</w:t>
      </w:r>
      <w:r w:rsidR="00286859">
        <w:rPr>
          <w:rStyle w:val="normaltextrun"/>
          <w:rFonts w:ascii="Arial Narrow" w:hAnsi="Arial Narrow" w:cs="Segoe UI"/>
        </w:rPr>
        <w:t xml:space="preserve"> em Infiltrações </w:t>
      </w:r>
      <w:r w:rsidR="00286859" w:rsidRPr="00286859">
        <w:rPr>
          <w:rStyle w:val="normaltextrun"/>
          <w:rFonts w:ascii="Arial Narrow" w:hAnsi="Arial Narrow" w:cs="Segoe UI"/>
        </w:rPr>
        <w:lastRenderedPageBreak/>
        <w:t xml:space="preserve">dentro do imóvel/unidade habitacional se </w:t>
      </w:r>
      <w:proofErr w:type="gramStart"/>
      <w:r w:rsidR="00286859" w:rsidRPr="00286859">
        <w:rPr>
          <w:rStyle w:val="normaltextrun"/>
          <w:rFonts w:ascii="Arial Narrow" w:hAnsi="Arial Narrow" w:cs="Segoe UI"/>
        </w:rPr>
        <w:t>as mesmas</w:t>
      </w:r>
      <w:proofErr w:type="gramEnd"/>
      <w:r w:rsidR="00286859" w:rsidRPr="00286859">
        <w:rPr>
          <w:rStyle w:val="normaltextrun"/>
          <w:rFonts w:ascii="Arial Narrow" w:hAnsi="Arial Narrow" w:cs="Segoe UI"/>
        </w:rPr>
        <w:t xml:space="preserve"> forem identificadas dentro do </w:t>
      </w:r>
      <w:r w:rsidR="00286859" w:rsidRPr="00286859">
        <w:rPr>
          <w:rStyle w:val="normaltextrun"/>
          <w:rFonts w:ascii="Arial Narrow" w:hAnsi="Arial Narrow" w:cs="Segoe UI"/>
          <w:b/>
          <w:bCs/>
        </w:rPr>
        <w:t>Período de Vigência</w:t>
      </w:r>
      <w:r w:rsidR="00286859" w:rsidRPr="00286859">
        <w:rPr>
          <w:rStyle w:val="normaltextrun"/>
          <w:rFonts w:ascii="Arial Narrow" w:hAnsi="Arial Narrow" w:cs="Segoe UI"/>
        </w:rPr>
        <w:t> desta </w:t>
      </w:r>
      <w:r w:rsidR="00286859" w:rsidRPr="00286859">
        <w:rPr>
          <w:rStyle w:val="normaltextrun"/>
          <w:rFonts w:ascii="Arial Narrow" w:hAnsi="Arial Narrow" w:cs="Segoe UI"/>
          <w:b/>
          <w:bCs/>
        </w:rPr>
        <w:t>Apólice</w:t>
      </w:r>
      <w:r w:rsidR="00286859" w:rsidRPr="00286859">
        <w:rPr>
          <w:rStyle w:val="normaltextrun"/>
          <w:rFonts w:ascii="Arial Narrow" w:hAnsi="Arial Narrow" w:cs="Segoe UI"/>
        </w:rPr>
        <w:t>.</w:t>
      </w:r>
      <w:r w:rsidRPr="00286859">
        <w:rPr>
          <w:rStyle w:val="eop"/>
          <w:rFonts w:ascii="Arial Narrow" w:hAnsi="Arial Narrow" w:cs="Segoe UI"/>
        </w:rPr>
        <w:t> </w:t>
      </w:r>
    </w:p>
    <w:p w14:paraId="2901D4AD" w14:textId="77777777" w:rsidR="00C94A9D" w:rsidRPr="00286859" w:rsidRDefault="00E86F45" w:rsidP="00B61EC6">
      <w:pPr>
        <w:widowControl w:val="0"/>
        <w:numPr>
          <w:ilvl w:val="0"/>
          <w:numId w:val="161"/>
        </w:numPr>
        <w:pBdr>
          <w:top w:val="nil"/>
          <w:left w:val="nil"/>
          <w:bottom w:val="nil"/>
          <w:right w:val="nil"/>
          <w:between w:val="nil"/>
        </w:pBdr>
        <w:tabs>
          <w:tab w:val="left" w:pos="426"/>
        </w:tabs>
        <w:spacing w:line="240" w:lineRule="auto"/>
        <w:ind w:left="0" w:firstLine="0"/>
        <w:jc w:val="both"/>
        <w:rPr>
          <w:rStyle w:val="normaltextrun"/>
          <w:rFonts w:ascii="Arial Narrow" w:hAnsi="Arial Narrow"/>
          <w:b/>
        </w:rPr>
      </w:pPr>
      <w:r w:rsidRPr="00286859">
        <w:rPr>
          <w:rFonts w:ascii="Arial Narrow" w:hAnsi="Arial Narrow"/>
          <w:b/>
        </w:rPr>
        <w:t>RISCOS EXCLUÍDOS</w:t>
      </w:r>
    </w:p>
    <w:p w14:paraId="4648C7C4"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ATOS DOLOSOS </w:t>
      </w:r>
    </w:p>
    <w:p w14:paraId="712478A6"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omissões ou Atos Dolosos, atos ilícitos eivados de dissimulação ou má-fé, praticados pelo Segurado, sócios controladores, dirigentes, administradores legais, beneficiários e representantes legais nos termos da lei aplicável. </w:t>
      </w:r>
    </w:p>
    <w:p w14:paraId="1F357F54"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 exclusão descrita acima somente aplicar-se-á na hipótese de: </w:t>
      </w:r>
    </w:p>
    <w:p w14:paraId="62627947" w14:textId="77777777" w:rsidR="00C94A9D" w:rsidRPr="00286859" w:rsidRDefault="00C94A9D" w:rsidP="00B61EC6">
      <w:pPr>
        <w:widowControl w:val="0"/>
        <w:numPr>
          <w:ilvl w:val="0"/>
          <w:numId w:val="164"/>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Confissão do Segurado atestando sua conduta dolosa; ou </w:t>
      </w:r>
    </w:p>
    <w:p w14:paraId="76D388BC" w14:textId="77777777" w:rsidR="00C94A9D" w:rsidRPr="00286859" w:rsidRDefault="00C94A9D" w:rsidP="00B61EC6">
      <w:pPr>
        <w:widowControl w:val="0"/>
        <w:numPr>
          <w:ilvl w:val="0"/>
          <w:numId w:val="164"/>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Decisão judicial transitada em julgado ou decisão final arbitral ou proferida em processo administrativo em que reste declarada, conforme o caso, a prática do Ato Doloso. </w:t>
      </w:r>
    </w:p>
    <w:p w14:paraId="2C317C60"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Para fins de interpretação das Coberturas deste Seguro, será considerado ato ilícito toda prestação de serviços e/ou atividade realizada pelo Segurado, seus empregados, subcontratados e/ou colaboradores, sem o devido licenciamento, quando exigido por lei, ou ainda em condições de suspensão ou cassação de licenças. </w:t>
      </w:r>
    </w:p>
    <w:p w14:paraId="017D2DE5"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Fica resguardado à Seguradora o direito de ressarcimento por qualquer indenização securitária paga indevidamente, inclusive por qualquer custo de defesa por ela adiantado ao Segurado, caso fique comprovada a existência das situações descrita acima.  </w:t>
      </w:r>
    </w:p>
    <w:p w14:paraId="3A565474"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MULTAS E PENALIDADES </w:t>
      </w:r>
    </w:p>
    <w:p w14:paraId="1CF2AAB4"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multas e/ou imposição de penalidades de natureza não indenizatória aplicadas ao Segurado, inclusive aquelas em virtude de atos que caracterizem ilícito criminal. Ficam ressalvadas, no entanto, as multas aplicadas a Terceiro/Mutuário por culpa do Segurado, as quais poderão estar cobertas pela Apólice, desde que não sejam decorrentes de atos que caracterizem ilícito criminal, que não estarão cobertas em qualquer hipótese. </w:t>
      </w:r>
    </w:p>
    <w:p w14:paraId="248B820D"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GARANTIAS E CONVENÇÕES PARTICULARES </w:t>
      </w:r>
    </w:p>
    <w:p w14:paraId="1708EB37"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responsabilidades assumidas pelo Segurado por contratos, convenções, promessas, compromissos, acertos e garantias, escritas ou não, ou de qualquer outro tipo de acordo, que não sejam decorrentes de obrigações civis legais exigíveis à natureza da Prestação de Serviços realizada, incluindo, mas não se limitando a responsabilidades determinadas pela Associação Brasileira de Normas Técnicas (ABNT) e aos prazos para obtenção de licenças. </w:t>
      </w:r>
    </w:p>
    <w:p w14:paraId="4C346330"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ATOS ANTERIORES À DATA DE RETROATIVIDADE DA COBERTURA </w:t>
      </w:r>
    </w:p>
    <w:p w14:paraId="10CE09D9"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serviços prestados pelo Segurado cujo ato que originou o Dano tenha ocorrido: </w:t>
      </w:r>
    </w:p>
    <w:p w14:paraId="4B5C8267" w14:textId="77777777" w:rsidR="00C94A9D" w:rsidRPr="00286859" w:rsidRDefault="00C94A9D" w:rsidP="00B61EC6">
      <w:pPr>
        <w:widowControl w:val="0"/>
        <w:numPr>
          <w:ilvl w:val="0"/>
          <w:numId w:val="165"/>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Em período anterior ao estabelecido na Data de Retroatividade de Cobertura, conhecidos ou não pelo Segurado; ou </w:t>
      </w:r>
    </w:p>
    <w:p w14:paraId="37038894" w14:textId="77777777" w:rsidR="00C94A9D" w:rsidRPr="00286859" w:rsidRDefault="00C94A9D" w:rsidP="00B61EC6">
      <w:pPr>
        <w:widowControl w:val="0"/>
        <w:numPr>
          <w:ilvl w:val="0"/>
          <w:numId w:val="165"/>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No Período de Retroatividade de Cobertura, mas que eram do conhecimento do Segurado antes da data inicial do Período de Vigência da Apólice. </w:t>
      </w:r>
    </w:p>
    <w:p w14:paraId="1D9B6378"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NÃO RELACIONADAS À PRESTAÇÃO DE SERVIÇO DO SEGURADO  </w:t>
      </w:r>
    </w:p>
    <w:p w14:paraId="6D43B3EE" w14:textId="77777777" w:rsidR="00C94A9D" w:rsidRPr="00286859" w:rsidRDefault="00C94A9D" w:rsidP="00B61EC6">
      <w:pPr>
        <w:widowControl w:val="0"/>
        <w:numPr>
          <w:ilvl w:val="0"/>
          <w:numId w:val="166"/>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 xml:space="preserve">Reclamações que não decorram da Prestação de Serviços de engenharia e/ou arquitetura, exercida </w:t>
      </w:r>
      <w:r w:rsidRPr="00286859">
        <w:rPr>
          <w:rFonts w:ascii="Arial Narrow" w:eastAsia="Times New Roman" w:hAnsi="Arial Narrow" w:cs="Segoe UI"/>
          <w:b/>
          <w:bCs/>
          <w:kern w:val="0"/>
          <w:lang w:eastAsia="pt-BR"/>
        </w:rPr>
        <w:lastRenderedPageBreak/>
        <w:t>pelo Segurado, inclusive as decorrentes de natureza concorrencial, tributária, trabalhista e previdenciária, que não sejam conexas ou diretamente acessórias à Prestação de Serviços realizada pelo Segurado e que tenham gerado Danos a </w:t>
      </w:r>
      <w:proofErr w:type="spellStart"/>
      <w:r w:rsidRPr="00286859">
        <w:rPr>
          <w:rFonts w:ascii="Arial Narrow" w:eastAsia="Times New Roman" w:hAnsi="Arial Narrow" w:cs="Segoe UI"/>
          <w:b/>
          <w:bCs/>
          <w:kern w:val="0"/>
          <w:lang w:eastAsia="pt-BR"/>
        </w:rPr>
        <w:t>Terceiro</w:t>
      </w:r>
      <w:proofErr w:type="spellEnd"/>
      <w:r w:rsidRPr="00286859">
        <w:rPr>
          <w:rFonts w:ascii="Arial Narrow" w:eastAsia="Times New Roman" w:hAnsi="Arial Narrow" w:cs="Segoe UI"/>
          <w:b/>
          <w:bCs/>
          <w:kern w:val="0"/>
          <w:lang w:eastAsia="pt-BR"/>
        </w:rPr>
        <w:t>/Mutuário; e </w:t>
      </w:r>
    </w:p>
    <w:p w14:paraId="595A9A49" w14:textId="77777777" w:rsidR="00C94A9D" w:rsidRPr="00286859" w:rsidRDefault="00C94A9D" w:rsidP="00B61EC6">
      <w:pPr>
        <w:widowControl w:val="0"/>
        <w:numPr>
          <w:ilvl w:val="0"/>
          <w:numId w:val="166"/>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e/ou baseadas de/em </w:t>
      </w:r>
      <w:proofErr w:type="gramStart"/>
      <w:r w:rsidRPr="00286859">
        <w:rPr>
          <w:rFonts w:ascii="Arial Narrow" w:eastAsia="Times New Roman" w:hAnsi="Arial Narrow" w:cs="Segoe UI"/>
          <w:b/>
          <w:bCs/>
          <w:kern w:val="0"/>
          <w:lang w:eastAsia="pt-BR"/>
        </w:rPr>
        <w:t>qualquer  infração</w:t>
      </w:r>
      <w:proofErr w:type="gramEnd"/>
      <w:r w:rsidRPr="00286859">
        <w:rPr>
          <w:rFonts w:ascii="Arial Narrow" w:eastAsia="Times New Roman" w:hAnsi="Arial Narrow" w:cs="Segoe UI"/>
          <w:b/>
          <w:bCs/>
          <w:kern w:val="0"/>
          <w:lang w:eastAsia="pt-BR"/>
        </w:rPr>
        <w:t> de direitos autorais, contratação de seguros, títulos, slogans, patentes, marcas registradas de qualquer espécie, segredos comerciais ou industriais. </w:t>
      </w:r>
    </w:p>
    <w:p w14:paraId="03DDC0DC"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FALÊNCIA E INSOLVÊNCIA </w:t>
      </w:r>
    </w:p>
    <w:p w14:paraId="6D3C5F55"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Qualquer Reclamação decorrente, direta ou indiretamente, de falência ou insolvência do Segurado ou de seus fornecedores e/ou subcontratados. </w:t>
      </w:r>
    </w:p>
    <w:p w14:paraId="40222E8C"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ASBESTOS (AMIANTO) </w:t>
      </w:r>
    </w:p>
    <w:p w14:paraId="7A6095A2"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relacionadas com o uso, mineração, manipulação, processamento, produção, venda, transporte, distribuição, armazenamento, existência ou utilização de asbestos ou de produtos, estruturas ou qualquer outro tipo de propriedade real ou pessoal contendo asbestos. </w:t>
      </w:r>
    </w:p>
    <w:p w14:paraId="665973D1"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OBRAS REALIZADAS SEM A EMISSÃO DE A.R.T. OU R.R.T. </w:t>
      </w:r>
    </w:p>
    <w:p w14:paraId="10BCFE75"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Quaisquer Danos sofridos pelo Segurado, decorrentes de sua Prestação de Serviços e cuja Anotação de Responsabilidade Técnica (A.R.T) ou Registro de Responsabilidade Técnica (R.R.T) não tenham sido emitidos junto aos órgãos responsáveis. </w:t>
      </w:r>
    </w:p>
    <w:p w14:paraId="3D7A86B3" w14:textId="77777777" w:rsidR="00C94A9D" w:rsidRPr="00286859" w:rsidRDefault="00C94A9D" w:rsidP="00B61EC6">
      <w:pPr>
        <w:widowControl w:val="0"/>
        <w:numPr>
          <w:ilvl w:val="1"/>
          <w:numId w:val="161"/>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DANOS AMBIENTAIS </w:t>
      </w:r>
    </w:p>
    <w:p w14:paraId="208E63B6"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Danos Ambientais, iminentes ou alegados, incluindo, mas não se limitando àqueles resultantes da produção, transporte, despejo, dispersão, vazamento, tratamento ou armazenamento de poluentes, que resultem em degradação da qualidade ambiental, alterando negativamente as características do meio ambiente ou dos recursos naturais, incluindo lençóis freáticos e águas superficiais, solo e quaisquer outros elementos integrantes da biosfera, fauna e flora. </w:t>
      </w:r>
    </w:p>
    <w:p w14:paraId="1193F910" w14:textId="77777777" w:rsidR="00C94A9D" w:rsidRPr="00286859" w:rsidRDefault="00C94A9D" w:rsidP="00B61EC6">
      <w:pPr>
        <w:widowControl w:val="0"/>
        <w:numPr>
          <w:ilvl w:val="1"/>
          <w:numId w:val="161"/>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OUTROS IMÓVEIS </w:t>
      </w:r>
    </w:p>
    <w:p w14:paraId="74C69A46"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 xml:space="preserve">Reclamações decorrentes de Danos a imóveis distintos àquele identificado na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 Seguro</w:t>
      </w:r>
      <w:r w:rsidRPr="00286859">
        <w:rPr>
          <w:rFonts w:ascii="Arial Narrow" w:eastAsia="Times New Roman" w:hAnsi="Arial Narrow" w:cs="Segoe UI"/>
          <w:b/>
          <w:bCs/>
          <w:kern w:val="0"/>
          <w:lang w:eastAsia="pt-BR"/>
        </w:rPr>
        <w:t>. </w:t>
      </w:r>
    </w:p>
    <w:p w14:paraId="021969DE" w14:textId="77777777" w:rsidR="00C94A9D" w:rsidRPr="00286859" w:rsidRDefault="00C94A9D" w:rsidP="00B61EC6">
      <w:pPr>
        <w:widowControl w:val="0"/>
        <w:numPr>
          <w:ilvl w:val="1"/>
          <w:numId w:val="161"/>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CUSTOS DE DEFESA </w:t>
      </w:r>
    </w:p>
    <w:p w14:paraId="23FF15A2"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Honorários de advogados, custas processuais, despesas de locomoção, encargos, honorários e despesas periciais, bem como quaisquer despesas necessárias para a defesa do Segurado. </w:t>
      </w:r>
    </w:p>
    <w:p w14:paraId="0BEDB33C" w14:textId="77777777" w:rsidR="00C94A9D" w:rsidRPr="00286859" w:rsidRDefault="00C94A9D" w:rsidP="00B61EC6">
      <w:pPr>
        <w:widowControl w:val="0"/>
        <w:numPr>
          <w:ilvl w:val="1"/>
          <w:numId w:val="161"/>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DANOS ESTRUTURAIS </w:t>
      </w:r>
    </w:p>
    <w:p w14:paraId="3901C4F0" w14:textId="77777777" w:rsidR="00C94A9D" w:rsidRPr="00286859" w:rsidRDefault="00C94A9D" w:rsidP="00286859">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Danos à estrutura do imóvel, caracterizados pelo desmoronamento de sua infraestrutura ou superestrutura e defeitos de Impermeabilização, que impliquem na inviabilidade da ocupação do bem segurado, mesmo que estas situações danosas tenham sido ocasionadas por falha na Prestação de Serviço do engenheiro e/ou arquiteto decorrentes de imperícia, imprudência e/ou negligência. </w:t>
      </w:r>
    </w:p>
    <w:p w14:paraId="13ECF140" w14:textId="77777777" w:rsidR="00286859" w:rsidRPr="00286859" w:rsidRDefault="00286859" w:rsidP="00B61EC6">
      <w:pPr>
        <w:widowControl w:val="0"/>
        <w:numPr>
          <w:ilvl w:val="0"/>
          <w:numId w:val="161"/>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PROCEDIMENTOS EM CASO DE SINISTRO</w:t>
      </w:r>
    </w:p>
    <w:p w14:paraId="03EFD15C" w14:textId="77777777" w:rsidR="00286859" w:rsidRPr="00286859" w:rsidRDefault="00286859" w:rsidP="00286859">
      <w:pPr>
        <w:tabs>
          <w:tab w:val="left" w:pos="426"/>
        </w:tabs>
        <w:spacing w:line="240" w:lineRule="auto"/>
        <w:jc w:val="both"/>
        <w:rPr>
          <w:rFonts w:ascii="Arial Narrow" w:hAnsi="Arial Narrow"/>
        </w:rPr>
      </w:pPr>
      <w:r w:rsidRPr="00286859">
        <w:rPr>
          <w:rFonts w:ascii="Arial Narrow" w:hAnsi="Arial Narrow"/>
        </w:rPr>
        <w:t xml:space="preserve">Em adição aos elementos e documentos exigidos para a </w:t>
      </w:r>
      <w:r w:rsidRPr="00286859">
        <w:rPr>
          <w:rFonts w:ascii="Arial Narrow" w:hAnsi="Arial Narrow"/>
          <w:b/>
          <w:bCs/>
        </w:rPr>
        <w:t>Regulação de Sinistro</w:t>
      </w:r>
      <w:r w:rsidRPr="00286859">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223F773D"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Contrato de </w:t>
      </w:r>
      <w:r w:rsidRPr="00286859">
        <w:rPr>
          <w:rFonts w:ascii="Arial Narrow" w:hAnsi="Arial Narrow"/>
          <w:b/>
          <w:bCs/>
        </w:rPr>
        <w:t>Prestação de Serviços</w:t>
      </w:r>
      <w:r w:rsidRPr="00286859">
        <w:rPr>
          <w:rFonts w:ascii="Arial Narrow" w:hAnsi="Arial Narrow"/>
        </w:rPr>
        <w:t> firmado com </w:t>
      </w:r>
      <w:r w:rsidRPr="00286859">
        <w:rPr>
          <w:rFonts w:ascii="Arial Narrow" w:hAnsi="Arial Narrow"/>
          <w:b/>
          <w:bCs/>
        </w:rPr>
        <w:t>Terceiro</w:t>
      </w:r>
      <w:r w:rsidRPr="00286859">
        <w:rPr>
          <w:rFonts w:ascii="Arial Narrow" w:hAnsi="Arial Narrow"/>
        </w:rPr>
        <w:t>; </w:t>
      </w:r>
    </w:p>
    <w:p w14:paraId="77CE1734"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lastRenderedPageBreak/>
        <w:t>Relatórios de inspeções prévias, durante ou pós-obra que possam esclarecer a origem dos danos e/ou a conformidade com as normas técnicas aplicáveis; </w:t>
      </w:r>
    </w:p>
    <w:p w14:paraId="385D2100"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b/>
          <w:bCs/>
        </w:rPr>
        <w:t>Reclamação</w:t>
      </w:r>
      <w:r w:rsidRPr="00286859">
        <w:rPr>
          <w:rFonts w:ascii="Arial Narrow" w:hAnsi="Arial Narrow"/>
        </w:rPr>
        <w:t> apresentada por </w:t>
      </w:r>
      <w:r w:rsidRPr="00286859">
        <w:rPr>
          <w:rFonts w:ascii="Arial Narrow" w:hAnsi="Arial Narrow"/>
          <w:b/>
          <w:bCs/>
        </w:rPr>
        <w:t>Terceiro</w:t>
      </w:r>
      <w:r w:rsidRPr="00286859">
        <w:rPr>
          <w:rFonts w:ascii="Arial Narrow" w:hAnsi="Arial Narrow"/>
        </w:rPr>
        <w:t> contra o </w:t>
      </w:r>
      <w:r w:rsidRPr="00286859">
        <w:rPr>
          <w:rFonts w:ascii="Arial Narrow" w:hAnsi="Arial Narrow"/>
          <w:b/>
          <w:bCs/>
        </w:rPr>
        <w:t>Segurado</w:t>
      </w:r>
      <w:r w:rsidRPr="00286859">
        <w:rPr>
          <w:rFonts w:ascii="Arial Narrow" w:hAnsi="Arial Narrow"/>
        </w:rPr>
        <w:t>; </w:t>
      </w:r>
    </w:p>
    <w:p w14:paraId="67C7C142"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Documentos relativos às eventuais </w:t>
      </w:r>
      <w:r w:rsidRPr="00286859">
        <w:rPr>
          <w:rFonts w:ascii="Arial Narrow" w:hAnsi="Arial Narrow"/>
          <w:b/>
          <w:bCs/>
        </w:rPr>
        <w:t>Custos de Defesa</w:t>
      </w:r>
      <w:r w:rsidRPr="00286859">
        <w:rPr>
          <w:rFonts w:ascii="Arial Narrow" w:hAnsi="Arial Narrow"/>
        </w:rPr>
        <w:t> e os </w:t>
      </w:r>
      <w:r w:rsidRPr="00286859">
        <w:rPr>
          <w:rFonts w:ascii="Arial Narrow" w:hAnsi="Arial Narrow"/>
          <w:b/>
          <w:bCs/>
        </w:rPr>
        <w:t>Pedidos de Ressarcimento</w:t>
      </w:r>
      <w:r w:rsidRPr="00286859">
        <w:rPr>
          <w:rFonts w:ascii="Arial Narrow" w:hAnsi="Arial Narrow"/>
        </w:rPr>
        <w:t>; </w:t>
      </w:r>
    </w:p>
    <w:p w14:paraId="754DED05"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Resumo da ocorrência do </w:t>
      </w:r>
      <w:r w:rsidRPr="00286859">
        <w:rPr>
          <w:rFonts w:ascii="Arial Narrow" w:hAnsi="Arial Narrow"/>
          <w:b/>
          <w:bCs/>
        </w:rPr>
        <w:t>Sinistro</w:t>
      </w:r>
      <w:r w:rsidRPr="00286859">
        <w:rPr>
          <w:rFonts w:ascii="Arial Narrow" w:hAnsi="Arial Narrow"/>
        </w:rPr>
        <w:t>, detalhando o </w:t>
      </w:r>
      <w:r w:rsidRPr="00286859">
        <w:rPr>
          <w:rFonts w:ascii="Arial Narrow" w:hAnsi="Arial Narrow"/>
          <w:b/>
          <w:bCs/>
        </w:rPr>
        <w:t>Fato Gerador </w:t>
      </w:r>
      <w:r w:rsidRPr="00286859">
        <w:rPr>
          <w:rFonts w:ascii="Arial Narrow" w:hAnsi="Arial Narrow"/>
        </w:rPr>
        <w:t>que originou a ou </w:t>
      </w:r>
      <w:r w:rsidRPr="00286859">
        <w:rPr>
          <w:rFonts w:ascii="Arial Narrow" w:hAnsi="Arial Narrow"/>
          <w:b/>
          <w:bCs/>
        </w:rPr>
        <w:t>Reclamação</w:t>
      </w:r>
      <w:r w:rsidRPr="00286859">
        <w:rPr>
          <w:rFonts w:ascii="Arial Narrow" w:hAnsi="Arial Narrow"/>
        </w:rPr>
        <w:t>; </w:t>
      </w:r>
    </w:p>
    <w:p w14:paraId="498AD62C"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Planos, plantas, projetos, registros de obra, ou quaisquer outros documentos técnicos relevantes ao empreendimento envolvido no </w:t>
      </w:r>
      <w:r w:rsidRPr="00286859">
        <w:rPr>
          <w:rFonts w:ascii="Arial Narrow" w:hAnsi="Arial Narrow"/>
          <w:b/>
          <w:bCs/>
        </w:rPr>
        <w:t>Sinistro</w:t>
      </w:r>
      <w:r w:rsidRPr="00286859">
        <w:rPr>
          <w:rFonts w:ascii="Arial Narrow" w:hAnsi="Arial Narrow"/>
        </w:rPr>
        <w:t>; </w:t>
      </w:r>
    </w:p>
    <w:p w14:paraId="6E472B7A"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Cópia da </w:t>
      </w:r>
      <w:r w:rsidRPr="00286859">
        <w:rPr>
          <w:rFonts w:ascii="Arial Narrow" w:hAnsi="Arial Narrow"/>
          <w:b/>
          <w:bCs/>
        </w:rPr>
        <w:t>Anotação de Responsabilidade Técnica (A.R.T) </w:t>
      </w:r>
      <w:r w:rsidRPr="00286859">
        <w:rPr>
          <w:rFonts w:ascii="Arial Narrow" w:hAnsi="Arial Narrow"/>
        </w:rPr>
        <w:t>e do</w:t>
      </w:r>
      <w:r w:rsidRPr="00286859">
        <w:rPr>
          <w:rFonts w:ascii="Arial Narrow" w:hAnsi="Arial Narrow"/>
          <w:b/>
          <w:bCs/>
        </w:rPr>
        <w:t> Registro de Responsabilidade Técnica (R.R.T) emitido antes ou no início das obras;</w:t>
      </w:r>
      <w:r w:rsidRPr="00286859">
        <w:rPr>
          <w:rFonts w:ascii="Arial Narrow" w:hAnsi="Arial Narrow"/>
        </w:rPr>
        <w:t> </w:t>
      </w:r>
    </w:p>
    <w:p w14:paraId="3B5BCAD3"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Recibos ou comprovantes de pagamento recebidos pelo </w:t>
      </w:r>
      <w:r w:rsidRPr="00286859">
        <w:rPr>
          <w:rFonts w:ascii="Arial Narrow" w:hAnsi="Arial Narrow"/>
          <w:b/>
          <w:bCs/>
        </w:rPr>
        <w:t>Segurado</w:t>
      </w:r>
      <w:r w:rsidRPr="00286859">
        <w:rPr>
          <w:rFonts w:ascii="Arial Narrow" w:hAnsi="Arial Narrow"/>
        </w:rPr>
        <w:t> pela </w:t>
      </w:r>
      <w:r w:rsidRPr="00286859">
        <w:rPr>
          <w:rFonts w:ascii="Arial Narrow" w:hAnsi="Arial Narrow"/>
          <w:b/>
          <w:bCs/>
        </w:rPr>
        <w:t>Prestação de Serviços</w:t>
      </w:r>
      <w:r w:rsidRPr="00286859">
        <w:rPr>
          <w:rFonts w:ascii="Arial Narrow" w:hAnsi="Arial Narrow"/>
        </w:rPr>
        <w:t>; </w:t>
      </w:r>
    </w:p>
    <w:p w14:paraId="4B80E2E2"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Eventuais laudos de engenheiros ou arquitetos independentes que avaliem os danos alegados; </w:t>
      </w:r>
    </w:p>
    <w:p w14:paraId="2A8CD6F6" w14:textId="77777777" w:rsidR="00286859" w:rsidRPr="00286859" w:rsidRDefault="00286859" w:rsidP="00B61EC6">
      <w:pPr>
        <w:widowControl w:val="0"/>
        <w:numPr>
          <w:ilvl w:val="0"/>
          <w:numId w:val="167"/>
        </w:numPr>
        <w:pBdr>
          <w:top w:val="nil"/>
          <w:left w:val="nil"/>
          <w:bottom w:val="nil"/>
          <w:right w:val="nil"/>
          <w:between w:val="nil"/>
        </w:pBdr>
        <w:tabs>
          <w:tab w:val="left" w:pos="1134"/>
        </w:tabs>
        <w:spacing w:line="240" w:lineRule="auto"/>
        <w:ind w:left="1134" w:hanging="425"/>
        <w:jc w:val="both"/>
        <w:rPr>
          <w:rFonts w:ascii="Arial Narrow" w:hAnsi="Arial Narrow"/>
        </w:rPr>
      </w:pPr>
      <w:r w:rsidRPr="00286859">
        <w:rPr>
          <w:rFonts w:ascii="Arial Narrow" w:hAnsi="Arial Narrow"/>
        </w:rPr>
        <w:t>Qualquer registro fotográfico ou audiovisual que documente o estado do empreendimento antes, durante e após o evento que causou o dano.</w:t>
      </w:r>
    </w:p>
    <w:p w14:paraId="781F738E" w14:textId="77777777" w:rsidR="00483598" w:rsidRPr="00A7580A"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9A106C5"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586AE2C" w14:textId="77777777" w:rsidR="00884B2C" w:rsidRDefault="00E86F45" w:rsidP="003541DE">
      <w:pPr>
        <w:tabs>
          <w:tab w:val="left" w:pos="426"/>
        </w:tabs>
        <w:spacing w:line="240" w:lineRule="auto"/>
        <w:jc w:val="center"/>
        <w:rPr>
          <w:rFonts w:ascii="Arial Narrow" w:hAnsi="Arial Narrow"/>
          <w:color w:val="000000"/>
        </w:rPr>
      </w:pPr>
      <w:r>
        <w:rPr>
          <w:rFonts w:ascii="Arial Narrow" w:hAnsi="Arial Narrow"/>
          <w:color w:val="000000"/>
        </w:rPr>
        <w:br w:type="page"/>
      </w:r>
    </w:p>
    <w:p w14:paraId="618D9AE4" w14:textId="1AD491F2" w:rsidR="003541DE" w:rsidRDefault="003541DE" w:rsidP="003541DE">
      <w:pPr>
        <w:tabs>
          <w:tab w:val="left" w:pos="426"/>
        </w:tabs>
        <w:spacing w:line="240" w:lineRule="auto"/>
        <w:jc w:val="center"/>
        <w:rPr>
          <w:rFonts w:ascii="Arial Narrow" w:hAnsi="Arial Narrow"/>
          <w:b/>
        </w:rPr>
      </w:pPr>
      <w:r w:rsidRPr="00F17126">
        <w:rPr>
          <w:rFonts w:ascii="Arial Narrow" w:hAnsi="Arial Narrow"/>
          <w:b/>
        </w:rPr>
        <w:lastRenderedPageBreak/>
        <w:t>CONDIÇÃO ESPECIAL</w:t>
      </w:r>
      <w:r>
        <w:rPr>
          <w:rFonts w:ascii="Arial Narrow" w:hAnsi="Arial Narrow"/>
          <w:b/>
        </w:rPr>
        <w:t xml:space="preserve"> - RESPONSABILIDADE CIVIL PROFISSIONAL PARA EMPREENDIMENTO (RETOMADA DE OBRA)</w:t>
      </w:r>
    </w:p>
    <w:p w14:paraId="107C092D" w14:textId="77777777" w:rsidR="003541DE" w:rsidRDefault="003541DE" w:rsidP="003541DE">
      <w:pPr>
        <w:tabs>
          <w:tab w:val="left" w:pos="426"/>
        </w:tabs>
        <w:spacing w:line="240" w:lineRule="auto"/>
        <w:jc w:val="both"/>
        <w:rPr>
          <w:rFonts w:ascii="Arial Narrow" w:hAnsi="Arial Narrow"/>
        </w:rPr>
      </w:pPr>
    </w:p>
    <w:p w14:paraId="0178CFDB" w14:textId="77777777" w:rsidR="003541DE" w:rsidRDefault="003541DE" w:rsidP="003541DE">
      <w:pPr>
        <w:tabs>
          <w:tab w:val="left" w:pos="426"/>
        </w:tabs>
        <w:spacing w:line="240" w:lineRule="auto"/>
        <w:jc w:val="both"/>
        <w:rPr>
          <w:rFonts w:ascii="Arial Narrow" w:hAnsi="Arial Narrow"/>
        </w:rPr>
      </w:pPr>
      <w:r w:rsidRPr="00286859">
        <w:rPr>
          <w:rFonts w:ascii="Arial Narrow" w:hAnsi="Arial Narrow"/>
        </w:rPr>
        <w:t xml:space="preserve">A presente </w:t>
      </w:r>
      <w:r w:rsidRPr="00286859">
        <w:rPr>
          <w:rFonts w:ascii="Arial Narrow" w:hAnsi="Arial Narrow"/>
          <w:b/>
        </w:rPr>
        <w:t xml:space="preserve">Apólice </w:t>
      </w:r>
      <w:r w:rsidRPr="00286859">
        <w:rPr>
          <w:rFonts w:ascii="Arial Narrow" w:hAnsi="Arial Narrow"/>
        </w:rPr>
        <w:t>passa a vigorar acrescida com as seguintes informações nas Condições Gerais:</w:t>
      </w:r>
    </w:p>
    <w:p w14:paraId="6EC79A40" w14:textId="77777777" w:rsidR="00884B2C" w:rsidRPr="00286859" w:rsidRDefault="00884B2C" w:rsidP="003541DE">
      <w:pPr>
        <w:tabs>
          <w:tab w:val="left" w:pos="426"/>
        </w:tabs>
        <w:spacing w:line="240" w:lineRule="auto"/>
        <w:jc w:val="both"/>
        <w:rPr>
          <w:rFonts w:ascii="Arial Narrow" w:hAnsi="Arial Narrow"/>
        </w:rPr>
      </w:pPr>
    </w:p>
    <w:p w14:paraId="12CAA322" w14:textId="77777777" w:rsidR="003541DE" w:rsidRPr="00286859" w:rsidRDefault="003541DE"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DEFINIÇÕES</w:t>
      </w:r>
    </w:p>
    <w:p w14:paraId="02E10707" w14:textId="77777777" w:rsidR="003541DE" w:rsidRPr="00286859" w:rsidRDefault="003541DE" w:rsidP="003541DE">
      <w:pPr>
        <w:pStyle w:val="paragraph"/>
        <w:tabs>
          <w:tab w:val="left" w:pos="567"/>
        </w:tabs>
        <w:spacing w:before="0" w:beforeAutospacing="0" w:after="160" w:afterAutospacing="0"/>
        <w:jc w:val="both"/>
        <w:rPr>
          <w:rFonts w:ascii="Arial Narrow" w:hAnsi="Arial Narrow" w:cs="Segoe UI"/>
        </w:rPr>
      </w:pPr>
      <w:r w:rsidRPr="00286859">
        <w:rPr>
          <w:rFonts w:ascii="Arial Narrow" w:hAnsi="Arial Narrow" w:cs="Segoe UI"/>
          <w:b/>
          <w:bCs/>
        </w:rPr>
        <w:t xml:space="preserve">ARQUITETO: </w:t>
      </w:r>
      <w:r w:rsidRPr="00286859">
        <w:rPr>
          <w:rFonts w:ascii="Arial Narrow" w:hAnsi="Arial Narrow" w:cs="Segoe UI"/>
        </w:rPr>
        <w:t>É o profissional formado em arquitetura, devidamente reconhecido pelo seu órgão de classe, para a realização de atividades relacionadas à aplicação de técnicas para projetar e organizar espaços em processos construtivos em geral. </w:t>
      </w:r>
    </w:p>
    <w:p w14:paraId="0DD754F3"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A.R.T.: </w:t>
      </w:r>
      <w:r w:rsidRPr="00286859">
        <w:rPr>
          <w:rFonts w:ascii="Arial Narrow" w:hAnsi="Arial Narrow" w:cs="Segoe UI"/>
        </w:rPr>
        <w:t>Significa Anotação de Responsabilidade Técnica, regida pela Lei nº 6.496/77 e pela Resolução Confea nº 1.137/2023. Dispõe sobre o cadastramento de serviços, cargos ou funções e caracteriza a Responsabilidade Técnica do profissional.</w:t>
      </w:r>
      <w:r w:rsidRPr="00286859">
        <w:rPr>
          <w:rFonts w:ascii="Arial Narrow" w:hAnsi="Arial Narrow" w:cs="Segoe UI"/>
          <w:b/>
          <w:bCs/>
        </w:rPr>
        <w:t> </w:t>
      </w:r>
    </w:p>
    <w:p w14:paraId="18E2AF5C"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CAU: </w:t>
      </w:r>
      <w:r w:rsidRPr="00286859">
        <w:rPr>
          <w:rFonts w:ascii="Arial Narrow" w:hAnsi="Arial Narrow" w:cs="Segoe UI"/>
        </w:rPr>
        <w:t>É o Conselho de Arquitetura e Urbanismo do Brasil (CAU/BR).</w:t>
      </w:r>
      <w:r w:rsidRPr="00286859">
        <w:rPr>
          <w:rFonts w:ascii="Arial Narrow" w:hAnsi="Arial Narrow" w:cs="Segoe UI"/>
          <w:b/>
          <w:bCs/>
        </w:rPr>
        <w:t> </w:t>
      </w:r>
    </w:p>
    <w:p w14:paraId="4B6E0A51"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CONFEA: </w:t>
      </w:r>
      <w:r w:rsidRPr="00286859">
        <w:rPr>
          <w:rFonts w:ascii="Arial Narrow" w:hAnsi="Arial Narrow" w:cs="Segoe UI"/>
        </w:rPr>
        <w:t>É o Conselho Federal de Engenharia e Agronomia.</w:t>
      </w:r>
      <w:r w:rsidRPr="00286859">
        <w:rPr>
          <w:rFonts w:ascii="Arial Narrow" w:hAnsi="Arial Narrow" w:cs="Segoe UI"/>
          <w:b/>
          <w:bCs/>
        </w:rPr>
        <w:t> </w:t>
      </w:r>
    </w:p>
    <w:p w14:paraId="578E95DC" w14:textId="77777777" w:rsidR="003541DE" w:rsidRPr="00286859" w:rsidRDefault="003541DE" w:rsidP="003541DE">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CONSELHOS DE CLASSE: </w:t>
      </w:r>
      <w:r w:rsidRPr="00286859">
        <w:rPr>
          <w:rFonts w:ascii="Arial Narrow" w:hAnsi="Arial Narrow" w:cs="Segoe UI"/>
        </w:rPr>
        <w:t xml:space="preserve">São os órgãos Federais e Regionais regulamentadores das profissões de </w:t>
      </w:r>
      <w:r w:rsidRPr="003541DE">
        <w:rPr>
          <w:rFonts w:ascii="Arial Narrow" w:hAnsi="Arial Narrow" w:cs="Segoe UI"/>
          <w:b/>
          <w:bCs/>
        </w:rPr>
        <w:t>Engenharia, Arquitetura e Agronomia</w:t>
      </w:r>
      <w:r w:rsidRPr="00286859">
        <w:rPr>
          <w:rFonts w:ascii="Arial Narrow" w:hAnsi="Arial Narrow" w:cs="Segoe UI"/>
        </w:rPr>
        <w:t>, estabelecidos nos termos da Lei Federal nº 5.194, de 24 de dezembro de 1966, e da Lei nº 12.378, de 31 de dezembro de 2010. </w:t>
      </w:r>
    </w:p>
    <w:p w14:paraId="14180592"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CREA: </w:t>
      </w:r>
      <w:r w:rsidRPr="00286859">
        <w:rPr>
          <w:rFonts w:ascii="Arial Narrow" w:hAnsi="Arial Narrow" w:cs="Segoe UI"/>
        </w:rPr>
        <w:t xml:space="preserve">É o Conselho Regional de </w:t>
      </w:r>
      <w:r w:rsidRPr="00286859">
        <w:rPr>
          <w:rFonts w:ascii="Arial Narrow" w:hAnsi="Arial Narrow" w:cs="Segoe UI"/>
          <w:b/>
          <w:bCs/>
        </w:rPr>
        <w:t>Engenharia e Agronomia</w:t>
      </w:r>
      <w:r w:rsidRPr="00286859">
        <w:rPr>
          <w:rFonts w:ascii="Arial Narrow" w:hAnsi="Arial Narrow" w:cs="Segoe UI"/>
        </w:rPr>
        <w:t xml:space="preserve"> nos respectivos Estados da Federação.</w:t>
      </w:r>
      <w:r w:rsidRPr="00286859">
        <w:rPr>
          <w:rFonts w:ascii="Arial Narrow" w:hAnsi="Arial Narrow" w:cs="Segoe UI"/>
          <w:b/>
          <w:bCs/>
        </w:rPr>
        <w:t> </w:t>
      </w:r>
    </w:p>
    <w:p w14:paraId="789A740C" w14:textId="77777777" w:rsidR="003541DE" w:rsidRPr="003541DE" w:rsidRDefault="003541DE" w:rsidP="003541DE">
      <w:pPr>
        <w:pStyle w:val="paragraph"/>
        <w:spacing w:after="160"/>
        <w:rPr>
          <w:rFonts w:ascii="Arial Narrow" w:hAnsi="Arial Narrow" w:cs="Segoe UI"/>
        </w:rPr>
      </w:pPr>
      <w:r w:rsidRPr="003541DE">
        <w:rPr>
          <w:rFonts w:ascii="Arial Narrow" w:hAnsi="Arial Narrow" w:cs="Segoe UI"/>
          <w:b/>
          <w:bCs/>
        </w:rPr>
        <w:t>EMPREENDIMENTO: </w:t>
      </w:r>
      <w:r w:rsidRPr="003541DE">
        <w:rPr>
          <w:rFonts w:ascii="Arial Narrow" w:hAnsi="Arial Narrow" w:cs="Segoe UI"/>
        </w:rPr>
        <w:t>Obras vinculadas ao programa Minha Casa, Minha Vida, as quais tenham sido paralisadas e posteriormente assumidas por um novo construtor para continuação e finalização da Obra. </w:t>
      </w:r>
    </w:p>
    <w:p w14:paraId="5862F189"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ENGENHEIRO: </w:t>
      </w:r>
      <w:r w:rsidRPr="00286859">
        <w:rPr>
          <w:rFonts w:ascii="Arial Narrow" w:hAnsi="Arial Narrow" w:cs="Segoe UI"/>
        </w:rPr>
        <w:t>É o profissional formado em Engenharia, devidamente reconhecido pelo seu órgão de classe para a realização de atividades relacionadas à aplicação de conceitos matemáticos, técnicos e científicos na criação, aperfeiçoamento e implementação de utilidades, tais como materiais, estruturas, máquinas, equipamentos, aparelhos, sistemas ou processos que realizem uma determinada função ou objetivo. </w:t>
      </w:r>
    </w:p>
    <w:p w14:paraId="66D8F44D"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INSTITUIÇÃO FINANCEIRA / AGENTE FINANCIADOR: </w:t>
      </w:r>
      <w:r w:rsidRPr="00286859">
        <w:rPr>
          <w:rFonts w:ascii="Arial Narrow" w:hAnsi="Arial Narrow" w:cs="Segoe UI"/>
        </w:rPr>
        <w:t>É aquela(e) que concede crédito para financiamento imobiliário ao Mutuário vinculado ao programa Minha Casa, Minha Vida.</w:t>
      </w:r>
      <w:r w:rsidRPr="00286859">
        <w:rPr>
          <w:rFonts w:ascii="Arial Narrow" w:hAnsi="Arial Narrow" w:cs="Segoe UI"/>
          <w:b/>
          <w:bCs/>
        </w:rPr>
        <w:t> </w:t>
      </w:r>
    </w:p>
    <w:p w14:paraId="2C211E84" w14:textId="77777777" w:rsidR="003541DE"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MUTUÁRIO: </w:t>
      </w:r>
      <w:r w:rsidRPr="00286859">
        <w:rPr>
          <w:rFonts w:ascii="Arial Narrow" w:hAnsi="Arial Narrow" w:cs="Segoe UI"/>
        </w:rPr>
        <w:t>É o tomador do empréstimo, ou seja, aquele que realiza o financiamento do imóvel/unidade habitacional junto à Instituição Financeira.</w:t>
      </w:r>
      <w:r w:rsidRPr="00286859">
        <w:rPr>
          <w:rFonts w:ascii="Arial Narrow" w:hAnsi="Arial Narrow" w:cs="Segoe UI"/>
          <w:b/>
          <w:bCs/>
        </w:rPr>
        <w:t> </w:t>
      </w:r>
    </w:p>
    <w:p w14:paraId="0D9C810D" w14:textId="77777777" w:rsidR="00594EB8" w:rsidRPr="00286859" w:rsidRDefault="00594EB8" w:rsidP="00594EB8">
      <w:pPr>
        <w:pStyle w:val="paragraph"/>
        <w:spacing w:after="160"/>
        <w:rPr>
          <w:rFonts w:ascii="Arial Narrow" w:hAnsi="Arial Narrow" w:cs="Segoe UI"/>
          <w:b/>
          <w:bCs/>
        </w:rPr>
      </w:pPr>
      <w:r w:rsidRPr="00594EB8">
        <w:rPr>
          <w:rFonts w:ascii="Arial Narrow" w:hAnsi="Arial Narrow" w:cs="Segoe UI"/>
          <w:b/>
          <w:bCs/>
        </w:rPr>
        <w:t>POLUENTES:  </w:t>
      </w:r>
      <w:r w:rsidRPr="00594EB8">
        <w:rPr>
          <w:rFonts w:ascii="Arial Narrow" w:hAnsi="Arial Narrow" w:cs="Segoe UI"/>
        </w:rPr>
        <w:t>Qualquer substância irritante, tóxica, insalubre ou contaminante, de consistência sólida, líquida, gasosa, biológica, radiológica ou térmica, incluindo, porém sem se limitar a asbestos (amianto), chumbo, fumaça, vapor, fuligem, fumo, germes, ácidos, alcalinos, produtos ou resíduos químicos e lixo. Tais resíduos incluem, porém, não se limitam </w:t>
      </w:r>
      <w:proofErr w:type="gramStart"/>
      <w:r w:rsidRPr="00594EB8">
        <w:rPr>
          <w:rFonts w:ascii="Arial Narrow" w:hAnsi="Arial Narrow" w:cs="Segoe UI"/>
        </w:rPr>
        <w:t>a, material</w:t>
      </w:r>
      <w:proofErr w:type="gramEnd"/>
      <w:r w:rsidRPr="00594EB8">
        <w:rPr>
          <w:rFonts w:ascii="Arial Narrow" w:hAnsi="Arial Narrow" w:cs="Segoe UI"/>
        </w:rPr>
        <w:t> a ser reciclado, recondicionado ou restituído e materiais nucleares.</w:t>
      </w:r>
    </w:p>
    <w:p w14:paraId="480F940F" w14:textId="77777777" w:rsidR="003541DE" w:rsidRPr="00286859" w:rsidRDefault="003541DE" w:rsidP="003541DE">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PRESTAÇÃO DE SERVIÇOS: </w:t>
      </w:r>
      <w:r w:rsidRPr="00286859">
        <w:rPr>
          <w:rFonts w:ascii="Arial Narrow" w:hAnsi="Arial Narrow" w:cs="Segoe UI"/>
        </w:rPr>
        <w:t xml:space="preserve">Realização de trabalhos profissionais de </w:t>
      </w:r>
      <w:r w:rsidRPr="00286859">
        <w:rPr>
          <w:rFonts w:ascii="Arial Narrow" w:hAnsi="Arial Narrow" w:cs="Segoe UI"/>
          <w:b/>
          <w:bCs/>
        </w:rPr>
        <w:t>Engenharia e/ou Arquitetura</w:t>
      </w:r>
      <w:r w:rsidRPr="00286859">
        <w:rPr>
          <w:rFonts w:ascii="Arial Narrow" w:hAnsi="Arial Narrow" w:cs="Segoe UI"/>
        </w:rPr>
        <w:t xml:space="preserve">, pelo </w:t>
      </w:r>
      <w:r w:rsidRPr="00286859">
        <w:rPr>
          <w:rFonts w:ascii="Arial Narrow" w:hAnsi="Arial Narrow" w:cs="Segoe UI"/>
          <w:b/>
          <w:bCs/>
        </w:rPr>
        <w:t>Segurado</w:t>
      </w:r>
      <w:r w:rsidRPr="00286859">
        <w:rPr>
          <w:rFonts w:ascii="Arial Narrow" w:hAnsi="Arial Narrow" w:cs="Segoe UI"/>
        </w:rPr>
        <w:t xml:space="preserve"> a </w:t>
      </w:r>
      <w:r w:rsidRPr="00286859">
        <w:rPr>
          <w:rFonts w:ascii="Arial Narrow" w:hAnsi="Arial Narrow" w:cs="Segoe UI"/>
          <w:b/>
          <w:bCs/>
        </w:rPr>
        <w:t>Terceiros</w:t>
      </w:r>
      <w:r w:rsidRPr="00286859">
        <w:rPr>
          <w:rFonts w:ascii="Arial Narrow" w:hAnsi="Arial Narrow" w:cs="Segoe UI"/>
        </w:rPr>
        <w:t>, em troca de remuneração, honorários, comissão ou forma similar de pagamento. Tais serviços devem ser reconhecidos juntos ao respectivo </w:t>
      </w:r>
      <w:r w:rsidRPr="00286859">
        <w:rPr>
          <w:rFonts w:ascii="Arial Narrow" w:hAnsi="Arial Narrow" w:cs="Segoe UI"/>
          <w:b/>
          <w:bCs/>
        </w:rPr>
        <w:t>Conselho de Classe</w:t>
      </w:r>
      <w:r w:rsidRPr="00286859">
        <w:rPr>
          <w:rFonts w:ascii="Arial Narrow" w:hAnsi="Arial Narrow" w:cs="Segoe UI"/>
        </w:rPr>
        <w:t>.</w:t>
      </w:r>
      <w:r w:rsidRPr="00286859">
        <w:rPr>
          <w:rFonts w:ascii="Arial Narrow" w:hAnsi="Arial Narrow" w:cs="Segoe UI"/>
          <w:b/>
          <w:bCs/>
        </w:rPr>
        <w:t>  </w:t>
      </w:r>
    </w:p>
    <w:p w14:paraId="18AFD01B" w14:textId="77777777" w:rsidR="003541DE" w:rsidRPr="00286859" w:rsidRDefault="003541DE" w:rsidP="003541DE">
      <w:pPr>
        <w:pStyle w:val="paragraph"/>
        <w:spacing w:before="0" w:beforeAutospacing="0" w:after="160" w:afterAutospacing="0"/>
        <w:jc w:val="both"/>
        <w:rPr>
          <w:rFonts w:ascii="Arial Narrow" w:hAnsi="Arial Narrow" w:cs="Segoe UI"/>
          <w:b/>
          <w:bCs/>
        </w:rPr>
      </w:pPr>
      <w:r w:rsidRPr="00286859">
        <w:rPr>
          <w:rFonts w:ascii="Arial Narrow" w:hAnsi="Arial Narrow" w:cs="Segoe UI"/>
          <w:b/>
          <w:bCs/>
        </w:rPr>
        <w:t xml:space="preserve">R.R.T.: </w:t>
      </w:r>
      <w:r w:rsidRPr="00286859">
        <w:rPr>
          <w:rFonts w:ascii="Arial Narrow" w:hAnsi="Arial Narrow" w:cs="Segoe UI"/>
        </w:rPr>
        <w:t xml:space="preserve">Significa Registro de Responsabilidade Técnica. Nos termos da Lei n° 12.378, de 31 de dezembro de 2010, é exigível para as atividades profissionais realizadas por arquitetos e urbanistas e por pessoas jurídicas com </w:t>
      </w:r>
      <w:r w:rsidRPr="00286859">
        <w:rPr>
          <w:rFonts w:ascii="Arial Narrow" w:hAnsi="Arial Narrow" w:cs="Segoe UI"/>
        </w:rPr>
        <w:lastRenderedPageBreak/>
        <w:t>finalidade social na área de Arquitetura e Urbanismo. Deve ser efetuado junto aos Conselhos de Arquitetura e Urbanismo (CAU).</w:t>
      </w:r>
      <w:r w:rsidRPr="00286859">
        <w:rPr>
          <w:rFonts w:ascii="Arial Narrow" w:hAnsi="Arial Narrow" w:cs="Segoe UI"/>
          <w:b/>
          <w:bCs/>
        </w:rPr>
        <w:t> </w:t>
      </w:r>
    </w:p>
    <w:p w14:paraId="2BCF4851" w14:textId="77777777" w:rsidR="003541DE" w:rsidRPr="00286859" w:rsidRDefault="003541DE" w:rsidP="003541DE">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SEGURADO: </w:t>
      </w:r>
      <w:r w:rsidRPr="00286859">
        <w:rPr>
          <w:rFonts w:ascii="Arial Narrow" w:hAnsi="Arial Narrow" w:cs="Segoe UI"/>
        </w:rPr>
        <w:t>Refere-se ao Contratante da Apólice. Pode ser: </w:t>
      </w:r>
    </w:p>
    <w:p w14:paraId="4A162138" w14:textId="77777777" w:rsidR="003541DE" w:rsidRPr="00286859" w:rsidRDefault="003541DE" w:rsidP="00B61EC6">
      <w:pPr>
        <w:pStyle w:val="paragraph"/>
        <w:numPr>
          <w:ilvl w:val="0"/>
          <w:numId w:val="168"/>
        </w:numPr>
        <w:tabs>
          <w:tab w:val="left" w:pos="567"/>
        </w:tabs>
        <w:spacing w:before="0" w:beforeAutospacing="0" w:after="160" w:afterAutospacing="0"/>
        <w:ind w:left="0" w:firstLine="0"/>
        <w:jc w:val="both"/>
        <w:rPr>
          <w:rFonts w:ascii="Arial Narrow" w:hAnsi="Arial Narrow" w:cs="Segoe UI"/>
        </w:rPr>
      </w:pPr>
      <w:r w:rsidRPr="00286859">
        <w:rPr>
          <w:rFonts w:ascii="Arial Narrow" w:hAnsi="Arial Narrow" w:cs="Segoe UI"/>
        </w:rPr>
        <w:t>Pessoa física, na qualidade de </w:t>
      </w:r>
      <w:r w:rsidRPr="00286859">
        <w:rPr>
          <w:rFonts w:ascii="Arial Narrow" w:hAnsi="Arial Narrow" w:cs="Segoe UI"/>
          <w:b/>
          <w:bCs/>
        </w:rPr>
        <w:t>Engenheiro e/ou Arquiteto</w:t>
      </w:r>
      <w:r w:rsidRPr="00286859">
        <w:rPr>
          <w:rFonts w:ascii="Arial Narrow" w:hAnsi="Arial Narrow" w:cs="Segoe UI"/>
        </w:rPr>
        <w:t>; </w:t>
      </w:r>
    </w:p>
    <w:p w14:paraId="4E053A5C" w14:textId="77777777" w:rsidR="003541DE" w:rsidRPr="00286859" w:rsidRDefault="003541DE" w:rsidP="00B61EC6">
      <w:pPr>
        <w:pStyle w:val="paragraph"/>
        <w:numPr>
          <w:ilvl w:val="0"/>
          <w:numId w:val="168"/>
        </w:numPr>
        <w:tabs>
          <w:tab w:val="left" w:pos="567"/>
        </w:tabs>
        <w:spacing w:before="0" w:beforeAutospacing="0" w:after="160" w:afterAutospacing="0"/>
        <w:ind w:left="0" w:firstLine="0"/>
        <w:jc w:val="both"/>
        <w:rPr>
          <w:rFonts w:ascii="Arial Narrow" w:hAnsi="Arial Narrow" w:cs="Segoe UI"/>
        </w:rPr>
      </w:pPr>
      <w:r w:rsidRPr="00286859">
        <w:rPr>
          <w:rFonts w:ascii="Arial Narrow" w:hAnsi="Arial Narrow" w:cs="Segoe UI"/>
        </w:rPr>
        <w:t>Pessoa jurídica, na qualidade de prestador de serviços de engenharia ou arquitetura, identificada na </w:t>
      </w:r>
      <w:r w:rsidRPr="00286859">
        <w:rPr>
          <w:rFonts w:ascii="Arial Narrow" w:hAnsi="Arial Narrow" w:cs="Segoe UI"/>
          <w:b/>
          <w:bCs/>
        </w:rPr>
        <w:t>Apólice</w:t>
      </w:r>
      <w:r w:rsidRPr="00286859">
        <w:rPr>
          <w:rFonts w:ascii="Arial Narrow" w:hAnsi="Arial Narrow" w:cs="Segoe UI"/>
        </w:rPr>
        <w:t xml:space="preserve"> ou </w:t>
      </w:r>
      <w:r w:rsidRPr="00286859">
        <w:rPr>
          <w:rFonts w:ascii="Arial Narrow" w:hAnsi="Arial Narrow" w:cs="Segoe UI"/>
          <w:b/>
          <w:bCs/>
        </w:rPr>
        <w:t>Especificação</w:t>
      </w:r>
      <w:r w:rsidRPr="00286859">
        <w:rPr>
          <w:rFonts w:ascii="Arial Narrow" w:hAnsi="Arial Narrow" w:cs="Segoe UI"/>
        </w:rPr>
        <w:t xml:space="preserve"> do </w:t>
      </w:r>
      <w:r w:rsidRPr="00286859">
        <w:rPr>
          <w:rFonts w:ascii="Arial Narrow" w:hAnsi="Arial Narrow" w:cs="Segoe UI"/>
          <w:b/>
          <w:bCs/>
        </w:rPr>
        <w:t>Seguro</w:t>
      </w:r>
      <w:r w:rsidRPr="00286859">
        <w:rPr>
          <w:rFonts w:ascii="Arial Narrow" w:hAnsi="Arial Narrow" w:cs="Segoe UI"/>
        </w:rPr>
        <w:t>, incluindo filiais e </w:t>
      </w:r>
      <w:r w:rsidRPr="00286859">
        <w:rPr>
          <w:rFonts w:ascii="Arial Narrow" w:hAnsi="Arial Narrow" w:cs="Segoe UI"/>
          <w:b/>
          <w:bCs/>
        </w:rPr>
        <w:t>Empregados</w:t>
      </w:r>
      <w:r w:rsidRPr="00286859">
        <w:rPr>
          <w:rFonts w:ascii="Arial Narrow" w:hAnsi="Arial Narrow" w:cs="Segoe UI"/>
        </w:rPr>
        <w:t>, esses últimos enquanto desempenharem suas atividades profissionais para o </w:t>
      </w:r>
      <w:r w:rsidRPr="00286859">
        <w:rPr>
          <w:rFonts w:ascii="Arial Narrow" w:hAnsi="Arial Narrow" w:cs="Segoe UI"/>
          <w:b/>
          <w:bCs/>
        </w:rPr>
        <w:t>Segurado</w:t>
      </w:r>
      <w:r w:rsidRPr="00286859">
        <w:rPr>
          <w:rFonts w:ascii="Arial Narrow" w:hAnsi="Arial Narrow" w:cs="Segoe UI"/>
        </w:rPr>
        <w:t>; ou </w:t>
      </w:r>
    </w:p>
    <w:p w14:paraId="399CAD2B" w14:textId="77777777" w:rsidR="003541DE" w:rsidRPr="00286859" w:rsidRDefault="003541DE" w:rsidP="00B61EC6">
      <w:pPr>
        <w:pStyle w:val="paragraph"/>
        <w:numPr>
          <w:ilvl w:val="0"/>
          <w:numId w:val="168"/>
        </w:numPr>
        <w:tabs>
          <w:tab w:val="left" w:pos="567"/>
        </w:tabs>
        <w:spacing w:before="0" w:beforeAutospacing="0" w:after="160" w:afterAutospacing="0"/>
        <w:ind w:left="0" w:firstLine="0"/>
        <w:jc w:val="both"/>
        <w:rPr>
          <w:rFonts w:ascii="Arial Narrow" w:hAnsi="Arial Narrow" w:cs="Segoe UI"/>
          <w:b/>
          <w:bCs/>
        </w:rPr>
      </w:pPr>
      <w:r w:rsidRPr="00286859">
        <w:rPr>
          <w:rFonts w:ascii="Arial Narrow" w:hAnsi="Arial Narrow" w:cs="Segoe UI"/>
          <w:b/>
          <w:bCs/>
        </w:rPr>
        <w:t>Vendedor do Imóvel</w:t>
      </w:r>
      <w:r w:rsidRPr="00286859">
        <w:rPr>
          <w:rFonts w:ascii="Arial Narrow" w:hAnsi="Arial Narrow" w:cs="Segoe UI"/>
        </w:rPr>
        <w:t xml:space="preserve">, quando responsabilizado solidariamente por falha profissional do Engenheiro </w:t>
      </w:r>
      <w:r w:rsidRPr="00286859">
        <w:rPr>
          <w:rFonts w:ascii="Arial Narrow" w:hAnsi="Arial Narrow" w:cs="Segoe UI"/>
          <w:b/>
          <w:bCs/>
        </w:rPr>
        <w:t>e/ou Arquiteto</w:t>
      </w:r>
      <w:r w:rsidRPr="00286859">
        <w:rPr>
          <w:rFonts w:ascii="Arial Narrow" w:hAnsi="Arial Narrow" w:cs="Segoe UI"/>
        </w:rPr>
        <w:t>, seja na qualidade de pessoa física ou pessoa jurídica.</w:t>
      </w:r>
    </w:p>
    <w:p w14:paraId="4AAC2AFB" w14:textId="77777777" w:rsidR="003541DE" w:rsidRDefault="003541DE" w:rsidP="003541DE">
      <w:pPr>
        <w:pStyle w:val="paragraph"/>
        <w:spacing w:before="0" w:beforeAutospacing="0" w:after="160" w:afterAutospacing="0"/>
        <w:jc w:val="both"/>
        <w:rPr>
          <w:rFonts w:ascii="Arial Narrow" w:hAnsi="Arial Narrow" w:cs="Segoe UI"/>
        </w:rPr>
      </w:pPr>
      <w:r w:rsidRPr="00286859">
        <w:rPr>
          <w:rFonts w:ascii="Arial Narrow" w:hAnsi="Arial Narrow" w:cs="Segoe UI"/>
          <w:b/>
          <w:bCs/>
        </w:rPr>
        <w:t xml:space="preserve">VENDEDOR: </w:t>
      </w:r>
      <w:r w:rsidRPr="00286859">
        <w:rPr>
          <w:rFonts w:ascii="Arial Narrow" w:hAnsi="Arial Narrow" w:cs="Segoe UI"/>
        </w:rPr>
        <w:t>É a pessoa física ou jurídica que vende o imóvel/unidade habitacional para o Mutuário. </w:t>
      </w:r>
    </w:p>
    <w:p w14:paraId="5B8402F8" w14:textId="77777777" w:rsidR="00884B2C" w:rsidRPr="00286859" w:rsidRDefault="00884B2C" w:rsidP="003541DE">
      <w:pPr>
        <w:pStyle w:val="paragraph"/>
        <w:spacing w:before="0" w:beforeAutospacing="0" w:after="160" w:afterAutospacing="0"/>
        <w:jc w:val="both"/>
        <w:rPr>
          <w:rFonts w:ascii="Arial Narrow" w:hAnsi="Arial Narrow" w:cs="Segoe UI"/>
        </w:rPr>
      </w:pPr>
    </w:p>
    <w:p w14:paraId="49F9A94A" w14:textId="77777777" w:rsidR="003541DE" w:rsidRPr="00286859" w:rsidRDefault="003541DE"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OBJETIVO DO SEGURO</w:t>
      </w:r>
    </w:p>
    <w:p w14:paraId="09E04803" w14:textId="77777777" w:rsidR="00594EB8" w:rsidRP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color w:val="000000"/>
        </w:rPr>
        <w:t>O presente </w:t>
      </w:r>
      <w:r w:rsidRPr="00594EB8">
        <w:rPr>
          <w:rFonts w:ascii="Arial Narrow" w:hAnsi="Arial Narrow"/>
          <w:b/>
          <w:bCs/>
          <w:color w:val="000000"/>
        </w:rPr>
        <w:t>Seguro</w:t>
      </w:r>
      <w:r w:rsidRPr="00594EB8">
        <w:rPr>
          <w:rFonts w:ascii="Arial Narrow" w:hAnsi="Arial Narrow"/>
          <w:color w:val="000000"/>
        </w:rPr>
        <w:t> garantirá o pagamento de </w:t>
      </w:r>
      <w:r w:rsidRPr="00594EB8">
        <w:rPr>
          <w:rFonts w:ascii="Arial Narrow" w:hAnsi="Arial Narrow"/>
          <w:b/>
          <w:bCs/>
          <w:color w:val="000000"/>
        </w:rPr>
        <w:t>Indenização Securitária,</w:t>
      </w:r>
      <w:r w:rsidRPr="00594EB8">
        <w:rPr>
          <w:rFonts w:ascii="Arial Narrow" w:hAnsi="Arial Narrow"/>
          <w:color w:val="000000"/>
        </w:rPr>
        <w:t> decorrente de </w:t>
      </w:r>
      <w:r w:rsidRPr="00594EB8">
        <w:rPr>
          <w:rFonts w:ascii="Arial Narrow" w:hAnsi="Arial Narrow"/>
          <w:b/>
          <w:bCs/>
          <w:color w:val="000000"/>
        </w:rPr>
        <w:t>Reclamações</w:t>
      </w:r>
      <w:r w:rsidRPr="00594EB8">
        <w:rPr>
          <w:rFonts w:ascii="Arial Narrow" w:hAnsi="Arial Narrow"/>
          <w:color w:val="000000"/>
        </w:rPr>
        <w:t> que tenham sido originadas a partir de vícios no empreendimento descrito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594EB8">
        <w:rPr>
          <w:rFonts w:ascii="Arial Narrow" w:hAnsi="Arial Narrow"/>
          <w:color w:val="000000"/>
        </w:rPr>
        <w:t>, relativas a: </w:t>
      </w:r>
    </w:p>
    <w:p w14:paraId="7C37638B" w14:textId="77777777" w:rsidR="00594EB8" w:rsidRDefault="00594EB8" w:rsidP="00B61EC6">
      <w:pPr>
        <w:widowControl w:val="0"/>
        <w:numPr>
          <w:ilvl w:val="2"/>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color w:val="000000"/>
        </w:rPr>
        <w:t> </w:t>
      </w:r>
      <w:r w:rsidRPr="00594EB8">
        <w:rPr>
          <w:rFonts w:ascii="Arial Narrow" w:hAnsi="Arial Narrow"/>
          <w:b/>
          <w:bCs/>
          <w:color w:val="000000"/>
        </w:rPr>
        <w:t>Danos Materiais</w:t>
      </w:r>
      <w:r w:rsidRPr="00594EB8">
        <w:rPr>
          <w:rFonts w:ascii="Arial Narrow" w:hAnsi="Arial Narrow"/>
          <w:color w:val="000000"/>
        </w:rPr>
        <w:t> e </w:t>
      </w:r>
      <w:r w:rsidRPr="00594EB8">
        <w:rPr>
          <w:rFonts w:ascii="Arial Narrow" w:hAnsi="Arial Narrow"/>
          <w:b/>
          <w:bCs/>
          <w:color w:val="000000"/>
        </w:rPr>
        <w:t>Danos Corporais</w:t>
      </w:r>
      <w:r w:rsidRPr="00594EB8">
        <w:rPr>
          <w:rFonts w:ascii="Arial Narrow" w:hAnsi="Arial Narrow"/>
          <w:color w:val="000000"/>
        </w:rPr>
        <w:t> decorrentes de ações ou omissões culposas na </w:t>
      </w:r>
      <w:r w:rsidRPr="00594EB8">
        <w:rPr>
          <w:rFonts w:ascii="Arial Narrow" w:hAnsi="Arial Narrow"/>
          <w:b/>
          <w:bCs/>
          <w:color w:val="000000"/>
        </w:rPr>
        <w:t>Prestação de Serviços</w:t>
      </w:r>
      <w:r w:rsidRPr="00594EB8">
        <w:rPr>
          <w:rFonts w:ascii="Arial Narrow" w:hAnsi="Arial Narrow"/>
          <w:color w:val="000000"/>
        </w:rPr>
        <w:t> profissionais pelo </w:t>
      </w:r>
      <w:r w:rsidRPr="00594EB8">
        <w:rPr>
          <w:rFonts w:ascii="Arial Narrow" w:hAnsi="Arial Narrow"/>
          <w:b/>
          <w:bCs/>
          <w:color w:val="000000"/>
        </w:rPr>
        <w:t>Segurado</w:t>
      </w:r>
      <w:r w:rsidRPr="00594EB8">
        <w:rPr>
          <w:rFonts w:ascii="Arial Narrow" w:hAnsi="Arial Narrow"/>
          <w:color w:val="000000"/>
        </w:rPr>
        <w:t>, respeitados os prazos estipulados no Quadro da Cláusula 4 destas Condições Especiais; </w:t>
      </w:r>
    </w:p>
    <w:p w14:paraId="73F2BE22" w14:textId="77777777" w:rsidR="00594EB8" w:rsidRPr="00594EB8" w:rsidRDefault="00594EB8" w:rsidP="00B61EC6">
      <w:pPr>
        <w:widowControl w:val="0"/>
        <w:numPr>
          <w:ilvl w:val="2"/>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b/>
          <w:bCs/>
          <w:color w:val="000000"/>
        </w:rPr>
        <w:t>Danos Estruturais</w:t>
      </w:r>
      <w:r w:rsidRPr="00594EB8">
        <w:rPr>
          <w:rFonts w:ascii="Arial Narrow" w:hAnsi="Arial Narrow"/>
          <w:color w:val="000000"/>
        </w:rPr>
        <w:t> decorrentes de ações ou omissões culposas na </w:t>
      </w:r>
      <w:r w:rsidRPr="00594EB8">
        <w:rPr>
          <w:rFonts w:ascii="Arial Narrow" w:hAnsi="Arial Narrow"/>
          <w:b/>
          <w:bCs/>
          <w:color w:val="000000"/>
        </w:rPr>
        <w:t>Prestação de Serviços</w:t>
      </w:r>
      <w:r w:rsidRPr="00594EB8">
        <w:rPr>
          <w:rFonts w:ascii="Arial Narrow" w:hAnsi="Arial Narrow"/>
          <w:color w:val="000000"/>
        </w:rPr>
        <w:t> profissionais pelo </w:t>
      </w:r>
      <w:r w:rsidRPr="00594EB8">
        <w:rPr>
          <w:rFonts w:ascii="Arial Narrow" w:hAnsi="Arial Narrow"/>
          <w:b/>
          <w:bCs/>
          <w:color w:val="000000"/>
        </w:rPr>
        <w:t>Segurado</w:t>
      </w:r>
      <w:r w:rsidRPr="00594EB8">
        <w:rPr>
          <w:rFonts w:ascii="Arial Narrow" w:hAnsi="Arial Narrow"/>
          <w:color w:val="000000"/>
        </w:rPr>
        <w:t>. </w:t>
      </w:r>
    </w:p>
    <w:p w14:paraId="42751B42" w14:textId="77777777" w:rsid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b/>
          <w:bCs/>
          <w:color w:val="000000"/>
        </w:rPr>
        <w:t xml:space="preserve">A Data de Retroatividade da Apólice será aplicada de acordo com a data de início da obra em caráter de responsabilidade solidária assumida legalmente pelo novo construtor e aplicada conforme descrita e definida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594EB8">
        <w:rPr>
          <w:rFonts w:ascii="Arial Narrow" w:hAnsi="Arial Narrow"/>
          <w:b/>
          <w:bCs/>
          <w:color w:val="000000"/>
        </w:rPr>
        <w:t>.</w:t>
      </w:r>
      <w:r w:rsidRPr="00594EB8">
        <w:rPr>
          <w:rFonts w:ascii="Arial Narrow" w:hAnsi="Arial Narrow"/>
          <w:color w:val="000000"/>
        </w:rPr>
        <w:t> </w:t>
      </w:r>
    </w:p>
    <w:p w14:paraId="21A38506" w14:textId="77777777" w:rsidR="00594EB8" w:rsidRP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color w:val="000000"/>
        </w:rPr>
        <w:t>Esta é uma</w:t>
      </w:r>
      <w:r w:rsidRPr="00594EB8">
        <w:rPr>
          <w:rFonts w:ascii="Arial Narrow" w:hAnsi="Arial Narrow"/>
          <w:b/>
          <w:bCs/>
          <w:color w:val="000000"/>
        </w:rPr>
        <w:t> Apólice à Base de Reclamação com Notificação</w:t>
      </w:r>
      <w:r w:rsidRPr="00594EB8">
        <w:rPr>
          <w:rFonts w:ascii="Arial Narrow" w:hAnsi="Arial Narrow"/>
          <w:color w:val="000000"/>
        </w:rPr>
        <w:t>, ou seja, tem como objetivo o pagamento de</w:t>
      </w:r>
      <w:r w:rsidRPr="00594EB8">
        <w:rPr>
          <w:rFonts w:ascii="Arial Narrow" w:hAnsi="Arial Narrow"/>
          <w:b/>
          <w:bCs/>
          <w:color w:val="000000"/>
        </w:rPr>
        <w:t> Indenização Securitária </w:t>
      </w:r>
      <w:r w:rsidRPr="00594EB8">
        <w:rPr>
          <w:rFonts w:ascii="Arial Narrow" w:hAnsi="Arial Narrow"/>
          <w:color w:val="000000"/>
        </w:rPr>
        <w:t>com base em</w:t>
      </w:r>
      <w:r w:rsidRPr="00594EB8">
        <w:rPr>
          <w:rFonts w:ascii="Arial Narrow" w:hAnsi="Arial Narrow"/>
          <w:b/>
          <w:bCs/>
          <w:color w:val="000000"/>
        </w:rPr>
        <w:t> Reclamações </w:t>
      </w:r>
      <w:r w:rsidRPr="00594EB8">
        <w:rPr>
          <w:rFonts w:ascii="Arial Narrow" w:hAnsi="Arial Narrow"/>
          <w:color w:val="000000"/>
        </w:rPr>
        <w:t>apresentadas à</w:t>
      </w:r>
      <w:r w:rsidRPr="00594EB8">
        <w:rPr>
          <w:rFonts w:ascii="Arial Narrow" w:hAnsi="Arial Narrow"/>
          <w:b/>
          <w:bCs/>
          <w:color w:val="000000"/>
        </w:rPr>
        <w:t> Seguradora </w:t>
      </w:r>
      <w:r w:rsidRPr="00594EB8">
        <w:rPr>
          <w:rFonts w:ascii="Arial Narrow" w:hAnsi="Arial Narrow"/>
          <w:color w:val="000000"/>
        </w:rPr>
        <w:t>entre o início de</w:t>
      </w:r>
      <w:r w:rsidRPr="00594EB8">
        <w:rPr>
          <w:rFonts w:ascii="Arial Narrow" w:hAnsi="Arial Narrow"/>
          <w:b/>
          <w:bCs/>
          <w:color w:val="000000"/>
        </w:rPr>
        <w:t> </w:t>
      </w:r>
      <w:r w:rsidRPr="00594EB8">
        <w:rPr>
          <w:rFonts w:ascii="Arial Narrow" w:hAnsi="Arial Narrow"/>
          <w:color w:val="000000"/>
        </w:rPr>
        <w:t>vigência da</w:t>
      </w:r>
      <w:r w:rsidRPr="00594EB8">
        <w:rPr>
          <w:rFonts w:ascii="Arial Narrow" w:hAnsi="Arial Narrow"/>
          <w:b/>
          <w:bCs/>
          <w:color w:val="000000"/>
        </w:rPr>
        <w:t> Apólice </w:t>
      </w:r>
      <w:r w:rsidRPr="00594EB8">
        <w:rPr>
          <w:rFonts w:ascii="Arial Narrow" w:hAnsi="Arial Narrow"/>
          <w:color w:val="000000"/>
        </w:rPr>
        <w:t>e o fim do </w:t>
      </w:r>
      <w:r w:rsidRPr="00594EB8">
        <w:rPr>
          <w:rFonts w:ascii="Arial Narrow" w:hAnsi="Arial Narrow"/>
          <w:b/>
          <w:bCs/>
          <w:color w:val="000000"/>
        </w:rPr>
        <w:t>Prazo Adicional, </w:t>
      </w:r>
      <w:r w:rsidRPr="00594EB8">
        <w:rPr>
          <w:rFonts w:ascii="Arial Narrow" w:hAnsi="Arial Narrow"/>
          <w:color w:val="000000"/>
        </w:rPr>
        <w:t>exclusivamente sobre </w:t>
      </w:r>
      <w:r w:rsidRPr="00594EB8">
        <w:rPr>
          <w:rFonts w:ascii="Arial Narrow" w:hAnsi="Arial Narrow"/>
          <w:b/>
          <w:bCs/>
          <w:color w:val="000000"/>
        </w:rPr>
        <w:t>Fatos Geradores </w:t>
      </w:r>
      <w:r w:rsidRPr="00594EB8">
        <w:rPr>
          <w:rFonts w:ascii="Arial Narrow" w:hAnsi="Arial Narrow"/>
          <w:color w:val="000000"/>
        </w:rPr>
        <w:t>que tenham ocorrido entre a</w:t>
      </w:r>
      <w:r w:rsidRPr="00594EB8">
        <w:rPr>
          <w:rFonts w:ascii="Arial Narrow" w:hAnsi="Arial Narrow"/>
          <w:b/>
          <w:bCs/>
          <w:color w:val="000000"/>
        </w:rPr>
        <w:t> Data de Retroatividade de Cobertura </w:t>
      </w:r>
      <w:r w:rsidRPr="00594EB8">
        <w:rPr>
          <w:rFonts w:ascii="Arial Narrow" w:hAnsi="Arial Narrow"/>
          <w:color w:val="000000"/>
        </w:rPr>
        <w:t>e o término de vigência desta</w:t>
      </w:r>
      <w:r w:rsidRPr="00594EB8">
        <w:rPr>
          <w:rFonts w:ascii="Arial Narrow" w:hAnsi="Arial Narrow"/>
          <w:b/>
          <w:bCs/>
          <w:color w:val="000000"/>
        </w:rPr>
        <w:t> Apólice</w:t>
      </w:r>
      <w:r w:rsidRPr="00594EB8">
        <w:rPr>
          <w:rFonts w:ascii="Arial Narrow" w:hAnsi="Arial Narrow"/>
          <w:color w:val="000000"/>
        </w:rPr>
        <w:t>, conforme o caso. </w:t>
      </w:r>
    </w:p>
    <w:p w14:paraId="19330D0D" w14:textId="77777777" w:rsidR="00594EB8" w:rsidRP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b/>
          <w:bCs/>
          <w:color w:val="000000"/>
        </w:rPr>
        <w:t>A Seguradora não se responsabilizará, nos termos desta Apólice, pelas Reclamações, circunstâncias ou Fatos Geradores, que </w:t>
      </w:r>
      <w:r w:rsidRPr="00594EB8">
        <w:rPr>
          <w:rFonts w:ascii="Arial Narrow" w:hAnsi="Arial Narrow"/>
          <w:color w:val="000000"/>
        </w:rPr>
        <w:t> </w:t>
      </w:r>
    </w:p>
    <w:p w14:paraId="56886557" w14:textId="77777777" w:rsidR="00594EB8" w:rsidRPr="00594EB8" w:rsidRDefault="00594EB8" w:rsidP="00B61EC6">
      <w:pPr>
        <w:widowControl w:val="0"/>
        <w:numPr>
          <w:ilvl w:val="1"/>
          <w:numId w:val="170"/>
        </w:numPr>
        <w:pBdr>
          <w:top w:val="nil"/>
          <w:left w:val="nil"/>
          <w:bottom w:val="nil"/>
          <w:right w:val="nil"/>
          <w:between w:val="nil"/>
        </w:pBdr>
        <w:tabs>
          <w:tab w:val="left" w:pos="0"/>
          <w:tab w:val="left" w:pos="426"/>
        </w:tabs>
        <w:spacing w:line="240" w:lineRule="auto"/>
        <w:ind w:left="0" w:firstLine="0"/>
        <w:jc w:val="both"/>
        <w:rPr>
          <w:rFonts w:ascii="Arial Narrow" w:hAnsi="Arial Narrow"/>
          <w:color w:val="000000"/>
        </w:rPr>
      </w:pPr>
      <w:r w:rsidRPr="00594EB8">
        <w:rPr>
          <w:rFonts w:ascii="Arial Narrow" w:hAnsi="Arial Narrow"/>
          <w:b/>
          <w:bCs/>
          <w:color w:val="000000"/>
        </w:rPr>
        <w:t>Sejam conhecidos pelo Segurado antes da data de início do Período de Vigência do Seguro;</w:t>
      </w:r>
      <w:r w:rsidRPr="00594EB8">
        <w:rPr>
          <w:rFonts w:ascii="Arial Narrow" w:hAnsi="Arial Narrow"/>
          <w:color w:val="000000"/>
        </w:rPr>
        <w:t> </w:t>
      </w:r>
    </w:p>
    <w:p w14:paraId="49A4AE98" w14:textId="77777777" w:rsidR="00594EB8" w:rsidRPr="00594EB8" w:rsidRDefault="00594EB8" w:rsidP="00B61EC6">
      <w:pPr>
        <w:widowControl w:val="0"/>
        <w:numPr>
          <w:ilvl w:val="1"/>
          <w:numId w:val="170"/>
        </w:numPr>
        <w:pBdr>
          <w:top w:val="nil"/>
          <w:left w:val="nil"/>
          <w:bottom w:val="nil"/>
          <w:right w:val="nil"/>
          <w:between w:val="nil"/>
        </w:pBdr>
        <w:tabs>
          <w:tab w:val="left" w:pos="0"/>
          <w:tab w:val="left" w:pos="426"/>
        </w:tabs>
        <w:spacing w:line="240" w:lineRule="auto"/>
        <w:ind w:left="0" w:firstLine="0"/>
        <w:jc w:val="both"/>
        <w:rPr>
          <w:rFonts w:ascii="Arial Narrow" w:hAnsi="Arial Narrow"/>
          <w:color w:val="000000"/>
        </w:rPr>
      </w:pPr>
      <w:r w:rsidRPr="00594EB8">
        <w:rPr>
          <w:rFonts w:ascii="Arial Narrow" w:hAnsi="Arial Narrow"/>
          <w:b/>
          <w:bCs/>
          <w:color w:val="000000"/>
        </w:rPr>
        <w:t>Tenham sido notificadas por este em outras apólices contratadas antes da data de início do Período de Vigência do Seguro; ou </w:t>
      </w:r>
      <w:r w:rsidRPr="00594EB8">
        <w:rPr>
          <w:rFonts w:ascii="Arial Narrow" w:hAnsi="Arial Narrow"/>
          <w:color w:val="000000"/>
        </w:rPr>
        <w:t> </w:t>
      </w:r>
    </w:p>
    <w:p w14:paraId="4DCADDF3" w14:textId="77777777" w:rsidR="00594EB8" w:rsidRPr="00594EB8" w:rsidRDefault="00594EB8" w:rsidP="00B61EC6">
      <w:pPr>
        <w:widowControl w:val="0"/>
        <w:numPr>
          <w:ilvl w:val="1"/>
          <w:numId w:val="170"/>
        </w:numPr>
        <w:pBdr>
          <w:top w:val="nil"/>
          <w:left w:val="nil"/>
          <w:bottom w:val="nil"/>
          <w:right w:val="nil"/>
          <w:between w:val="nil"/>
        </w:pBdr>
        <w:tabs>
          <w:tab w:val="left" w:pos="0"/>
          <w:tab w:val="left" w:pos="426"/>
        </w:tabs>
        <w:spacing w:line="240" w:lineRule="auto"/>
        <w:ind w:left="0" w:firstLine="0"/>
        <w:jc w:val="both"/>
        <w:rPr>
          <w:rFonts w:ascii="Arial Narrow" w:hAnsi="Arial Narrow"/>
          <w:color w:val="000000"/>
        </w:rPr>
      </w:pPr>
      <w:r w:rsidRPr="00594EB8">
        <w:rPr>
          <w:rFonts w:ascii="Arial Narrow" w:hAnsi="Arial Narrow"/>
          <w:b/>
          <w:bCs/>
          <w:color w:val="000000"/>
        </w:rPr>
        <w:t>Tenham sido reveladas na última Proposta feita à Seguradora.</w:t>
      </w:r>
      <w:r w:rsidRPr="00594EB8">
        <w:rPr>
          <w:rFonts w:ascii="Arial Narrow" w:hAnsi="Arial Narrow"/>
          <w:color w:val="000000"/>
        </w:rPr>
        <w:t> </w:t>
      </w:r>
    </w:p>
    <w:p w14:paraId="7AB1A038" w14:textId="77777777" w:rsidR="00594EB8" w:rsidRP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color w:val="000000"/>
        </w:rPr>
        <w:t>Consideram-se integrantes de uma mesma </w:t>
      </w:r>
      <w:r w:rsidRPr="00594EB8">
        <w:rPr>
          <w:rFonts w:ascii="Arial Narrow" w:hAnsi="Arial Narrow"/>
          <w:b/>
          <w:bCs/>
          <w:color w:val="000000"/>
        </w:rPr>
        <w:t>Reclamação</w:t>
      </w:r>
      <w:r w:rsidRPr="00594EB8">
        <w:rPr>
          <w:rFonts w:ascii="Arial Narrow" w:hAnsi="Arial Narrow"/>
          <w:color w:val="000000"/>
        </w:rPr>
        <w:t> todos os </w:t>
      </w:r>
      <w:r w:rsidRPr="00594EB8">
        <w:rPr>
          <w:rFonts w:ascii="Arial Narrow" w:hAnsi="Arial Narrow"/>
          <w:b/>
          <w:bCs/>
          <w:color w:val="000000"/>
        </w:rPr>
        <w:t>Avisos de Sinistro</w:t>
      </w:r>
      <w:r w:rsidRPr="00594EB8">
        <w:rPr>
          <w:rFonts w:ascii="Arial Narrow" w:hAnsi="Arial Narrow"/>
          <w:color w:val="000000"/>
        </w:rPr>
        <w:t> relacionados a um mesmo </w:t>
      </w:r>
      <w:r w:rsidRPr="00594EB8">
        <w:rPr>
          <w:rFonts w:ascii="Arial Narrow" w:hAnsi="Arial Narrow"/>
          <w:b/>
          <w:bCs/>
          <w:color w:val="000000"/>
        </w:rPr>
        <w:t>Fato Gerador</w:t>
      </w:r>
      <w:r w:rsidRPr="00594EB8">
        <w:rPr>
          <w:rFonts w:ascii="Arial Narrow" w:hAnsi="Arial Narrow"/>
          <w:color w:val="000000"/>
        </w:rPr>
        <w:t>. </w:t>
      </w:r>
    </w:p>
    <w:p w14:paraId="0B5C8899" w14:textId="77777777" w:rsidR="00594EB8" w:rsidRDefault="00594EB8"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594EB8">
        <w:rPr>
          <w:rFonts w:ascii="Arial Narrow" w:hAnsi="Arial Narrow"/>
          <w:color w:val="000000"/>
        </w:rPr>
        <w:t>Haverá </w:t>
      </w:r>
      <w:r w:rsidRPr="00594EB8">
        <w:rPr>
          <w:rFonts w:ascii="Arial Narrow" w:hAnsi="Arial Narrow"/>
          <w:b/>
          <w:bCs/>
          <w:color w:val="000000"/>
        </w:rPr>
        <w:t>Cobertura</w:t>
      </w:r>
      <w:r w:rsidRPr="00594EB8">
        <w:rPr>
          <w:rFonts w:ascii="Arial Narrow" w:hAnsi="Arial Narrow"/>
          <w:color w:val="000000"/>
        </w:rPr>
        <w:t> dos efeitos do </w:t>
      </w:r>
      <w:r w:rsidRPr="00594EB8">
        <w:rPr>
          <w:rFonts w:ascii="Arial Narrow" w:hAnsi="Arial Narrow"/>
          <w:b/>
          <w:bCs/>
          <w:color w:val="000000"/>
        </w:rPr>
        <w:t>Sinistro </w:t>
      </w:r>
      <w:r w:rsidRPr="00594EB8">
        <w:rPr>
          <w:rFonts w:ascii="Arial Narrow" w:hAnsi="Arial Narrow"/>
          <w:color w:val="000000"/>
        </w:rPr>
        <w:t>que forem caracterizados como de competência da presente </w:t>
      </w:r>
      <w:r w:rsidRPr="00594EB8">
        <w:rPr>
          <w:rFonts w:ascii="Arial Narrow" w:hAnsi="Arial Narrow"/>
          <w:b/>
          <w:bCs/>
          <w:color w:val="000000"/>
        </w:rPr>
        <w:t>Apólice</w:t>
      </w:r>
      <w:r w:rsidRPr="00594EB8">
        <w:rPr>
          <w:rFonts w:ascii="Arial Narrow" w:hAnsi="Arial Narrow"/>
          <w:color w:val="000000"/>
        </w:rPr>
        <w:t>, ainda que estes se manifestem ou perdurem após o seu término, até o </w:t>
      </w:r>
      <w:r w:rsidRPr="00594EB8">
        <w:rPr>
          <w:rFonts w:ascii="Arial Narrow" w:hAnsi="Arial Narrow"/>
          <w:b/>
          <w:bCs/>
          <w:color w:val="000000"/>
        </w:rPr>
        <w:t>Limite Máximo de Indenização</w:t>
      </w:r>
      <w:r w:rsidRPr="00594EB8">
        <w:rPr>
          <w:rFonts w:ascii="Arial Narrow" w:hAnsi="Arial Narrow"/>
          <w:color w:val="000000"/>
        </w:rPr>
        <w:t> </w:t>
      </w:r>
      <w:r w:rsidRPr="00594EB8">
        <w:rPr>
          <w:rFonts w:ascii="Arial Narrow" w:hAnsi="Arial Narrow"/>
          <w:b/>
          <w:bCs/>
          <w:color w:val="000000"/>
        </w:rPr>
        <w:t>por Cobertura Contratada (LMI)</w:t>
      </w:r>
      <w:r w:rsidRPr="00594EB8">
        <w:rPr>
          <w:rFonts w:ascii="Arial Narrow" w:hAnsi="Arial Narrow"/>
          <w:color w:val="000000"/>
        </w:rPr>
        <w:t>. </w:t>
      </w:r>
    </w:p>
    <w:p w14:paraId="39B06BAF" w14:textId="77777777" w:rsidR="00884B2C" w:rsidRDefault="00884B2C" w:rsidP="00884B2C">
      <w:pPr>
        <w:widowControl w:val="0"/>
        <w:pBdr>
          <w:top w:val="nil"/>
          <w:left w:val="nil"/>
          <w:bottom w:val="nil"/>
          <w:right w:val="nil"/>
          <w:between w:val="nil"/>
        </w:pBdr>
        <w:tabs>
          <w:tab w:val="left" w:pos="426"/>
          <w:tab w:val="left" w:pos="567"/>
          <w:tab w:val="num" w:pos="720"/>
        </w:tabs>
        <w:spacing w:line="240" w:lineRule="auto"/>
        <w:jc w:val="both"/>
        <w:rPr>
          <w:rFonts w:ascii="Arial Narrow" w:hAnsi="Arial Narrow"/>
          <w:color w:val="000000"/>
        </w:rPr>
      </w:pPr>
    </w:p>
    <w:p w14:paraId="77F0F99F" w14:textId="77777777" w:rsidR="003541DE" w:rsidRPr="00286859" w:rsidRDefault="003541DE"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lastRenderedPageBreak/>
        <w:t>COBERTURAS DO SEGURO</w:t>
      </w:r>
    </w:p>
    <w:p w14:paraId="72A530C2" w14:textId="77777777" w:rsidR="003541DE" w:rsidRPr="00286859" w:rsidRDefault="003541DE"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olor w:val="000000"/>
        </w:rPr>
      </w:pPr>
      <w:r w:rsidRPr="00286859">
        <w:rPr>
          <w:rFonts w:ascii="Arial Narrow" w:hAnsi="Arial Narrow"/>
          <w:b/>
          <w:bCs/>
          <w:color w:val="000000"/>
        </w:rPr>
        <w:t>Ao contrário do que consta nas Condições Gerais, o presente seguro não prevê Cobertura para Custos de Defesa, nos termos da Cláusula 4.1.2.</w:t>
      </w:r>
      <w:r w:rsidRPr="00286859">
        <w:rPr>
          <w:rFonts w:ascii="Arial Narrow" w:hAnsi="Arial Narrow"/>
          <w:color w:val="000000"/>
        </w:rPr>
        <w:t> </w:t>
      </w:r>
    </w:p>
    <w:p w14:paraId="464C872D" w14:textId="77777777" w:rsidR="003541DE" w:rsidRPr="00286859" w:rsidRDefault="003541DE" w:rsidP="00B61EC6">
      <w:pPr>
        <w:widowControl w:val="0"/>
        <w:numPr>
          <w:ilvl w:val="1"/>
          <w:numId w:val="169"/>
        </w:numPr>
        <w:pBdr>
          <w:top w:val="nil"/>
          <w:left w:val="nil"/>
          <w:bottom w:val="nil"/>
          <w:right w:val="nil"/>
          <w:between w:val="nil"/>
        </w:pBdr>
        <w:tabs>
          <w:tab w:val="left" w:pos="426"/>
          <w:tab w:val="left" w:pos="567"/>
          <w:tab w:val="num" w:pos="720"/>
        </w:tabs>
        <w:spacing w:line="240" w:lineRule="auto"/>
        <w:ind w:left="0" w:firstLine="0"/>
        <w:jc w:val="both"/>
        <w:rPr>
          <w:rFonts w:ascii="Arial Narrow" w:hAnsi="Arial Narrow" w:cs="Segoe UI"/>
          <w:kern w:val="0"/>
          <w:lang w:eastAsia="pt-BR"/>
        </w:rPr>
      </w:pPr>
      <w:r w:rsidRPr="00286859">
        <w:rPr>
          <w:rStyle w:val="normaltextrun"/>
          <w:rFonts w:ascii="Arial Narrow" w:hAnsi="Arial Narrow" w:cs="Segoe UI"/>
          <w:color w:val="000000"/>
        </w:rPr>
        <w:t>As </w:t>
      </w:r>
      <w:r w:rsidRPr="00286859">
        <w:rPr>
          <w:rStyle w:val="normaltextrun"/>
          <w:rFonts w:ascii="Arial Narrow" w:hAnsi="Arial Narrow" w:cs="Segoe UI"/>
          <w:b/>
          <w:bCs/>
          <w:color w:val="000000"/>
        </w:rPr>
        <w:t>Coberturas</w:t>
      </w:r>
      <w:r w:rsidRPr="00286859">
        <w:rPr>
          <w:rStyle w:val="normaltextrun"/>
          <w:rFonts w:ascii="Arial Narrow" w:hAnsi="Arial Narrow" w:cs="Segoe UI"/>
          <w:color w:val="000000"/>
        </w:rPr>
        <w:t> a seguir são aplicáveis somente quando relacionadas com o </w:t>
      </w:r>
      <w:r w:rsidRPr="00286859">
        <w:rPr>
          <w:rStyle w:val="normaltextrun"/>
          <w:rFonts w:ascii="Arial Narrow" w:hAnsi="Arial Narrow" w:cs="Segoe UI"/>
          <w:b/>
          <w:bCs/>
          <w:color w:val="000000"/>
        </w:rPr>
        <w:t>Fato Gerador</w:t>
      </w:r>
      <w:r w:rsidRPr="00286859">
        <w:rPr>
          <w:rStyle w:val="normaltextrun"/>
          <w:rFonts w:ascii="Arial Narrow" w:hAnsi="Arial Narrow" w:cs="Segoe UI"/>
          <w:color w:val="000000"/>
        </w:rPr>
        <w:t> coberto, relacionado ao imóvel identificado na </w:t>
      </w:r>
      <w:r w:rsidRPr="00286859">
        <w:rPr>
          <w:rStyle w:val="normaltextrun"/>
          <w:rFonts w:ascii="Arial Narrow" w:hAnsi="Arial Narrow" w:cs="Segoe UI"/>
          <w:b/>
          <w:bCs/>
          <w:color w:val="000000"/>
        </w:rPr>
        <w:t>Apólice</w:t>
      </w:r>
      <w:r w:rsidRPr="00286859">
        <w:rPr>
          <w:rStyle w:val="normaltextrun"/>
          <w:rFonts w:ascii="Arial Narrow" w:hAnsi="Arial Narrow" w:cs="Segoe UI"/>
          <w:color w:val="000000"/>
        </w:rPr>
        <w:t xml:space="preserve"> ou </w:t>
      </w:r>
      <w:r w:rsidRPr="00286859">
        <w:rPr>
          <w:rStyle w:val="normaltextrun"/>
          <w:rFonts w:ascii="Arial Narrow" w:hAnsi="Arial Narrow" w:cs="Segoe UI"/>
          <w:b/>
          <w:bCs/>
          <w:color w:val="000000"/>
        </w:rPr>
        <w:t>Especificação</w:t>
      </w:r>
      <w:r w:rsidRPr="00286859">
        <w:rPr>
          <w:rStyle w:val="normaltextrun"/>
          <w:rFonts w:ascii="Arial Narrow" w:hAnsi="Arial Narrow" w:cs="Segoe UI"/>
          <w:color w:val="000000"/>
        </w:rPr>
        <w:t xml:space="preserve"> do </w:t>
      </w:r>
      <w:r w:rsidRPr="00286859">
        <w:rPr>
          <w:rStyle w:val="normaltextrun"/>
          <w:rFonts w:ascii="Arial Narrow" w:hAnsi="Arial Narrow" w:cs="Segoe UI"/>
          <w:b/>
          <w:bCs/>
          <w:color w:val="000000"/>
        </w:rPr>
        <w:t>Seguro</w:t>
      </w:r>
      <w:r w:rsidRPr="00286859">
        <w:rPr>
          <w:rStyle w:val="normaltextrun"/>
          <w:rFonts w:ascii="Arial Narrow" w:hAnsi="Arial Narrow" w:cs="Segoe UI"/>
          <w:color w:val="000000"/>
        </w:rPr>
        <w:t xml:space="preserve">, observado o previsto na Cláusula </w:t>
      </w:r>
      <w:r w:rsidR="00594EB8">
        <w:rPr>
          <w:rStyle w:val="normaltextrun"/>
          <w:rFonts w:ascii="Arial Narrow" w:hAnsi="Arial Narrow" w:cs="Segoe UI"/>
          <w:color w:val="000000"/>
        </w:rPr>
        <w:t>2</w:t>
      </w:r>
      <w:r w:rsidRPr="00286859">
        <w:rPr>
          <w:rStyle w:val="normaltextrun"/>
          <w:rFonts w:ascii="Arial Narrow" w:hAnsi="Arial Narrow" w:cs="Segoe UI"/>
          <w:color w:val="000000"/>
        </w:rPr>
        <w:t> e respeitados os prazos de garantia contratual de acordo com a norma ABNT NBR 15575 (19/07/2013) e as demais condições desta </w:t>
      </w:r>
      <w:r w:rsidRPr="00286859">
        <w:rPr>
          <w:rStyle w:val="normaltextrun"/>
          <w:rFonts w:ascii="Arial Narrow" w:hAnsi="Arial Narrow" w:cs="Segoe UI"/>
          <w:b/>
          <w:bCs/>
          <w:color w:val="000000"/>
        </w:rPr>
        <w:t>Apólice</w:t>
      </w:r>
      <w:r w:rsidRPr="00286859">
        <w:rPr>
          <w:rStyle w:val="normaltextrun"/>
          <w:rFonts w:ascii="Arial Narrow" w:hAnsi="Arial Narrow" w:cs="Segoe UI"/>
          <w:color w:val="000000"/>
        </w:rPr>
        <w:t>.</w:t>
      </w:r>
      <w:r w:rsidRPr="00286859">
        <w:rPr>
          <w:rStyle w:val="eop"/>
          <w:rFonts w:ascii="Arial Narrow" w:hAnsi="Arial Narrow" w:cs="Segoe UI"/>
          <w:color w:val="000000"/>
        </w:rPr>
        <w:t> </w:t>
      </w:r>
    </w:p>
    <w:p w14:paraId="00EA9734" w14:textId="77777777" w:rsidR="003541DE" w:rsidRPr="00594EB8" w:rsidRDefault="003541DE" w:rsidP="003541DE">
      <w:pPr>
        <w:pStyle w:val="paragraph"/>
        <w:spacing w:before="0" w:beforeAutospacing="0" w:after="160" w:afterAutospacing="0"/>
        <w:jc w:val="both"/>
        <w:textAlignment w:val="baseline"/>
        <w:rPr>
          <w:rFonts w:ascii="Arial Narrow" w:hAnsi="Arial Narrow" w:cs="Segoe UI"/>
          <w:b/>
          <w:bCs/>
        </w:rPr>
      </w:pPr>
      <w:r w:rsidRPr="00594EB8">
        <w:rPr>
          <w:rStyle w:val="normaltextrun"/>
          <w:rFonts w:ascii="Arial Narrow" w:hAnsi="Arial Narrow" w:cs="Segoe UI"/>
          <w:b/>
          <w:bCs/>
          <w:color w:val="000000"/>
        </w:rPr>
        <w:t>Tabela ABNT 15575</w:t>
      </w:r>
      <w:r w:rsidRPr="00594EB8">
        <w:rPr>
          <w:rStyle w:val="eop"/>
          <w:rFonts w:ascii="Arial Narrow" w:hAnsi="Arial Narrow" w:cs="Segoe UI"/>
          <w:b/>
          <w:bCs/>
          <w:color w:val="000000"/>
        </w:rPr>
        <w:t> </w:t>
      </w:r>
    </w:p>
    <w:tbl>
      <w:tblPr>
        <w:tblW w:w="9781" w:type="dxa"/>
        <w:tblInd w:w="70" w:type="dxa"/>
        <w:tblLayout w:type="fixed"/>
        <w:tblCellMar>
          <w:left w:w="70" w:type="dxa"/>
          <w:right w:w="70" w:type="dxa"/>
        </w:tblCellMar>
        <w:tblLook w:val="04A0" w:firstRow="1" w:lastRow="0" w:firstColumn="1" w:lastColumn="0" w:noHBand="0" w:noVBand="1"/>
      </w:tblPr>
      <w:tblGrid>
        <w:gridCol w:w="2765"/>
        <w:gridCol w:w="1594"/>
        <w:gridCol w:w="1807"/>
        <w:gridCol w:w="1807"/>
        <w:gridCol w:w="1808"/>
      </w:tblGrid>
      <w:tr w:rsidR="003541DE" w:rsidRPr="00161B7C" w14:paraId="5B1DD68F" w14:textId="77777777" w:rsidTr="00884B2C">
        <w:trPr>
          <w:trHeight w:val="310"/>
        </w:trPr>
        <w:tc>
          <w:tcPr>
            <w:tcW w:w="2765"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42B74ECD"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t>Temas, elementos, componentes e instalações</w:t>
            </w:r>
            <w:r w:rsidRPr="00161B7C">
              <w:rPr>
                <w:rFonts w:ascii="Arial Narrow" w:eastAsia="Times New Roman" w:hAnsi="Arial Narrow"/>
                <w:kern w:val="0"/>
                <w:lang w:eastAsia="pt-BR"/>
              </w:rPr>
              <w:t> </w:t>
            </w:r>
          </w:p>
        </w:tc>
        <w:tc>
          <w:tcPr>
            <w:tcW w:w="7016" w:type="dxa"/>
            <w:gridSpan w:val="4"/>
            <w:tcBorders>
              <w:top w:val="single" w:sz="4" w:space="0" w:color="FF0066"/>
              <w:left w:val="nil"/>
              <w:bottom w:val="single" w:sz="4" w:space="0" w:color="D9D9D9"/>
              <w:right w:val="single" w:sz="4" w:space="0" w:color="D9D9D9"/>
            </w:tcBorders>
            <w:shd w:val="clear" w:color="000000" w:fill="E8E8E8"/>
            <w:vAlign w:val="center"/>
            <w:hideMark/>
          </w:tcPr>
          <w:p w14:paraId="0D56EF0F"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3541DE" w:rsidRPr="00161B7C" w14:paraId="2EAE6E8D" w14:textId="77777777" w:rsidTr="00884B2C">
        <w:trPr>
          <w:trHeight w:val="310"/>
        </w:trPr>
        <w:tc>
          <w:tcPr>
            <w:tcW w:w="2765" w:type="dxa"/>
            <w:vMerge/>
            <w:tcBorders>
              <w:top w:val="single" w:sz="4" w:space="0" w:color="FF0066"/>
              <w:left w:val="nil"/>
              <w:bottom w:val="single" w:sz="4" w:space="0" w:color="FF0066"/>
              <w:right w:val="single" w:sz="4" w:space="0" w:color="D9D9D9"/>
            </w:tcBorders>
            <w:vAlign w:val="center"/>
            <w:hideMark/>
          </w:tcPr>
          <w:p w14:paraId="22BD0A10" w14:textId="77777777" w:rsidR="003541DE" w:rsidRPr="00161B7C" w:rsidRDefault="003541DE" w:rsidP="00204072">
            <w:pPr>
              <w:spacing w:after="0" w:line="240" w:lineRule="auto"/>
              <w:rPr>
                <w:rFonts w:ascii="Arial Narrow" w:eastAsia="Times New Roman" w:hAnsi="Arial Narrow"/>
                <w:b/>
                <w:bCs/>
                <w:kern w:val="0"/>
                <w:lang w:eastAsia="pt-BR"/>
              </w:rPr>
            </w:pPr>
          </w:p>
        </w:tc>
        <w:tc>
          <w:tcPr>
            <w:tcW w:w="1594" w:type="dxa"/>
            <w:tcBorders>
              <w:top w:val="nil"/>
              <w:left w:val="nil"/>
              <w:bottom w:val="single" w:sz="4" w:space="0" w:color="FF0066"/>
              <w:right w:val="single" w:sz="4" w:space="0" w:color="D9D9D9"/>
            </w:tcBorders>
            <w:shd w:val="clear" w:color="000000" w:fill="E8E8E8"/>
            <w:vAlign w:val="center"/>
            <w:hideMark/>
          </w:tcPr>
          <w:p w14:paraId="4937C0AF"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7AE7CE3D"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FF0066"/>
              <w:right w:val="single" w:sz="4" w:space="0" w:color="D9D9D9"/>
            </w:tcBorders>
            <w:shd w:val="clear" w:color="000000" w:fill="E8E8E8"/>
            <w:vAlign w:val="center"/>
            <w:hideMark/>
          </w:tcPr>
          <w:p w14:paraId="29E0041B"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8" w:type="dxa"/>
            <w:tcBorders>
              <w:top w:val="nil"/>
              <w:left w:val="nil"/>
              <w:bottom w:val="single" w:sz="4" w:space="0" w:color="FF0066"/>
              <w:right w:val="nil"/>
            </w:tcBorders>
            <w:shd w:val="clear" w:color="000000" w:fill="E8E8E8"/>
            <w:vAlign w:val="center"/>
            <w:hideMark/>
          </w:tcPr>
          <w:p w14:paraId="120A42B9"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3541DE" w:rsidRPr="00161B7C" w14:paraId="54582494" w14:textId="77777777" w:rsidTr="00884B2C">
        <w:trPr>
          <w:trHeight w:val="930"/>
        </w:trPr>
        <w:tc>
          <w:tcPr>
            <w:tcW w:w="2765" w:type="dxa"/>
            <w:tcBorders>
              <w:top w:val="nil"/>
              <w:left w:val="nil"/>
              <w:bottom w:val="single" w:sz="4" w:space="0" w:color="D9D9D9"/>
              <w:right w:val="single" w:sz="4" w:space="0" w:color="D9D9D9"/>
            </w:tcBorders>
            <w:vAlign w:val="center"/>
            <w:hideMark/>
          </w:tcPr>
          <w:p w14:paraId="74D3EBAA"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Paredes de vedação, estruturas auxiliares, estruturas de cobertura, estrutura das escadarias internas ou externas, guarda-corpos, muros de divisa e telhados </w:t>
            </w:r>
          </w:p>
        </w:tc>
        <w:tc>
          <w:tcPr>
            <w:tcW w:w="1594" w:type="dxa"/>
            <w:tcBorders>
              <w:top w:val="nil"/>
              <w:left w:val="nil"/>
              <w:bottom w:val="single" w:sz="4" w:space="0" w:color="D9D9D9"/>
              <w:right w:val="single" w:sz="4" w:space="0" w:color="D9D9D9"/>
            </w:tcBorders>
            <w:vAlign w:val="center"/>
            <w:hideMark/>
          </w:tcPr>
          <w:p w14:paraId="0104CDCD"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3057DA76"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3564A20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70A9D979" w14:textId="77777777" w:rsidR="003541DE"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Segurança</w:t>
            </w:r>
            <w:proofErr w:type="spellEnd"/>
            <w:r w:rsidRPr="00161B7C">
              <w:rPr>
                <w:rFonts w:ascii="Arial Narrow" w:eastAsia="Times New Roman" w:hAnsi="Arial Narrow"/>
                <w:kern w:val="0"/>
                <w:lang w:val="en-US" w:eastAsia="pt-BR"/>
              </w:rPr>
              <w:t> e </w:t>
            </w:r>
          </w:p>
          <w:p w14:paraId="3F08EC25" w14:textId="77777777" w:rsidR="003541DE" w:rsidRPr="00161B7C"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integridade</w:t>
            </w:r>
            <w:proofErr w:type="spellEnd"/>
            <w:r w:rsidRPr="00161B7C">
              <w:rPr>
                <w:rFonts w:ascii="Arial Narrow" w:eastAsia="Times New Roman" w:hAnsi="Arial Narrow"/>
                <w:kern w:val="0"/>
                <w:lang w:val="en-US" w:eastAsia="pt-BR"/>
              </w:rPr>
              <w:t> </w:t>
            </w:r>
          </w:p>
        </w:tc>
      </w:tr>
      <w:tr w:rsidR="003541DE" w:rsidRPr="00161B7C" w14:paraId="5571CF12" w14:textId="77777777" w:rsidTr="00884B2C">
        <w:trPr>
          <w:trHeight w:val="1240"/>
        </w:trPr>
        <w:tc>
          <w:tcPr>
            <w:tcW w:w="2765" w:type="dxa"/>
            <w:tcBorders>
              <w:top w:val="nil"/>
              <w:left w:val="nil"/>
              <w:bottom w:val="single" w:sz="4" w:space="0" w:color="D9D9D9"/>
              <w:right w:val="single" w:sz="4" w:space="0" w:color="D9D9D9"/>
            </w:tcBorders>
            <w:shd w:val="clear" w:color="000000" w:fill="F2F2F2"/>
            <w:vAlign w:val="center"/>
            <w:hideMark/>
          </w:tcPr>
          <w:p w14:paraId="54801323"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Recomendação de prazos de garantia para edifícios que tiveram seus projetos de construção protocolados nos órgãos competentes posteriormente à validade da norma ABNT NBR 15575 - (19/07/2013). </w:t>
            </w:r>
          </w:p>
        </w:tc>
        <w:tc>
          <w:tcPr>
            <w:tcW w:w="1594" w:type="dxa"/>
            <w:tcBorders>
              <w:top w:val="nil"/>
              <w:left w:val="nil"/>
              <w:bottom w:val="single" w:sz="4" w:space="0" w:color="D9D9D9"/>
              <w:right w:val="single" w:sz="4" w:space="0" w:color="D9D9D9"/>
            </w:tcBorders>
            <w:shd w:val="clear" w:color="000000" w:fill="F2F2F2"/>
            <w:vAlign w:val="center"/>
            <w:hideMark/>
          </w:tcPr>
          <w:p w14:paraId="506B0998"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355BEAE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225076B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03E7248C"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2C4A7CE7" w14:textId="77777777" w:rsidTr="00884B2C">
        <w:trPr>
          <w:trHeight w:val="930"/>
        </w:trPr>
        <w:tc>
          <w:tcPr>
            <w:tcW w:w="2765" w:type="dxa"/>
            <w:tcBorders>
              <w:top w:val="nil"/>
              <w:left w:val="nil"/>
              <w:bottom w:val="single" w:sz="4" w:space="0" w:color="D9D9D9"/>
              <w:right w:val="single" w:sz="4" w:space="0" w:color="D9D9D9"/>
            </w:tcBorders>
            <w:vAlign w:val="center"/>
            <w:hideMark/>
          </w:tcPr>
          <w:p w14:paraId="0A21D8E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Sistema de proteção contra descargas atmosféricas, sistema de combate a incêndio, pressurização das escadas, iluminação de emergência e sistema de segurança patrimonial. </w:t>
            </w:r>
          </w:p>
        </w:tc>
        <w:tc>
          <w:tcPr>
            <w:tcW w:w="1594" w:type="dxa"/>
            <w:tcBorders>
              <w:top w:val="nil"/>
              <w:left w:val="nil"/>
              <w:bottom w:val="single" w:sz="4" w:space="0" w:color="D9D9D9"/>
              <w:right w:val="single" w:sz="4" w:space="0" w:color="D9D9D9"/>
            </w:tcBorders>
            <w:vAlign w:val="center"/>
            <w:hideMark/>
          </w:tcPr>
          <w:p w14:paraId="4F8BF1CF"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46C879C0"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13F395A4"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vAlign w:val="center"/>
            <w:hideMark/>
          </w:tcPr>
          <w:p w14:paraId="02C074B9"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47ABF557" w14:textId="77777777" w:rsidTr="00884B2C">
        <w:trPr>
          <w:trHeight w:val="620"/>
        </w:trPr>
        <w:tc>
          <w:tcPr>
            <w:tcW w:w="2765" w:type="dxa"/>
            <w:tcBorders>
              <w:top w:val="nil"/>
              <w:left w:val="nil"/>
              <w:bottom w:val="single" w:sz="4" w:space="0" w:color="D9D9D9"/>
              <w:right w:val="single" w:sz="4" w:space="0" w:color="D9D9D9"/>
            </w:tcBorders>
            <w:shd w:val="clear" w:color="000000" w:fill="F2F2F2"/>
            <w:vAlign w:val="center"/>
            <w:hideMark/>
          </w:tcPr>
          <w:p w14:paraId="40A67D64"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val="en-US" w:eastAsia="pt-BR"/>
              </w:rPr>
              <w:t>Portas </w:t>
            </w:r>
            <w:proofErr w:type="spellStart"/>
            <w:r w:rsidRPr="00161B7C">
              <w:rPr>
                <w:rFonts w:ascii="Arial Narrow" w:eastAsia="Times New Roman" w:hAnsi="Arial Narrow"/>
                <w:kern w:val="0"/>
                <w:lang w:val="en-US" w:eastAsia="pt-BR"/>
              </w:rPr>
              <w:t>corta-fogo</w:t>
            </w:r>
            <w:proofErr w:type="spellEnd"/>
            <w:r w:rsidRPr="00161B7C">
              <w:rPr>
                <w:rFonts w:ascii="Arial Narrow" w:eastAsia="Times New Roman" w:hAnsi="Arial Narrow"/>
                <w:kern w:val="0"/>
                <w:lang w:val="en-US" w:eastAsia="pt-BR"/>
              </w:rPr>
              <w:t> </w:t>
            </w:r>
          </w:p>
        </w:tc>
        <w:tc>
          <w:tcPr>
            <w:tcW w:w="1594" w:type="dxa"/>
            <w:tcBorders>
              <w:top w:val="nil"/>
              <w:left w:val="nil"/>
              <w:bottom w:val="single" w:sz="4" w:space="0" w:color="D9D9D9"/>
              <w:right w:val="single" w:sz="4" w:space="0" w:color="D9D9D9"/>
            </w:tcBorders>
            <w:shd w:val="clear" w:color="000000" w:fill="F2F2F2"/>
            <w:vAlign w:val="center"/>
            <w:hideMark/>
          </w:tcPr>
          <w:p w14:paraId="4E253D25" w14:textId="77777777" w:rsidR="003541DE"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Dobradiças</w:t>
            </w:r>
            <w:proofErr w:type="spellEnd"/>
            <w:r w:rsidRPr="00161B7C">
              <w:rPr>
                <w:rFonts w:ascii="Arial Narrow" w:eastAsia="Times New Roman" w:hAnsi="Arial Narrow"/>
                <w:kern w:val="0"/>
                <w:lang w:val="en-US" w:eastAsia="pt-BR"/>
              </w:rPr>
              <w:t> e</w:t>
            </w:r>
          </w:p>
          <w:p w14:paraId="05A789CA"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moldas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075DB99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31A599F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000000" w:fill="F2F2F2"/>
            <w:vAlign w:val="center"/>
            <w:hideMark/>
          </w:tcPr>
          <w:p w14:paraId="391076D7" w14:textId="77777777" w:rsidR="003541DE" w:rsidRPr="00161B7C" w:rsidRDefault="003541DE"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Integridade de</w:t>
            </w:r>
            <w:r w:rsidRPr="00161B7C">
              <w:rPr>
                <w:rFonts w:ascii="Arial Narrow" w:eastAsia="Times New Roman" w:hAnsi="Arial Narrow"/>
                <w:kern w:val="0"/>
                <w:lang w:eastAsia="pt-BR"/>
              </w:rPr>
              <w:t> portas e batentes </w:t>
            </w:r>
          </w:p>
        </w:tc>
      </w:tr>
      <w:tr w:rsidR="003541DE" w:rsidRPr="00161B7C" w14:paraId="7D2221FF" w14:textId="77777777" w:rsidTr="00884B2C">
        <w:trPr>
          <w:trHeight w:val="620"/>
        </w:trPr>
        <w:tc>
          <w:tcPr>
            <w:tcW w:w="2765" w:type="dxa"/>
            <w:tcBorders>
              <w:top w:val="nil"/>
              <w:left w:val="nil"/>
              <w:bottom w:val="single" w:sz="4" w:space="0" w:color="D9D9D9"/>
              <w:right w:val="single" w:sz="4" w:space="0" w:color="D9D9D9"/>
            </w:tcBorders>
            <w:vAlign w:val="center"/>
            <w:hideMark/>
          </w:tcPr>
          <w:p w14:paraId="2AEFDF47" w14:textId="77777777" w:rsidR="003541DE" w:rsidRPr="00286859" w:rsidRDefault="003541DE"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Instalações elétricas - tomadas, interruptores, disjuntores, fios, cabos, eletrodutos, caixas e quadros.</w:t>
            </w:r>
          </w:p>
        </w:tc>
        <w:tc>
          <w:tcPr>
            <w:tcW w:w="1594" w:type="dxa"/>
            <w:tcBorders>
              <w:top w:val="nil"/>
              <w:left w:val="nil"/>
              <w:bottom w:val="single" w:sz="4" w:space="0" w:color="D9D9D9"/>
              <w:right w:val="single" w:sz="4" w:space="0" w:color="D9D9D9"/>
            </w:tcBorders>
            <w:vAlign w:val="center"/>
            <w:hideMark/>
          </w:tcPr>
          <w:p w14:paraId="4F556402" w14:textId="77777777" w:rsidR="003541DE" w:rsidRPr="00286859"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vAlign w:val="center"/>
            <w:hideMark/>
          </w:tcPr>
          <w:p w14:paraId="19EA89E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vAlign w:val="center"/>
            <w:hideMark/>
          </w:tcPr>
          <w:p w14:paraId="55BA23D6" w14:textId="77777777" w:rsidR="003541DE" w:rsidRPr="00161B7C" w:rsidRDefault="003541DE"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Instalação </w:t>
            </w:r>
          </w:p>
        </w:tc>
        <w:tc>
          <w:tcPr>
            <w:tcW w:w="1808" w:type="dxa"/>
            <w:tcBorders>
              <w:top w:val="nil"/>
              <w:left w:val="nil"/>
              <w:bottom w:val="single" w:sz="4" w:space="0" w:color="D9D9D9"/>
              <w:right w:val="nil"/>
            </w:tcBorders>
            <w:vAlign w:val="center"/>
            <w:hideMark/>
          </w:tcPr>
          <w:p w14:paraId="60FDA14E" w14:textId="77777777" w:rsidR="003541DE" w:rsidRPr="00286859" w:rsidRDefault="003541DE" w:rsidP="00204072">
            <w:pPr>
              <w:spacing w:after="0" w:line="240" w:lineRule="auto"/>
              <w:rPr>
                <w:rFonts w:ascii="Arial Narrow" w:eastAsia="Times New Roman" w:hAnsi="Arial Narrow"/>
                <w:color w:val="000000"/>
                <w:kern w:val="0"/>
                <w:lang w:eastAsia="pt-BR"/>
              </w:rPr>
            </w:pPr>
            <w:r w:rsidRPr="00286859">
              <w:rPr>
                <w:rFonts w:ascii="Arial Narrow" w:eastAsia="Times New Roman" w:hAnsi="Arial Narrow"/>
                <w:color w:val="000000"/>
                <w:kern w:val="0"/>
                <w:lang w:eastAsia="pt-BR"/>
              </w:rPr>
              <w:t> </w:t>
            </w:r>
          </w:p>
        </w:tc>
      </w:tr>
      <w:tr w:rsidR="000F2F8C" w:rsidRPr="00161B7C" w14:paraId="638560BC" w14:textId="77777777" w:rsidTr="00884B2C">
        <w:trPr>
          <w:trHeight w:val="620"/>
        </w:trPr>
        <w:tc>
          <w:tcPr>
            <w:tcW w:w="2765" w:type="dxa"/>
            <w:tcBorders>
              <w:top w:val="nil"/>
              <w:left w:val="nil"/>
              <w:bottom w:val="single" w:sz="4" w:space="0" w:color="D9D9D9"/>
              <w:right w:val="single" w:sz="4" w:space="0" w:color="D9D9D9"/>
            </w:tcBorders>
            <w:shd w:val="clear" w:color="auto" w:fill="F2F2F2"/>
            <w:vAlign w:val="center"/>
            <w:hideMark/>
          </w:tcPr>
          <w:p w14:paraId="217F2CB9"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Instalações hidráulicas e gás - colunas de água fria, colunas de água quente, tubos de queda de esgoto e colunas de gás </w:t>
            </w:r>
          </w:p>
        </w:tc>
        <w:tc>
          <w:tcPr>
            <w:tcW w:w="1594" w:type="dxa"/>
            <w:tcBorders>
              <w:top w:val="nil"/>
              <w:left w:val="nil"/>
              <w:bottom w:val="single" w:sz="4" w:space="0" w:color="D9D9D9"/>
              <w:right w:val="single" w:sz="4" w:space="0" w:color="D9D9D9"/>
            </w:tcBorders>
            <w:shd w:val="clear" w:color="auto" w:fill="F2F2F2"/>
            <w:vAlign w:val="center"/>
            <w:hideMark/>
          </w:tcPr>
          <w:p w14:paraId="26E37D11" w14:textId="77777777" w:rsidR="000F2F8C" w:rsidRPr="000F2F8C" w:rsidRDefault="000F2F8C" w:rsidP="00204072">
            <w:pPr>
              <w:spacing w:after="0" w:line="240" w:lineRule="auto"/>
              <w:rPr>
                <w:rFonts w:ascii="Arial Narrow" w:eastAsia="Times New Roman" w:hAnsi="Arial Narrow"/>
                <w:kern w:val="0"/>
                <w:lang w:eastAsia="pt-BR"/>
              </w:rPr>
            </w:pPr>
            <w:r w:rsidRPr="000F2F8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auto" w:fill="F2F2F2"/>
            <w:vAlign w:val="center"/>
            <w:hideMark/>
          </w:tcPr>
          <w:p w14:paraId="0041B013"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tcBorders>
              <w:top w:val="nil"/>
              <w:left w:val="nil"/>
              <w:bottom w:val="single" w:sz="4" w:space="0" w:color="D9D9D9"/>
              <w:right w:val="single" w:sz="4" w:space="0" w:color="D9D9D9"/>
            </w:tcBorders>
            <w:shd w:val="clear" w:color="auto" w:fill="F2F2F2"/>
            <w:vAlign w:val="center"/>
            <w:hideMark/>
          </w:tcPr>
          <w:p w14:paraId="730C7389"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tcBorders>
              <w:top w:val="nil"/>
              <w:left w:val="nil"/>
              <w:bottom w:val="single" w:sz="4" w:space="0" w:color="D9D9D9"/>
              <w:right w:val="nil"/>
            </w:tcBorders>
            <w:shd w:val="clear" w:color="auto" w:fill="F2F2F2"/>
            <w:vAlign w:val="center"/>
            <w:hideMark/>
          </w:tcPr>
          <w:p w14:paraId="3FB9362C" w14:textId="77777777" w:rsidR="000F2F8C" w:rsidRPr="000F2F8C" w:rsidRDefault="000F2F8C" w:rsidP="00204072">
            <w:pPr>
              <w:spacing w:after="0" w:line="240" w:lineRule="auto"/>
              <w:rPr>
                <w:rFonts w:ascii="Arial Narrow" w:eastAsia="Times New Roman" w:hAnsi="Arial Narrow"/>
                <w:color w:val="000000"/>
                <w:kern w:val="0"/>
                <w:lang w:eastAsia="pt-BR"/>
              </w:rPr>
            </w:pPr>
            <w:r w:rsidRPr="000F2F8C">
              <w:rPr>
                <w:rFonts w:ascii="Arial Narrow" w:eastAsia="Times New Roman" w:hAnsi="Arial Narrow"/>
                <w:color w:val="000000"/>
                <w:kern w:val="0"/>
                <w:lang w:eastAsia="pt-BR"/>
              </w:rPr>
              <w:t>Integridade e </w:t>
            </w:r>
          </w:p>
          <w:p w14:paraId="3F601153" w14:textId="77777777" w:rsidR="000F2F8C" w:rsidRPr="000F2F8C" w:rsidRDefault="000F2F8C" w:rsidP="00204072">
            <w:pPr>
              <w:spacing w:after="0" w:line="240" w:lineRule="auto"/>
              <w:rPr>
                <w:rFonts w:ascii="Arial Narrow" w:eastAsia="Times New Roman" w:hAnsi="Arial Narrow"/>
                <w:color w:val="000000"/>
                <w:kern w:val="0"/>
                <w:lang w:eastAsia="pt-BR"/>
              </w:rPr>
            </w:pPr>
            <w:r w:rsidRPr="000F2F8C">
              <w:rPr>
                <w:rFonts w:ascii="Arial Narrow" w:eastAsia="Times New Roman" w:hAnsi="Arial Narrow"/>
                <w:color w:val="000000"/>
                <w:kern w:val="0"/>
                <w:lang w:eastAsia="pt-BR"/>
              </w:rPr>
              <w:t>estanqueidade </w:t>
            </w:r>
          </w:p>
        </w:tc>
      </w:tr>
    </w:tbl>
    <w:p w14:paraId="0EDD065C" w14:textId="77777777" w:rsidR="003541DE" w:rsidRDefault="003541DE" w:rsidP="003541DE">
      <w:pPr>
        <w:widowControl w:val="0"/>
        <w:pBdr>
          <w:top w:val="nil"/>
          <w:left w:val="nil"/>
          <w:bottom w:val="nil"/>
          <w:right w:val="nil"/>
          <w:between w:val="nil"/>
        </w:pBdr>
        <w:tabs>
          <w:tab w:val="left" w:pos="426"/>
          <w:tab w:val="left" w:pos="567"/>
        </w:tabs>
        <w:spacing w:line="240" w:lineRule="auto"/>
        <w:jc w:val="both"/>
        <w:rPr>
          <w:rFonts w:ascii="Arial Narrow" w:hAnsi="Arial Narrow"/>
          <w:color w:val="000000"/>
        </w:rPr>
      </w:pPr>
    </w:p>
    <w:p w14:paraId="348FF257" w14:textId="77777777" w:rsidR="000F2F8C" w:rsidRDefault="000F2F8C" w:rsidP="003541DE">
      <w:pPr>
        <w:widowControl w:val="0"/>
        <w:pBdr>
          <w:top w:val="nil"/>
          <w:left w:val="nil"/>
          <w:bottom w:val="nil"/>
          <w:right w:val="nil"/>
          <w:between w:val="nil"/>
        </w:pBdr>
        <w:tabs>
          <w:tab w:val="left" w:pos="426"/>
          <w:tab w:val="left" w:pos="567"/>
        </w:tabs>
        <w:spacing w:line="240" w:lineRule="auto"/>
        <w:jc w:val="both"/>
        <w:rPr>
          <w:rFonts w:ascii="Arial Narrow" w:hAnsi="Arial Narrow"/>
          <w:color w:val="000000"/>
        </w:rPr>
      </w:pPr>
    </w:p>
    <w:tbl>
      <w:tblPr>
        <w:tblW w:w="9781" w:type="dxa"/>
        <w:tblInd w:w="70" w:type="dxa"/>
        <w:tblLayout w:type="fixed"/>
        <w:tblCellMar>
          <w:left w:w="70" w:type="dxa"/>
          <w:right w:w="70" w:type="dxa"/>
        </w:tblCellMar>
        <w:tblLook w:val="04A0" w:firstRow="1" w:lastRow="0" w:firstColumn="1" w:lastColumn="0" w:noHBand="0" w:noVBand="1"/>
      </w:tblPr>
      <w:tblGrid>
        <w:gridCol w:w="2552"/>
        <w:gridCol w:w="1807"/>
        <w:gridCol w:w="391"/>
        <w:gridCol w:w="1416"/>
        <w:gridCol w:w="568"/>
        <w:gridCol w:w="1239"/>
        <w:gridCol w:w="462"/>
        <w:gridCol w:w="1346"/>
      </w:tblGrid>
      <w:tr w:rsidR="003541DE" w:rsidRPr="00161B7C" w14:paraId="436D192D" w14:textId="77777777" w:rsidTr="00204072">
        <w:trPr>
          <w:trHeight w:val="310"/>
        </w:trPr>
        <w:tc>
          <w:tcPr>
            <w:tcW w:w="2552"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1150C97A"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t>Temas, elementos, componentes e instalações</w:t>
            </w:r>
            <w:r w:rsidRPr="00161B7C">
              <w:rPr>
                <w:rFonts w:ascii="Arial Narrow" w:eastAsia="Times New Roman" w:hAnsi="Arial Narrow"/>
                <w:kern w:val="0"/>
                <w:lang w:eastAsia="pt-BR"/>
              </w:rPr>
              <w:t> </w:t>
            </w:r>
          </w:p>
        </w:tc>
        <w:tc>
          <w:tcPr>
            <w:tcW w:w="7229" w:type="dxa"/>
            <w:gridSpan w:val="7"/>
            <w:tcBorders>
              <w:top w:val="single" w:sz="4" w:space="0" w:color="FF0066"/>
              <w:left w:val="nil"/>
              <w:bottom w:val="single" w:sz="4" w:space="0" w:color="D9D9D9"/>
              <w:right w:val="single" w:sz="4" w:space="0" w:color="D9D9D9"/>
            </w:tcBorders>
            <w:shd w:val="clear" w:color="000000" w:fill="E8E8E8"/>
            <w:vAlign w:val="center"/>
            <w:hideMark/>
          </w:tcPr>
          <w:p w14:paraId="634E06F0"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3541DE" w:rsidRPr="00161B7C" w14:paraId="1CE0FFBA" w14:textId="77777777" w:rsidTr="00204072">
        <w:trPr>
          <w:trHeight w:val="310"/>
        </w:trPr>
        <w:tc>
          <w:tcPr>
            <w:tcW w:w="2552" w:type="dxa"/>
            <w:vMerge/>
            <w:tcBorders>
              <w:top w:val="single" w:sz="4" w:space="0" w:color="FF0066"/>
              <w:left w:val="nil"/>
              <w:bottom w:val="single" w:sz="4" w:space="0" w:color="FF0066"/>
              <w:right w:val="single" w:sz="4" w:space="0" w:color="D9D9D9"/>
            </w:tcBorders>
            <w:vAlign w:val="center"/>
            <w:hideMark/>
          </w:tcPr>
          <w:p w14:paraId="4B6BB414" w14:textId="77777777" w:rsidR="003541DE" w:rsidRPr="00161B7C" w:rsidRDefault="003541DE" w:rsidP="00204072">
            <w:pPr>
              <w:spacing w:after="0" w:line="240" w:lineRule="auto"/>
              <w:rPr>
                <w:rFonts w:ascii="Arial Narrow" w:eastAsia="Times New Roman" w:hAnsi="Arial Narrow"/>
                <w:b/>
                <w:bCs/>
                <w:kern w:val="0"/>
                <w:lang w:eastAsia="pt-BR"/>
              </w:rPr>
            </w:pPr>
          </w:p>
        </w:tc>
        <w:tc>
          <w:tcPr>
            <w:tcW w:w="1807" w:type="dxa"/>
            <w:tcBorders>
              <w:top w:val="nil"/>
              <w:left w:val="nil"/>
              <w:bottom w:val="single" w:sz="4" w:space="0" w:color="FF0066"/>
              <w:right w:val="single" w:sz="4" w:space="0" w:color="D9D9D9"/>
            </w:tcBorders>
            <w:shd w:val="clear" w:color="000000" w:fill="E8E8E8"/>
            <w:vAlign w:val="center"/>
            <w:hideMark/>
          </w:tcPr>
          <w:p w14:paraId="7DE85035"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FF0066"/>
              <w:right w:val="single" w:sz="4" w:space="0" w:color="D9D9D9"/>
            </w:tcBorders>
            <w:shd w:val="clear" w:color="000000" w:fill="E8E8E8"/>
            <w:vAlign w:val="center"/>
            <w:hideMark/>
          </w:tcPr>
          <w:p w14:paraId="545A0580"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FF0066"/>
              <w:right w:val="single" w:sz="4" w:space="0" w:color="D9D9D9"/>
            </w:tcBorders>
            <w:shd w:val="clear" w:color="000000" w:fill="E8E8E8"/>
            <w:vAlign w:val="center"/>
            <w:hideMark/>
          </w:tcPr>
          <w:p w14:paraId="1C91F045"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808" w:type="dxa"/>
            <w:gridSpan w:val="2"/>
            <w:tcBorders>
              <w:top w:val="nil"/>
              <w:left w:val="nil"/>
              <w:bottom w:val="single" w:sz="4" w:space="0" w:color="FF0066"/>
              <w:right w:val="nil"/>
            </w:tcBorders>
            <w:shd w:val="clear" w:color="000000" w:fill="E8E8E8"/>
            <w:vAlign w:val="center"/>
            <w:hideMark/>
          </w:tcPr>
          <w:p w14:paraId="25BB48B5"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3541DE" w:rsidRPr="00161B7C" w14:paraId="2FBBDA7B" w14:textId="77777777" w:rsidTr="00204072">
        <w:trPr>
          <w:trHeight w:val="930"/>
        </w:trPr>
        <w:tc>
          <w:tcPr>
            <w:tcW w:w="2552" w:type="dxa"/>
            <w:tcBorders>
              <w:top w:val="nil"/>
              <w:left w:val="nil"/>
              <w:bottom w:val="single" w:sz="4" w:space="0" w:color="D9D9D9"/>
              <w:right w:val="single" w:sz="4" w:space="0" w:color="D9D9D9"/>
            </w:tcBorders>
            <w:vAlign w:val="center"/>
            <w:hideMark/>
          </w:tcPr>
          <w:p w14:paraId="7EBF505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Instalações hidráulicas e gás coletores, ramais, louças, caixas de descarga, bancadas, metais, sanitários, sifões, ligações flexíveis, válvulas, registros, ralos, tanques </w:t>
            </w:r>
          </w:p>
        </w:tc>
        <w:tc>
          <w:tcPr>
            <w:tcW w:w="1807" w:type="dxa"/>
            <w:tcBorders>
              <w:top w:val="nil"/>
              <w:left w:val="nil"/>
              <w:bottom w:val="single" w:sz="4" w:space="0" w:color="D9D9D9"/>
              <w:right w:val="single" w:sz="4" w:space="0" w:color="D9D9D9"/>
            </w:tcBorders>
            <w:vAlign w:val="center"/>
            <w:hideMark/>
          </w:tcPr>
          <w:p w14:paraId="0C7A2EA4"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Equipamentos</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D9D9D9"/>
              <w:right w:val="single" w:sz="4" w:space="0" w:color="D9D9D9"/>
            </w:tcBorders>
            <w:vAlign w:val="center"/>
            <w:hideMark/>
          </w:tcPr>
          <w:p w14:paraId="465C07F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vAlign w:val="center"/>
            <w:hideMark/>
          </w:tcPr>
          <w:p w14:paraId="53AB80E0"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Instalação</w:t>
            </w:r>
            <w:proofErr w:type="spellEnd"/>
            <w:r w:rsidRPr="00161B7C">
              <w:rPr>
                <w:rFonts w:ascii="Arial Narrow" w:eastAsia="Times New Roman" w:hAnsi="Arial Narrow"/>
                <w:kern w:val="0"/>
                <w:lang w:val="en-US" w:eastAsia="pt-BR"/>
              </w:rPr>
              <w:t> </w:t>
            </w:r>
          </w:p>
        </w:tc>
        <w:tc>
          <w:tcPr>
            <w:tcW w:w="1808" w:type="dxa"/>
            <w:gridSpan w:val="2"/>
            <w:tcBorders>
              <w:top w:val="nil"/>
              <w:left w:val="nil"/>
              <w:bottom w:val="single" w:sz="4" w:space="0" w:color="D9D9D9"/>
              <w:right w:val="nil"/>
            </w:tcBorders>
            <w:vAlign w:val="center"/>
            <w:hideMark/>
          </w:tcPr>
          <w:p w14:paraId="757BF6E6"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738A57BB" w14:textId="77777777" w:rsidTr="00204072">
        <w:trPr>
          <w:trHeight w:val="663"/>
        </w:trPr>
        <w:tc>
          <w:tcPr>
            <w:tcW w:w="2552" w:type="dxa"/>
            <w:tcBorders>
              <w:top w:val="nil"/>
              <w:left w:val="nil"/>
              <w:bottom w:val="single" w:sz="4" w:space="0" w:color="D9D9D9"/>
              <w:right w:val="single" w:sz="4" w:space="0" w:color="D9D9D9"/>
            </w:tcBorders>
            <w:shd w:val="clear" w:color="000000" w:fill="F2F2F2"/>
            <w:vAlign w:val="center"/>
            <w:hideMark/>
          </w:tcPr>
          <w:p w14:paraId="54B95D26"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Impermeabilização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66376B0C"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771288F1"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1D1C80BC"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shd w:val="clear" w:color="000000" w:fill="F2F2F2"/>
            <w:vAlign w:val="center"/>
            <w:hideMark/>
          </w:tcPr>
          <w:p w14:paraId="69837773" w14:textId="77777777" w:rsidR="003541DE" w:rsidRPr="00161B7C"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Estanqueidade</w:t>
            </w:r>
            <w:proofErr w:type="spellEnd"/>
            <w:r w:rsidRPr="00161B7C">
              <w:rPr>
                <w:rFonts w:ascii="Arial Narrow" w:eastAsia="Times New Roman" w:hAnsi="Arial Narrow"/>
                <w:kern w:val="0"/>
                <w:lang w:val="en-US" w:eastAsia="pt-BR"/>
              </w:rPr>
              <w:t> </w:t>
            </w:r>
          </w:p>
        </w:tc>
      </w:tr>
      <w:tr w:rsidR="003541DE" w:rsidRPr="00161B7C" w14:paraId="4360FAF8" w14:textId="77777777" w:rsidTr="00204072">
        <w:trPr>
          <w:trHeight w:val="620"/>
        </w:trPr>
        <w:tc>
          <w:tcPr>
            <w:tcW w:w="2552" w:type="dxa"/>
            <w:tcBorders>
              <w:top w:val="nil"/>
              <w:left w:val="nil"/>
              <w:bottom w:val="single" w:sz="4" w:space="0" w:color="D9D9D9"/>
              <w:right w:val="single" w:sz="4" w:space="0" w:color="D9D9D9"/>
            </w:tcBorders>
            <w:vAlign w:val="center"/>
            <w:hideMark/>
          </w:tcPr>
          <w:p w14:paraId="1D54A2C9"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Esquadrias</w:t>
            </w:r>
            <w:proofErr w:type="spellEnd"/>
            <w:r w:rsidRPr="00161B7C">
              <w:rPr>
                <w:rFonts w:ascii="Arial Narrow" w:eastAsia="Times New Roman" w:hAnsi="Arial Narrow"/>
                <w:kern w:val="0"/>
                <w:lang w:val="en-US" w:eastAsia="pt-BR"/>
              </w:rPr>
              <w:t> de madeira </w:t>
            </w:r>
          </w:p>
        </w:tc>
        <w:tc>
          <w:tcPr>
            <w:tcW w:w="1807" w:type="dxa"/>
            <w:tcBorders>
              <w:top w:val="nil"/>
              <w:left w:val="nil"/>
              <w:bottom w:val="single" w:sz="4" w:space="0" w:color="D9D9D9"/>
              <w:right w:val="single" w:sz="4" w:space="0" w:color="D9D9D9"/>
            </w:tcBorders>
            <w:vAlign w:val="center"/>
            <w:hideMark/>
          </w:tcPr>
          <w:p w14:paraId="52F5CA9E" w14:textId="77777777" w:rsidR="003541DE" w:rsidRDefault="003541DE" w:rsidP="00204072">
            <w:pPr>
              <w:spacing w:after="0" w:line="240" w:lineRule="auto"/>
              <w:rPr>
                <w:rFonts w:ascii="Arial Narrow" w:eastAsia="Times New Roman" w:hAnsi="Arial Narrow"/>
                <w:kern w:val="0"/>
                <w:lang w:val="en-US" w:eastAsia="pt-BR"/>
              </w:rPr>
            </w:pPr>
            <w:proofErr w:type="spellStart"/>
            <w:r w:rsidRPr="00161B7C">
              <w:rPr>
                <w:rFonts w:ascii="Arial Narrow" w:eastAsia="Times New Roman" w:hAnsi="Arial Narrow"/>
                <w:kern w:val="0"/>
                <w:lang w:val="en-US" w:eastAsia="pt-BR"/>
              </w:rPr>
              <w:t>Empenamento</w:t>
            </w:r>
            <w:proofErr w:type="spellEnd"/>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descolamento</w:t>
            </w:r>
            <w:proofErr w:type="spellEnd"/>
            <w:r w:rsidR="00594EB8">
              <w:rPr>
                <w:rFonts w:ascii="Arial Narrow" w:eastAsia="Times New Roman" w:hAnsi="Arial Narrow"/>
                <w:kern w:val="0"/>
                <w:lang w:val="en-US" w:eastAsia="pt-BR"/>
              </w:rPr>
              <w:t xml:space="preserve"> e</w:t>
            </w:r>
          </w:p>
          <w:p w14:paraId="3A6AE1D2"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D9D9D9"/>
              <w:right w:val="single" w:sz="4" w:space="0" w:color="D9D9D9"/>
            </w:tcBorders>
            <w:vAlign w:val="center"/>
            <w:hideMark/>
          </w:tcPr>
          <w:p w14:paraId="316607A3"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vAlign w:val="center"/>
            <w:hideMark/>
          </w:tcPr>
          <w:p w14:paraId="323FC39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vAlign w:val="center"/>
            <w:hideMark/>
          </w:tcPr>
          <w:p w14:paraId="533F6DB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31205A7E" w14:textId="77777777" w:rsidTr="00204072">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7A88CEBD"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Esquadrias</w:t>
            </w:r>
            <w:proofErr w:type="spellEnd"/>
            <w:r w:rsidRPr="00161B7C">
              <w:rPr>
                <w:rFonts w:ascii="Arial Narrow" w:eastAsia="Times New Roman" w:hAnsi="Arial Narrow"/>
                <w:kern w:val="0"/>
                <w:lang w:val="en-US" w:eastAsia="pt-BR"/>
              </w:rPr>
              <w:t> de </w:t>
            </w:r>
            <w:proofErr w:type="spellStart"/>
            <w:r w:rsidRPr="00161B7C">
              <w:rPr>
                <w:rFonts w:ascii="Arial Narrow" w:eastAsia="Times New Roman" w:hAnsi="Arial Narrow"/>
                <w:kern w:val="0"/>
                <w:lang w:val="en-US" w:eastAsia="pt-BR"/>
              </w:rPr>
              <w:t>aço</w:t>
            </w:r>
            <w:proofErr w:type="spellEnd"/>
            <w:r w:rsidRPr="00161B7C">
              <w:rPr>
                <w:rFonts w:ascii="Arial Narrow" w:eastAsia="Times New Roman" w:hAnsi="Arial Narrow"/>
                <w:kern w:val="0"/>
                <w:lang w:val="en-US" w:eastAsia="pt-BR"/>
              </w:rPr>
              <w:t> </w:t>
            </w:r>
          </w:p>
        </w:tc>
        <w:tc>
          <w:tcPr>
            <w:tcW w:w="1807" w:type="dxa"/>
            <w:tcBorders>
              <w:top w:val="nil"/>
              <w:left w:val="nil"/>
              <w:bottom w:val="single" w:sz="4" w:space="0" w:color="D9D9D9"/>
              <w:right w:val="single" w:sz="4" w:space="0" w:color="D9D9D9"/>
            </w:tcBorders>
            <w:shd w:val="clear" w:color="000000" w:fill="F2F2F2"/>
            <w:vAlign w:val="center"/>
            <w:hideMark/>
          </w:tcPr>
          <w:p w14:paraId="6D700FE9"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00A3505E">
              <w:rPr>
                <w:rFonts w:ascii="Arial Narrow" w:eastAsia="Times New Roman" w:hAnsi="Arial Narrow"/>
                <w:kern w:val="0"/>
                <w:lang w:val="en-US" w:eastAsia="pt-BR"/>
              </w:rPr>
              <w:t xml:space="preserve"> e</w:t>
            </w:r>
            <w:r w:rsidRPr="00161B7C">
              <w:rPr>
                <w:rFonts w:ascii="Arial Narrow" w:eastAsia="Times New Roman" w:hAnsi="Arial Narrow"/>
                <w:kern w:val="0"/>
                <w:lang w:val="en-US" w:eastAsia="pt-BR"/>
              </w:rPr>
              <w:br/>
            </w:r>
            <w:proofErr w:type="spellStart"/>
            <w:r w:rsidRPr="00161B7C">
              <w:rPr>
                <w:rFonts w:ascii="Arial Narrow" w:eastAsia="Times New Roman" w:hAnsi="Arial Narrow"/>
                <w:kern w:val="0"/>
                <w:lang w:val="en-US" w:eastAsia="pt-BR"/>
              </w:rPr>
              <w:t>Oxidação</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7F1F432B"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6D60CD9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shd w:val="clear" w:color="000000" w:fill="F2F2F2"/>
            <w:vAlign w:val="center"/>
            <w:hideMark/>
          </w:tcPr>
          <w:p w14:paraId="35BD1020"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334FC4EB" w14:textId="77777777" w:rsidTr="00204072">
        <w:trPr>
          <w:trHeight w:val="1550"/>
        </w:trPr>
        <w:tc>
          <w:tcPr>
            <w:tcW w:w="2552" w:type="dxa"/>
            <w:tcBorders>
              <w:top w:val="nil"/>
              <w:left w:val="nil"/>
              <w:bottom w:val="single" w:sz="4" w:space="0" w:color="D9D9D9"/>
              <w:right w:val="single" w:sz="4" w:space="0" w:color="D9D9D9"/>
            </w:tcBorders>
            <w:vAlign w:val="center"/>
            <w:hideMark/>
          </w:tcPr>
          <w:p w14:paraId="413C5676"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Esquadrias de alumínio e de PVC </w:t>
            </w:r>
          </w:p>
        </w:tc>
        <w:tc>
          <w:tcPr>
            <w:tcW w:w="1807" w:type="dxa"/>
            <w:tcBorders>
              <w:top w:val="nil"/>
              <w:left w:val="nil"/>
              <w:bottom w:val="single" w:sz="4" w:space="0" w:color="D9D9D9"/>
              <w:right w:val="single" w:sz="4" w:space="0" w:color="D9D9D9"/>
            </w:tcBorders>
            <w:vAlign w:val="center"/>
            <w:hideMark/>
          </w:tcPr>
          <w:p w14:paraId="42CDB9AB" w14:textId="77777777" w:rsidR="003541DE" w:rsidRPr="00161B7C" w:rsidRDefault="003541DE"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Partes móveis (inclusive recolhedores de palhetas, motores e conjuntos elétricos de</w:t>
            </w:r>
            <w:r w:rsidRPr="00161B7C">
              <w:rPr>
                <w:rFonts w:ascii="Arial Narrow" w:eastAsia="Times New Roman" w:hAnsi="Arial Narrow"/>
                <w:kern w:val="0"/>
                <w:lang w:eastAsia="pt-BR"/>
              </w:rPr>
              <w:t> acionamento) </w:t>
            </w:r>
          </w:p>
        </w:tc>
        <w:tc>
          <w:tcPr>
            <w:tcW w:w="1807" w:type="dxa"/>
            <w:gridSpan w:val="2"/>
            <w:tcBorders>
              <w:top w:val="nil"/>
              <w:left w:val="nil"/>
              <w:bottom w:val="single" w:sz="4" w:space="0" w:color="D9D9D9"/>
              <w:right w:val="single" w:sz="4" w:space="0" w:color="D9D9D9"/>
            </w:tcBorders>
            <w:vAlign w:val="center"/>
            <w:hideMark/>
          </w:tcPr>
          <w:p w14:paraId="6958B5ED" w14:textId="77777777" w:rsidR="00A3505E"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Borrachas, escovas, </w:t>
            </w:r>
          </w:p>
          <w:p w14:paraId="0B483904" w14:textId="77777777" w:rsidR="00A3505E"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articulações, </w:t>
            </w:r>
          </w:p>
          <w:p w14:paraId="6CC001DA"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fechos e roldanas </w:t>
            </w:r>
          </w:p>
        </w:tc>
        <w:tc>
          <w:tcPr>
            <w:tcW w:w="1807" w:type="dxa"/>
            <w:gridSpan w:val="2"/>
            <w:tcBorders>
              <w:top w:val="nil"/>
              <w:left w:val="nil"/>
              <w:bottom w:val="single" w:sz="4" w:space="0" w:color="D9D9D9"/>
              <w:right w:val="single" w:sz="4" w:space="0" w:color="D9D9D9"/>
            </w:tcBorders>
            <w:vAlign w:val="center"/>
            <w:hideMark/>
          </w:tcPr>
          <w:p w14:paraId="1D13F944"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vAlign w:val="center"/>
            <w:hideMark/>
          </w:tcPr>
          <w:p w14:paraId="224E5CED"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Perfis de alumínio, fixadores e revestimentos em painel de alumínio</w:t>
            </w:r>
          </w:p>
        </w:tc>
      </w:tr>
      <w:tr w:rsidR="003541DE" w:rsidRPr="00161B7C" w14:paraId="75F284B3" w14:textId="77777777" w:rsidTr="00204072">
        <w:trPr>
          <w:trHeight w:val="620"/>
        </w:trPr>
        <w:tc>
          <w:tcPr>
            <w:tcW w:w="2552" w:type="dxa"/>
            <w:tcBorders>
              <w:top w:val="nil"/>
              <w:left w:val="nil"/>
              <w:bottom w:val="single" w:sz="4" w:space="0" w:color="D9D9D9"/>
              <w:right w:val="single" w:sz="4" w:space="0" w:color="D9D9D9"/>
            </w:tcBorders>
            <w:shd w:val="clear" w:color="000000" w:fill="F2F2F2"/>
            <w:vAlign w:val="center"/>
            <w:hideMark/>
          </w:tcPr>
          <w:p w14:paraId="1642368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Fechaduras e ferragens em geral </w:t>
            </w:r>
          </w:p>
        </w:tc>
        <w:tc>
          <w:tcPr>
            <w:tcW w:w="1807" w:type="dxa"/>
            <w:tcBorders>
              <w:top w:val="nil"/>
              <w:left w:val="nil"/>
              <w:bottom w:val="single" w:sz="4" w:space="0" w:color="D9D9D9"/>
              <w:right w:val="single" w:sz="4" w:space="0" w:color="D9D9D9"/>
            </w:tcBorders>
            <w:shd w:val="clear" w:color="000000" w:fill="F2F2F2"/>
            <w:vAlign w:val="center"/>
            <w:hideMark/>
          </w:tcPr>
          <w:p w14:paraId="053293A4" w14:textId="77777777" w:rsidR="003541DE" w:rsidRPr="00161B7C" w:rsidRDefault="003541DE" w:rsidP="00204072">
            <w:pPr>
              <w:spacing w:after="0" w:line="240" w:lineRule="auto"/>
              <w:rPr>
                <w:rFonts w:ascii="Arial Narrow" w:eastAsia="Times New Roman" w:hAnsi="Arial Narrow"/>
                <w:color w:val="000000"/>
                <w:kern w:val="0"/>
                <w:lang w:eastAsia="pt-BR"/>
              </w:rPr>
            </w:pPr>
            <w:proofErr w:type="spellStart"/>
            <w:r w:rsidRPr="00161B7C">
              <w:rPr>
                <w:rFonts w:ascii="Arial Narrow" w:eastAsia="Times New Roman" w:hAnsi="Arial Narrow"/>
                <w:color w:val="000000"/>
                <w:kern w:val="0"/>
                <w:lang w:val="en-US" w:eastAsia="pt-BR"/>
              </w:rPr>
              <w:t>Funcionamento</w:t>
            </w:r>
            <w:proofErr w:type="spellEnd"/>
            <w:r w:rsidRPr="00161B7C">
              <w:rPr>
                <w:rFonts w:ascii="Arial Narrow" w:eastAsia="Times New Roman" w:hAnsi="Arial Narrow"/>
                <w:color w:val="000000"/>
                <w:kern w:val="0"/>
                <w:lang w:val="en-US" w:eastAsia="pt-BR"/>
              </w:rPr>
              <w:t> e</w:t>
            </w:r>
            <w:r w:rsidRPr="00161B7C">
              <w:rPr>
                <w:rFonts w:ascii="Arial Narrow" w:eastAsia="Times New Roman" w:hAnsi="Arial Narrow"/>
                <w:kern w:val="0"/>
                <w:lang w:val="en-US" w:eastAsia="pt-BR"/>
              </w:rPr>
              <w:t> </w:t>
            </w:r>
            <w:proofErr w:type="spellStart"/>
            <w:r w:rsidRPr="00161B7C">
              <w:rPr>
                <w:rFonts w:ascii="Arial Narrow" w:eastAsia="Times New Roman" w:hAnsi="Arial Narrow"/>
                <w:kern w:val="0"/>
                <w:lang w:val="en-US" w:eastAsia="pt-BR"/>
              </w:rPr>
              <w:t>Acabamento</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0056AFB5"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189F5DEA"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shd w:val="clear" w:color="000000" w:fill="F2F2F2"/>
            <w:vAlign w:val="center"/>
            <w:hideMark/>
          </w:tcPr>
          <w:p w14:paraId="34E2A57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1EAC298E" w14:textId="77777777" w:rsidTr="00204072">
        <w:trPr>
          <w:trHeight w:val="1240"/>
        </w:trPr>
        <w:tc>
          <w:tcPr>
            <w:tcW w:w="2552" w:type="dxa"/>
            <w:tcBorders>
              <w:top w:val="nil"/>
              <w:left w:val="nil"/>
              <w:bottom w:val="single" w:sz="4" w:space="0" w:color="D9D9D9"/>
              <w:right w:val="single" w:sz="4" w:space="0" w:color="D9D9D9"/>
            </w:tcBorders>
            <w:vAlign w:val="center"/>
            <w:hideMark/>
          </w:tcPr>
          <w:p w14:paraId="73D9BB7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de paredes, pisos e tetos internos e externos em argamassa, gesso liso, componentes de gesso acartonado </w:t>
            </w:r>
          </w:p>
        </w:tc>
        <w:tc>
          <w:tcPr>
            <w:tcW w:w="1807" w:type="dxa"/>
            <w:tcBorders>
              <w:top w:val="nil"/>
              <w:left w:val="nil"/>
              <w:bottom w:val="single" w:sz="4" w:space="0" w:color="D9D9D9"/>
              <w:right w:val="single" w:sz="4" w:space="0" w:color="D9D9D9"/>
            </w:tcBorders>
            <w:vAlign w:val="center"/>
            <w:hideMark/>
          </w:tcPr>
          <w:p w14:paraId="02F9A890"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vAlign w:val="center"/>
            <w:hideMark/>
          </w:tcPr>
          <w:p w14:paraId="3EC4582E"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Fissuras</w:t>
            </w:r>
            <w:proofErr w:type="spellEnd"/>
            <w:r w:rsidRPr="00161B7C">
              <w:rPr>
                <w:rFonts w:ascii="Arial Narrow" w:eastAsia="Times New Roman" w:hAnsi="Arial Narrow"/>
                <w:kern w:val="0"/>
                <w:lang w:val="en-US" w:eastAsia="pt-BR"/>
              </w:rPr>
              <w:t> </w:t>
            </w:r>
          </w:p>
        </w:tc>
        <w:tc>
          <w:tcPr>
            <w:tcW w:w="1807" w:type="dxa"/>
            <w:gridSpan w:val="2"/>
            <w:tcBorders>
              <w:top w:val="nil"/>
              <w:left w:val="nil"/>
              <w:bottom w:val="single" w:sz="4" w:space="0" w:color="D9D9D9"/>
              <w:right w:val="single" w:sz="4" w:space="0" w:color="D9D9D9"/>
            </w:tcBorders>
            <w:vAlign w:val="center"/>
            <w:hideMark/>
          </w:tcPr>
          <w:p w14:paraId="0D77BB93" w14:textId="77777777" w:rsidR="003541DE" w:rsidRPr="00161B7C" w:rsidRDefault="003541DE"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Estanqueidade de</w:t>
            </w:r>
            <w:r w:rsidRPr="00161B7C">
              <w:rPr>
                <w:rFonts w:ascii="Arial Narrow" w:eastAsia="Times New Roman" w:hAnsi="Arial Narrow"/>
                <w:kern w:val="0"/>
                <w:lang w:eastAsia="pt-BR"/>
              </w:rPr>
              <w:t> fachadas e pisos molháveis </w:t>
            </w:r>
          </w:p>
        </w:tc>
        <w:tc>
          <w:tcPr>
            <w:tcW w:w="1808" w:type="dxa"/>
            <w:gridSpan w:val="2"/>
            <w:tcBorders>
              <w:top w:val="nil"/>
              <w:left w:val="nil"/>
              <w:bottom w:val="single" w:sz="4" w:space="0" w:color="D9D9D9"/>
              <w:right w:val="nil"/>
            </w:tcBorders>
            <w:vAlign w:val="center"/>
            <w:hideMark/>
          </w:tcPr>
          <w:p w14:paraId="4563BF3C" w14:textId="77777777" w:rsidR="003541DE" w:rsidRPr="00161B7C" w:rsidRDefault="003541DE" w:rsidP="00204072">
            <w:pPr>
              <w:spacing w:after="0" w:line="240" w:lineRule="auto"/>
              <w:rPr>
                <w:rFonts w:ascii="Arial Narrow" w:eastAsia="Times New Roman" w:hAnsi="Arial Narrow"/>
                <w:color w:val="000000"/>
                <w:kern w:val="0"/>
                <w:lang w:eastAsia="pt-BR"/>
              </w:rPr>
            </w:pPr>
            <w:r w:rsidRPr="00161B7C">
              <w:rPr>
                <w:rFonts w:ascii="Arial Narrow" w:eastAsia="Times New Roman" w:hAnsi="Arial Narrow"/>
                <w:color w:val="000000"/>
                <w:kern w:val="0"/>
                <w:lang w:eastAsia="pt-BR"/>
              </w:rPr>
              <w:t>Má aderência do revestimento e dos </w:t>
            </w:r>
            <w:r w:rsidRPr="00161B7C">
              <w:rPr>
                <w:rFonts w:ascii="Arial Narrow" w:eastAsia="Times New Roman" w:hAnsi="Arial Narrow"/>
                <w:kern w:val="0"/>
                <w:lang w:eastAsia="pt-BR"/>
              </w:rPr>
              <w:t>componentes do sistema </w:t>
            </w:r>
          </w:p>
        </w:tc>
      </w:tr>
      <w:tr w:rsidR="003541DE" w:rsidRPr="00161B7C" w14:paraId="567D0F19" w14:textId="77777777" w:rsidTr="00204072">
        <w:trPr>
          <w:trHeight w:val="930"/>
        </w:trPr>
        <w:tc>
          <w:tcPr>
            <w:tcW w:w="2552" w:type="dxa"/>
            <w:tcBorders>
              <w:top w:val="nil"/>
              <w:left w:val="nil"/>
              <w:bottom w:val="single" w:sz="4" w:space="0" w:color="D9D9D9"/>
              <w:right w:val="single" w:sz="4" w:space="0" w:color="D9D9D9"/>
            </w:tcBorders>
            <w:shd w:val="clear" w:color="000000" w:fill="F2F2F2"/>
            <w:vAlign w:val="center"/>
            <w:hideMark/>
          </w:tcPr>
          <w:p w14:paraId="4DC2EE5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 de paredes, pisos e tetos em azulejo, cerâmica, pastilhas </w:t>
            </w:r>
          </w:p>
        </w:tc>
        <w:tc>
          <w:tcPr>
            <w:tcW w:w="1807" w:type="dxa"/>
            <w:tcBorders>
              <w:top w:val="nil"/>
              <w:left w:val="nil"/>
              <w:bottom w:val="single" w:sz="4" w:space="0" w:color="D9D9D9"/>
              <w:right w:val="single" w:sz="4" w:space="0" w:color="D9D9D9"/>
            </w:tcBorders>
            <w:shd w:val="clear" w:color="000000" w:fill="F2F2F2"/>
            <w:vAlign w:val="center"/>
            <w:hideMark/>
          </w:tcPr>
          <w:p w14:paraId="4A3F9EC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05BB4A8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soltos, gretados e desgaste excessivo </w:t>
            </w:r>
          </w:p>
        </w:tc>
        <w:tc>
          <w:tcPr>
            <w:tcW w:w="1807" w:type="dxa"/>
            <w:gridSpan w:val="2"/>
            <w:tcBorders>
              <w:top w:val="nil"/>
              <w:left w:val="nil"/>
              <w:bottom w:val="single" w:sz="4" w:space="0" w:color="D9D9D9"/>
              <w:right w:val="single" w:sz="4" w:space="0" w:color="D9D9D9"/>
            </w:tcBorders>
            <w:shd w:val="clear" w:color="000000" w:fill="F2F2F2"/>
            <w:vAlign w:val="center"/>
            <w:hideMark/>
          </w:tcPr>
          <w:p w14:paraId="7D27F2A3"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Estanqueidade de fachadas pisos molháveis  </w:t>
            </w:r>
          </w:p>
        </w:tc>
        <w:tc>
          <w:tcPr>
            <w:tcW w:w="1808" w:type="dxa"/>
            <w:gridSpan w:val="2"/>
            <w:tcBorders>
              <w:top w:val="nil"/>
              <w:left w:val="nil"/>
              <w:bottom w:val="single" w:sz="4" w:space="0" w:color="D9D9D9"/>
              <w:right w:val="nil"/>
            </w:tcBorders>
            <w:shd w:val="clear" w:color="000000" w:fill="F2F2F2"/>
            <w:vAlign w:val="center"/>
            <w:hideMark/>
          </w:tcPr>
          <w:p w14:paraId="00945B3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65FF0906" w14:textId="77777777" w:rsidTr="00204072">
        <w:trPr>
          <w:trHeight w:val="930"/>
        </w:trPr>
        <w:tc>
          <w:tcPr>
            <w:tcW w:w="2552" w:type="dxa"/>
            <w:tcBorders>
              <w:top w:val="nil"/>
              <w:left w:val="nil"/>
              <w:bottom w:val="single" w:sz="4" w:space="0" w:color="D9D9D9"/>
              <w:right w:val="single" w:sz="4" w:space="0" w:color="D9D9D9"/>
            </w:tcBorders>
            <w:vAlign w:val="center"/>
            <w:hideMark/>
          </w:tcPr>
          <w:p w14:paraId="16B9070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Pisos de madeira – tacos, assoalhos e decks </w:t>
            </w:r>
          </w:p>
        </w:tc>
        <w:tc>
          <w:tcPr>
            <w:tcW w:w="1807" w:type="dxa"/>
            <w:tcBorders>
              <w:top w:val="nil"/>
              <w:left w:val="nil"/>
              <w:bottom w:val="single" w:sz="4" w:space="0" w:color="D9D9D9"/>
              <w:right w:val="single" w:sz="4" w:space="0" w:color="D9D9D9"/>
            </w:tcBorders>
            <w:vAlign w:val="center"/>
            <w:hideMark/>
          </w:tcPr>
          <w:p w14:paraId="53506247"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Empenamento, trincas na madeira e destacamento </w:t>
            </w:r>
          </w:p>
        </w:tc>
        <w:tc>
          <w:tcPr>
            <w:tcW w:w="1807" w:type="dxa"/>
            <w:gridSpan w:val="2"/>
            <w:tcBorders>
              <w:top w:val="nil"/>
              <w:left w:val="nil"/>
              <w:bottom w:val="single" w:sz="4" w:space="0" w:color="D9D9D9"/>
              <w:right w:val="single" w:sz="4" w:space="0" w:color="D9D9D9"/>
            </w:tcBorders>
            <w:vAlign w:val="center"/>
            <w:hideMark/>
          </w:tcPr>
          <w:p w14:paraId="4DD70E7D"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vAlign w:val="center"/>
            <w:hideMark/>
          </w:tcPr>
          <w:p w14:paraId="4E53C34D"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vAlign w:val="center"/>
            <w:hideMark/>
          </w:tcPr>
          <w:p w14:paraId="7E783E6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2FB02297" w14:textId="77777777" w:rsidTr="003541DE">
        <w:trPr>
          <w:trHeight w:val="930"/>
        </w:trPr>
        <w:tc>
          <w:tcPr>
            <w:tcW w:w="2552" w:type="dxa"/>
            <w:tcBorders>
              <w:top w:val="nil"/>
              <w:left w:val="nil"/>
              <w:bottom w:val="single" w:sz="4" w:space="0" w:color="D9D9D9"/>
              <w:right w:val="single" w:sz="4" w:space="0" w:color="D9D9D9"/>
            </w:tcBorders>
            <w:shd w:val="clear" w:color="auto" w:fill="F2F2F2"/>
            <w:vAlign w:val="center"/>
            <w:hideMark/>
          </w:tcPr>
          <w:p w14:paraId="040A251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Piso cimentado, piso acabado em concreto e contrapiso </w:t>
            </w:r>
          </w:p>
        </w:tc>
        <w:tc>
          <w:tcPr>
            <w:tcW w:w="1807" w:type="dxa"/>
            <w:tcBorders>
              <w:top w:val="nil"/>
              <w:left w:val="nil"/>
              <w:bottom w:val="single" w:sz="4" w:space="0" w:color="D9D9D9"/>
              <w:right w:val="single" w:sz="4" w:space="0" w:color="D9D9D9"/>
            </w:tcBorders>
            <w:shd w:val="clear" w:color="auto" w:fill="F2F2F2"/>
            <w:vAlign w:val="center"/>
            <w:hideMark/>
          </w:tcPr>
          <w:p w14:paraId="143DAB24"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shd w:val="clear" w:color="auto" w:fill="F2F2F2"/>
            <w:vAlign w:val="center"/>
            <w:hideMark/>
          </w:tcPr>
          <w:p w14:paraId="1CDB3802"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Destacamentos, fissuras e desgaste excessivo </w:t>
            </w:r>
          </w:p>
        </w:tc>
        <w:tc>
          <w:tcPr>
            <w:tcW w:w="1807" w:type="dxa"/>
            <w:gridSpan w:val="2"/>
            <w:tcBorders>
              <w:top w:val="nil"/>
              <w:left w:val="nil"/>
              <w:bottom w:val="single" w:sz="4" w:space="0" w:color="D9D9D9"/>
              <w:right w:val="single" w:sz="4" w:space="0" w:color="D9D9D9"/>
            </w:tcBorders>
            <w:shd w:val="clear" w:color="auto" w:fill="F2F2F2"/>
            <w:vAlign w:val="center"/>
            <w:hideMark/>
          </w:tcPr>
          <w:p w14:paraId="2100537C" w14:textId="77777777" w:rsidR="003541DE" w:rsidRPr="00161B7C" w:rsidRDefault="003541DE" w:rsidP="00204072">
            <w:pPr>
              <w:spacing w:after="0" w:line="240" w:lineRule="auto"/>
              <w:rPr>
                <w:rFonts w:ascii="Arial Narrow" w:eastAsia="Times New Roman" w:hAnsi="Arial Narrow"/>
                <w:kern w:val="0"/>
                <w:lang w:eastAsia="pt-BR"/>
              </w:rPr>
            </w:pPr>
            <w:r w:rsidRPr="00286859">
              <w:rPr>
                <w:rFonts w:ascii="Arial Narrow" w:eastAsia="Times New Roman" w:hAnsi="Arial Narrow"/>
                <w:kern w:val="0"/>
                <w:lang w:eastAsia="pt-BR"/>
              </w:rPr>
              <w:t>Estanqueidade de pisos molháveis </w:t>
            </w:r>
          </w:p>
        </w:tc>
        <w:tc>
          <w:tcPr>
            <w:tcW w:w="1808" w:type="dxa"/>
            <w:gridSpan w:val="2"/>
            <w:tcBorders>
              <w:top w:val="nil"/>
              <w:left w:val="nil"/>
              <w:bottom w:val="single" w:sz="4" w:space="0" w:color="D9D9D9"/>
              <w:right w:val="nil"/>
            </w:tcBorders>
            <w:shd w:val="clear" w:color="auto" w:fill="F2F2F2"/>
            <w:vAlign w:val="center"/>
            <w:hideMark/>
          </w:tcPr>
          <w:p w14:paraId="248F7CB6"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0F2F8C" w:rsidRPr="00161B7C" w14:paraId="70E59B5D" w14:textId="77777777" w:rsidTr="000F2F8C">
        <w:trPr>
          <w:trHeight w:val="930"/>
        </w:trPr>
        <w:tc>
          <w:tcPr>
            <w:tcW w:w="2552" w:type="dxa"/>
            <w:tcBorders>
              <w:top w:val="nil"/>
              <w:left w:val="nil"/>
              <w:bottom w:val="single" w:sz="4" w:space="0" w:color="D9D9D9"/>
              <w:right w:val="single" w:sz="4" w:space="0" w:color="D9D9D9"/>
            </w:tcBorders>
            <w:vAlign w:val="center"/>
            <w:hideMark/>
          </w:tcPr>
          <w:p w14:paraId="132BD7D8"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Revestimentos especiais (fórmica, plásticos, têxteis, pisos elevados e materiais compostos de alumínio </w:t>
            </w:r>
          </w:p>
        </w:tc>
        <w:tc>
          <w:tcPr>
            <w:tcW w:w="1807" w:type="dxa"/>
            <w:tcBorders>
              <w:top w:val="nil"/>
              <w:left w:val="nil"/>
              <w:bottom w:val="single" w:sz="4" w:space="0" w:color="D9D9D9"/>
              <w:right w:val="single" w:sz="4" w:space="0" w:color="D9D9D9"/>
            </w:tcBorders>
            <w:vAlign w:val="center"/>
            <w:hideMark/>
          </w:tcPr>
          <w:p w14:paraId="14043CE8"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7" w:type="dxa"/>
            <w:gridSpan w:val="2"/>
            <w:tcBorders>
              <w:top w:val="nil"/>
              <w:left w:val="nil"/>
              <w:bottom w:val="single" w:sz="4" w:space="0" w:color="D9D9D9"/>
              <w:right w:val="single" w:sz="4" w:space="0" w:color="D9D9D9"/>
            </w:tcBorders>
            <w:vAlign w:val="center"/>
            <w:hideMark/>
          </w:tcPr>
          <w:p w14:paraId="01A1560B" w14:textId="77777777" w:rsidR="000F2F8C" w:rsidRPr="00161B7C" w:rsidRDefault="000F2F8C" w:rsidP="00204072">
            <w:pPr>
              <w:spacing w:after="0" w:line="240" w:lineRule="auto"/>
              <w:rPr>
                <w:rFonts w:ascii="Arial Narrow" w:eastAsia="Times New Roman" w:hAnsi="Arial Narrow"/>
                <w:kern w:val="0"/>
                <w:lang w:eastAsia="pt-BR"/>
              </w:rPr>
            </w:pPr>
            <w:r w:rsidRPr="000F2F8C">
              <w:rPr>
                <w:rFonts w:ascii="Arial Narrow" w:eastAsia="Times New Roman" w:hAnsi="Arial Narrow"/>
                <w:kern w:val="0"/>
                <w:lang w:eastAsia="pt-BR"/>
              </w:rPr>
              <w:t>Aderência </w:t>
            </w:r>
          </w:p>
        </w:tc>
        <w:tc>
          <w:tcPr>
            <w:tcW w:w="1807" w:type="dxa"/>
            <w:gridSpan w:val="2"/>
            <w:tcBorders>
              <w:top w:val="nil"/>
              <w:left w:val="nil"/>
              <w:bottom w:val="single" w:sz="4" w:space="0" w:color="D9D9D9"/>
              <w:right w:val="single" w:sz="4" w:space="0" w:color="D9D9D9"/>
            </w:tcBorders>
            <w:vAlign w:val="center"/>
            <w:hideMark/>
          </w:tcPr>
          <w:p w14:paraId="256E9B98"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808" w:type="dxa"/>
            <w:gridSpan w:val="2"/>
            <w:tcBorders>
              <w:top w:val="nil"/>
              <w:left w:val="nil"/>
              <w:bottom w:val="single" w:sz="4" w:space="0" w:color="D9D9D9"/>
              <w:right w:val="nil"/>
            </w:tcBorders>
            <w:vAlign w:val="center"/>
            <w:hideMark/>
          </w:tcPr>
          <w:p w14:paraId="1F53E785" w14:textId="77777777" w:rsidR="000F2F8C" w:rsidRPr="00161B7C" w:rsidRDefault="000F2F8C"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5CDF2D88" w14:textId="77777777" w:rsidTr="00204072">
        <w:trPr>
          <w:trHeight w:val="310"/>
        </w:trPr>
        <w:tc>
          <w:tcPr>
            <w:tcW w:w="2552" w:type="dxa"/>
            <w:vMerge w:val="restart"/>
            <w:tcBorders>
              <w:top w:val="single" w:sz="4" w:space="0" w:color="FF0066"/>
              <w:left w:val="nil"/>
              <w:bottom w:val="single" w:sz="4" w:space="0" w:color="FF0066"/>
              <w:right w:val="single" w:sz="4" w:space="0" w:color="D9D9D9"/>
            </w:tcBorders>
            <w:shd w:val="clear" w:color="000000" w:fill="E8E8E8"/>
            <w:vAlign w:val="center"/>
            <w:hideMark/>
          </w:tcPr>
          <w:p w14:paraId="3DF66B1B"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eastAsia="pt-BR"/>
              </w:rPr>
              <w:lastRenderedPageBreak/>
              <w:t>Temas, elementos, componentes e instalações</w:t>
            </w:r>
            <w:r w:rsidRPr="00161B7C">
              <w:rPr>
                <w:rFonts w:ascii="Arial Narrow" w:eastAsia="Times New Roman" w:hAnsi="Arial Narrow"/>
                <w:kern w:val="0"/>
                <w:lang w:eastAsia="pt-BR"/>
              </w:rPr>
              <w:t> </w:t>
            </w:r>
          </w:p>
        </w:tc>
        <w:tc>
          <w:tcPr>
            <w:tcW w:w="7229" w:type="dxa"/>
            <w:gridSpan w:val="7"/>
            <w:tcBorders>
              <w:top w:val="single" w:sz="4" w:space="0" w:color="FF0066"/>
              <w:left w:val="nil"/>
              <w:bottom w:val="single" w:sz="4" w:space="0" w:color="D9D9D9"/>
              <w:right w:val="single" w:sz="4" w:space="0" w:color="D9D9D9"/>
            </w:tcBorders>
            <w:shd w:val="clear" w:color="000000" w:fill="E8E8E8"/>
            <w:vAlign w:val="center"/>
            <w:hideMark/>
          </w:tcPr>
          <w:p w14:paraId="3177D2CF"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Prazos de Garantia </w:t>
            </w:r>
            <w:proofErr w:type="spellStart"/>
            <w:r w:rsidRPr="00161B7C">
              <w:rPr>
                <w:rFonts w:ascii="Arial Narrow" w:eastAsia="Times New Roman" w:hAnsi="Arial Narrow"/>
                <w:b/>
                <w:bCs/>
                <w:kern w:val="0"/>
                <w:lang w:val="en-US" w:eastAsia="pt-BR"/>
              </w:rPr>
              <w:t>Contratual</w:t>
            </w:r>
            <w:proofErr w:type="spellEnd"/>
            <w:r w:rsidRPr="00161B7C">
              <w:rPr>
                <w:rFonts w:ascii="Arial Narrow" w:eastAsia="Times New Roman" w:hAnsi="Arial Narrow"/>
                <w:kern w:val="0"/>
                <w:lang w:val="en-US" w:eastAsia="pt-BR"/>
              </w:rPr>
              <w:t> </w:t>
            </w:r>
          </w:p>
        </w:tc>
      </w:tr>
      <w:tr w:rsidR="003541DE" w:rsidRPr="00161B7C" w14:paraId="355183B1" w14:textId="77777777" w:rsidTr="00DA3CE5">
        <w:trPr>
          <w:trHeight w:val="310"/>
        </w:trPr>
        <w:tc>
          <w:tcPr>
            <w:tcW w:w="2552" w:type="dxa"/>
            <w:vMerge/>
            <w:tcBorders>
              <w:top w:val="single" w:sz="4" w:space="0" w:color="FF0066"/>
              <w:left w:val="nil"/>
              <w:bottom w:val="single" w:sz="4" w:space="0" w:color="FF0066"/>
              <w:right w:val="single" w:sz="4" w:space="0" w:color="D9D9D9"/>
            </w:tcBorders>
            <w:vAlign w:val="center"/>
            <w:hideMark/>
          </w:tcPr>
          <w:p w14:paraId="78E2AE8B" w14:textId="77777777" w:rsidR="003541DE" w:rsidRPr="00161B7C" w:rsidRDefault="003541DE" w:rsidP="00204072">
            <w:pPr>
              <w:spacing w:after="0" w:line="240" w:lineRule="auto"/>
              <w:rPr>
                <w:rFonts w:ascii="Arial Narrow" w:eastAsia="Times New Roman" w:hAnsi="Arial Narrow"/>
                <w:b/>
                <w:bCs/>
                <w:kern w:val="0"/>
                <w:lang w:eastAsia="pt-BR"/>
              </w:rPr>
            </w:pPr>
          </w:p>
        </w:tc>
        <w:tc>
          <w:tcPr>
            <w:tcW w:w="2198" w:type="dxa"/>
            <w:gridSpan w:val="2"/>
            <w:tcBorders>
              <w:top w:val="nil"/>
              <w:left w:val="nil"/>
              <w:bottom w:val="single" w:sz="4" w:space="0" w:color="FF0066"/>
              <w:right w:val="single" w:sz="4" w:space="0" w:color="D9D9D9"/>
            </w:tcBorders>
            <w:shd w:val="clear" w:color="000000" w:fill="E8E8E8"/>
            <w:vAlign w:val="center"/>
            <w:hideMark/>
          </w:tcPr>
          <w:p w14:paraId="2B4EF92B"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1 </w:t>
            </w:r>
            <w:proofErr w:type="spellStart"/>
            <w:r w:rsidRPr="00161B7C">
              <w:rPr>
                <w:rFonts w:ascii="Arial Narrow" w:eastAsia="Times New Roman" w:hAnsi="Arial Narrow"/>
                <w:b/>
                <w:bCs/>
                <w:kern w:val="0"/>
                <w:lang w:val="en-US" w:eastAsia="pt-BR"/>
              </w:rPr>
              <w:t>ano</w:t>
            </w:r>
            <w:proofErr w:type="spellEnd"/>
            <w:r w:rsidRPr="00161B7C">
              <w:rPr>
                <w:rFonts w:ascii="Arial Narrow" w:eastAsia="Times New Roman" w:hAnsi="Arial Narrow"/>
                <w:kern w:val="0"/>
                <w:lang w:val="en-US" w:eastAsia="pt-BR"/>
              </w:rPr>
              <w:t> </w:t>
            </w:r>
          </w:p>
        </w:tc>
        <w:tc>
          <w:tcPr>
            <w:tcW w:w="1984" w:type="dxa"/>
            <w:gridSpan w:val="2"/>
            <w:tcBorders>
              <w:top w:val="nil"/>
              <w:left w:val="nil"/>
              <w:bottom w:val="single" w:sz="4" w:space="0" w:color="FF0066"/>
              <w:right w:val="single" w:sz="4" w:space="0" w:color="D9D9D9"/>
            </w:tcBorders>
            <w:shd w:val="clear" w:color="000000" w:fill="E8E8E8"/>
            <w:vAlign w:val="center"/>
            <w:hideMark/>
          </w:tcPr>
          <w:p w14:paraId="0FB9A50A"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2 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701" w:type="dxa"/>
            <w:gridSpan w:val="2"/>
            <w:tcBorders>
              <w:top w:val="nil"/>
              <w:left w:val="nil"/>
              <w:bottom w:val="single" w:sz="4" w:space="0" w:color="FF0066"/>
              <w:right w:val="single" w:sz="4" w:space="0" w:color="D9D9D9"/>
            </w:tcBorders>
            <w:shd w:val="clear" w:color="000000" w:fill="E8E8E8"/>
            <w:vAlign w:val="center"/>
            <w:hideMark/>
          </w:tcPr>
          <w:p w14:paraId="5FFD2FDF" w14:textId="77777777" w:rsidR="003541DE" w:rsidRPr="00161B7C" w:rsidRDefault="003541DE" w:rsidP="00204072">
            <w:pPr>
              <w:spacing w:after="0" w:line="240" w:lineRule="auto"/>
              <w:jc w:val="center"/>
              <w:rPr>
                <w:rFonts w:ascii="Arial Narrow" w:eastAsia="Times New Roman" w:hAnsi="Arial Narrow"/>
                <w:b/>
                <w:bCs/>
                <w:kern w:val="0"/>
                <w:lang w:eastAsia="pt-BR"/>
              </w:rPr>
            </w:pPr>
            <w:r w:rsidRPr="00161B7C">
              <w:rPr>
                <w:rFonts w:ascii="Arial Narrow" w:eastAsia="Times New Roman" w:hAnsi="Arial Narrow"/>
                <w:b/>
                <w:bCs/>
                <w:kern w:val="0"/>
                <w:lang w:val="en-US" w:eastAsia="pt-BR"/>
              </w:rPr>
              <w:t>3 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c>
          <w:tcPr>
            <w:tcW w:w="1346" w:type="dxa"/>
            <w:tcBorders>
              <w:top w:val="nil"/>
              <w:left w:val="nil"/>
              <w:bottom w:val="single" w:sz="4" w:space="0" w:color="FF0066"/>
              <w:right w:val="nil"/>
            </w:tcBorders>
            <w:shd w:val="clear" w:color="000000" w:fill="E8E8E8"/>
            <w:vAlign w:val="center"/>
            <w:hideMark/>
          </w:tcPr>
          <w:p w14:paraId="0F22638B" w14:textId="77777777" w:rsidR="003541DE" w:rsidRPr="00161B7C" w:rsidRDefault="003541DE" w:rsidP="00204072">
            <w:pPr>
              <w:spacing w:after="0" w:line="240" w:lineRule="auto"/>
              <w:jc w:val="center"/>
              <w:rPr>
                <w:rFonts w:ascii="Arial Narrow" w:eastAsia="Times New Roman" w:hAnsi="Arial Narrow"/>
                <w:b/>
                <w:bCs/>
                <w:kern w:val="0"/>
                <w:lang w:val="en-US" w:eastAsia="pt-BR"/>
              </w:rPr>
            </w:pPr>
            <w:r w:rsidRPr="00161B7C">
              <w:rPr>
                <w:rFonts w:ascii="Arial Narrow" w:eastAsia="Times New Roman" w:hAnsi="Arial Narrow"/>
                <w:b/>
                <w:bCs/>
                <w:kern w:val="0"/>
                <w:lang w:val="en-US" w:eastAsia="pt-BR"/>
              </w:rPr>
              <w:t>5 </w:t>
            </w:r>
            <w:proofErr w:type="spellStart"/>
            <w:r w:rsidRPr="00161B7C">
              <w:rPr>
                <w:rFonts w:ascii="Arial Narrow" w:eastAsia="Times New Roman" w:hAnsi="Arial Narrow"/>
                <w:b/>
                <w:bCs/>
                <w:kern w:val="0"/>
                <w:lang w:val="en-US" w:eastAsia="pt-BR"/>
              </w:rPr>
              <w:t>anos</w:t>
            </w:r>
            <w:proofErr w:type="spellEnd"/>
            <w:r w:rsidRPr="00161B7C">
              <w:rPr>
                <w:rFonts w:ascii="Arial Narrow" w:eastAsia="Times New Roman" w:hAnsi="Arial Narrow"/>
                <w:kern w:val="0"/>
                <w:lang w:val="en-US" w:eastAsia="pt-BR"/>
              </w:rPr>
              <w:t> </w:t>
            </w:r>
          </w:p>
        </w:tc>
      </w:tr>
      <w:tr w:rsidR="003541DE" w:rsidRPr="00161B7C" w14:paraId="456B084B" w14:textId="77777777" w:rsidTr="00DA3CE5">
        <w:trPr>
          <w:trHeight w:val="1240"/>
        </w:trPr>
        <w:tc>
          <w:tcPr>
            <w:tcW w:w="2552" w:type="dxa"/>
            <w:tcBorders>
              <w:top w:val="nil"/>
              <w:left w:val="nil"/>
              <w:bottom w:val="single" w:sz="4" w:space="0" w:color="D9D9D9"/>
              <w:right w:val="single" w:sz="4" w:space="0" w:color="D9D9D9"/>
            </w:tcBorders>
            <w:shd w:val="clear" w:color="000000" w:fill="F2F2F2"/>
            <w:vAlign w:val="center"/>
            <w:hideMark/>
          </w:tcPr>
          <w:p w14:paraId="1335FFFC"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Forros</w:t>
            </w:r>
            <w:proofErr w:type="spellEnd"/>
            <w:r w:rsidRPr="00161B7C">
              <w:rPr>
                <w:rFonts w:ascii="Arial Narrow" w:eastAsia="Times New Roman" w:hAnsi="Arial Narrow"/>
                <w:kern w:val="0"/>
                <w:lang w:val="en-US" w:eastAsia="pt-BR"/>
              </w:rPr>
              <w:t> de gesso </w:t>
            </w:r>
          </w:p>
        </w:tc>
        <w:tc>
          <w:tcPr>
            <w:tcW w:w="2198" w:type="dxa"/>
            <w:gridSpan w:val="2"/>
            <w:tcBorders>
              <w:top w:val="nil"/>
              <w:left w:val="nil"/>
              <w:bottom w:val="single" w:sz="4" w:space="0" w:color="D9D9D9"/>
              <w:right w:val="single" w:sz="4" w:space="0" w:color="D9D9D9"/>
            </w:tcBorders>
            <w:shd w:val="clear" w:color="000000" w:fill="F2F2F2"/>
            <w:vAlign w:val="center"/>
            <w:hideMark/>
          </w:tcPr>
          <w:p w14:paraId="19AA227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Fissura por acomodação dos elementos estruturais e de vedação </w:t>
            </w:r>
          </w:p>
        </w:tc>
        <w:tc>
          <w:tcPr>
            <w:tcW w:w="1984" w:type="dxa"/>
            <w:gridSpan w:val="2"/>
            <w:tcBorders>
              <w:top w:val="nil"/>
              <w:left w:val="nil"/>
              <w:bottom w:val="single" w:sz="4" w:space="0" w:color="D9D9D9"/>
              <w:right w:val="single" w:sz="4" w:space="0" w:color="D9D9D9"/>
            </w:tcBorders>
            <w:shd w:val="clear" w:color="000000" w:fill="F2F2F2"/>
            <w:vAlign w:val="center"/>
            <w:hideMark/>
          </w:tcPr>
          <w:p w14:paraId="2EF9FB3D"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701" w:type="dxa"/>
            <w:gridSpan w:val="2"/>
            <w:tcBorders>
              <w:top w:val="nil"/>
              <w:left w:val="nil"/>
              <w:bottom w:val="single" w:sz="4" w:space="0" w:color="D9D9D9"/>
              <w:right w:val="single" w:sz="4" w:space="0" w:color="D9D9D9"/>
            </w:tcBorders>
            <w:shd w:val="clear" w:color="000000" w:fill="F2F2F2"/>
            <w:vAlign w:val="center"/>
            <w:hideMark/>
          </w:tcPr>
          <w:p w14:paraId="4728273B"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346" w:type="dxa"/>
            <w:tcBorders>
              <w:top w:val="nil"/>
              <w:left w:val="nil"/>
              <w:bottom w:val="single" w:sz="4" w:space="0" w:color="D9D9D9"/>
              <w:right w:val="nil"/>
            </w:tcBorders>
            <w:shd w:val="clear" w:color="000000" w:fill="F2F2F2"/>
            <w:vAlign w:val="center"/>
            <w:hideMark/>
          </w:tcPr>
          <w:p w14:paraId="6A75D4A1"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6555F2FD" w14:textId="77777777" w:rsidTr="00DA3CE5">
        <w:trPr>
          <w:trHeight w:val="930"/>
        </w:trPr>
        <w:tc>
          <w:tcPr>
            <w:tcW w:w="2552" w:type="dxa"/>
            <w:tcBorders>
              <w:top w:val="nil"/>
              <w:left w:val="nil"/>
              <w:bottom w:val="single" w:sz="4" w:space="0" w:color="D9D9D9"/>
              <w:right w:val="single" w:sz="4" w:space="0" w:color="D9D9D9"/>
            </w:tcBorders>
            <w:vAlign w:val="center"/>
            <w:hideMark/>
          </w:tcPr>
          <w:p w14:paraId="3629FCFD"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Forros</w:t>
            </w:r>
            <w:proofErr w:type="spellEnd"/>
            <w:r w:rsidRPr="00161B7C">
              <w:rPr>
                <w:rFonts w:ascii="Arial Narrow" w:eastAsia="Times New Roman" w:hAnsi="Arial Narrow"/>
                <w:kern w:val="0"/>
                <w:lang w:val="en-US" w:eastAsia="pt-BR"/>
              </w:rPr>
              <w:t> de madeira </w:t>
            </w:r>
          </w:p>
        </w:tc>
        <w:tc>
          <w:tcPr>
            <w:tcW w:w="2198" w:type="dxa"/>
            <w:gridSpan w:val="2"/>
            <w:tcBorders>
              <w:top w:val="nil"/>
              <w:left w:val="nil"/>
              <w:bottom w:val="single" w:sz="4" w:space="0" w:color="D9D9D9"/>
              <w:right w:val="single" w:sz="4" w:space="0" w:color="D9D9D9"/>
            </w:tcBorders>
            <w:vAlign w:val="center"/>
            <w:hideMark/>
          </w:tcPr>
          <w:p w14:paraId="03DB444A"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Empenamento, trincas na madeira e destacamento </w:t>
            </w:r>
          </w:p>
        </w:tc>
        <w:tc>
          <w:tcPr>
            <w:tcW w:w="1984" w:type="dxa"/>
            <w:gridSpan w:val="2"/>
            <w:tcBorders>
              <w:top w:val="nil"/>
              <w:left w:val="nil"/>
              <w:bottom w:val="single" w:sz="4" w:space="0" w:color="D9D9D9"/>
              <w:right w:val="single" w:sz="4" w:space="0" w:color="D9D9D9"/>
            </w:tcBorders>
            <w:vAlign w:val="center"/>
            <w:hideMark/>
          </w:tcPr>
          <w:p w14:paraId="0DD77E36"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701" w:type="dxa"/>
            <w:gridSpan w:val="2"/>
            <w:tcBorders>
              <w:top w:val="nil"/>
              <w:left w:val="nil"/>
              <w:bottom w:val="single" w:sz="4" w:space="0" w:color="D9D9D9"/>
              <w:right w:val="single" w:sz="4" w:space="0" w:color="D9D9D9"/>
            </w:tcBorders>
            <w:vAlign w:val="center"/>
            <w:hideMark/>
          </w:tcPr>
          <w:p w14:paraId="1F11A15B"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346" w:type="dxa"/>
            <w:tcBorders>
              <w:top w:val="nil"/>
              <w:left w:val="nil"/>
              <w:bottom w:val="single" w:sz="4" w:space="0" w:color="D9D9D9"/>
              <w:right w:val="nil"/>
            </w:tcBorders>
            <w:vAlign w:val="center"/>
            <w:hideMark/>
          </w:tcPr>
          <w:p w14:paraId="0267DB55"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3D7C54EE" w14:textId="77777777" w:rsidTr="00DA3CE5">
        <w:trPr>
          <w:trHeight w:val="1860"/>
        </w:trPr>
        <w:tc>
          <w:tcPr>
            <w:tcW w:w="2552" w:type="dxa"/>
            <w:tcBorders>
              <w:top w:val="nil"/>
              <w:left w:val="nil"/>
              <w:bottom w:val="single" w:sz="4" w:space="0" w:color="D9D9D9"/>
              <w:right w:val="single" w:sz="4" w:space="0" w:color="D9D9D9"/>
            </w:tcBorders>
            <w:shd w:val="clear" w:color="000000" w:fill="F2F2F2"/>
            <w:vAlign w:val="center"/>
            <w:hideMark/>
          </w:tcPr>
          <w:p w14:paraId="2D57CD13"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val="en-US" w:eastAsia="pt-BR"/>
              </w:rPr>
              <w:t>Pintura/</w:t>
            </w:r>
            <w:proofErr w:type="spellStart"/>
            <w:r w:rsidRPr="00161B7C">
              <w:rPr>
                <w:rFonts w:ascii="Arial Narrow" w:eastAsia="Times New Roman" w:hAnsi="Arial Narrow"/>
                <w:kern w:val="0"/>
                <w:lang w:val="en-US" w:eastAsia="pt-BR"/>
              </w:rPr>
              <w:t>verniz</w:t>
            </w:r>
            <w:proofErr w:type="spellEnd"/>
            <w:r w:rsidRPr="00161B7C">
              <w:rPr>
                <w:rFonts w:ascii="Arial Narrow" w:eastAsia="Times New Roman" w:hAnsi="Arial Narrow"/>
                <w:kern w:val="0"/>
                <w:lang w:val="en-US" w:eastAsia="pt-BR"/>
              </w:rPr>
              <w:t> (interna/externa) </w:t>
            </w:r>
          </w:p>
        </w:tc>
        <w:tc>
          <w:tcPr>
            <w:tcW w:w="2198" w:type="dxa"/>
            <w:gridSpan w:val="2"/>
            <w:tcBorders>
              <w:top w:val="nil"/>
              <w:left w:val="nil"/>
              <w:bottom w:val="single" w:sz="4" w:space="0" w:color="D9D9D9"/>
              <w:right w:val="single" w:sz="4" w:space="0" w:color="D9D9D9"/>
            </w:tcBorders>
            <w:shd w:val="clear" w:color="000000" w:fill="F2F2F2"/>
            <w:vAlign w:val="center"/>
            <w:hideMark/>
          </w:tcPr>
          <w:p w14:paraId="1C63115E"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984" w:type="dxa"/>
            <w:gridSpan w:val="2"/>
            <w:tcBorders>
              <w:top w:val="nil"/>
              <w:left w:val="nil"/>
              <w:bottom w:val="single" w:sz="4" w:space="0" w:color="D9D9D9"/>
              <w:right w:val="single" w:sz="4" w:space="0" w:color="D9D9D9"/>
            </w:tcBorders>
            <w:shd w:val="clear" w:color="000000" w:fill="F2F2F2"/>
            <w:vAlign w:val="center"/>
            <w:hideMark/>
          </w:tcPr>
          <w:p w14:paraId="1F9E173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Empolamento, descascamento, esfarelamento, </w:t>
            </w:r>
            <w:r w:rsidRPr="00161B7C">
              <w:rPr>
                <w:rFonts w:ascii="Arial Narrow" w:eastAsia="Times New Roman" w:hAnsi="Arial Narrow"/>
                <w:kern w:val="0"/>
                <w:lang w:eastAsia="pt-BR"/>
              </w:rPr>
              <w:br/>
              <w:t>alteração de cor ou deterioração de acabamento </w:t>
            </w:r>
          </w:p>
        </w:tc>
        <w:tc>
          <w:tcPr>
            <w:tcW w:w="1701" w:type="dxa"/>
            <w:gridSpan w:val="2"/>
            <w:tcBorders>
              <w:top w:val="nil"/>
              <w:left w:val="nil"/>
              <w:bottom w:val="single" w:sz="4" w:space="0" w:color="D9D9D9"/>
              <w:right w:val="single" w:sz="4" w:space="0" w:color="D9D9D9"/>
            </w:tcBorders>
            <w:shd w:val="clear" w:color="000000" w:fill="F2F2F2"/>
            <w:vAlign w:val="center"/>
            <w:hideMark/>
          </w:tcPr>
          <w:p w14:paraId="0EED918B"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346" w:type="dxa"/>
            <w:tcBorders>
              <w:top w:val="nil"/>
              <w:left w:val="nil"/>
              <w:bottom w:val="single" w:sz="4" w:space="0" w:color="D9D9D9"/>
              <w:right w:val="nil"/>
            </w:tcBorders>
            <w:shd w:val="clear" w:color="000000" w:fill="F2F2F2"/>
            <w:vAlign w:val="center"/>
            <w:hideMark/>
          </w:tcPr>
          <w:p w14:paraId="4AF53EF0"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080B339C" w14:textId="77777777" w:rsidTr="00DA3CE5">
        <w:trPr>
          <w:trHeight w:val="310"/>
        </w:trPr>
        <w:tc>
          <w:tcPr>
            <w:tcW w:w="2552" w:type="dxa"/>
            <w:tcBorders>
              <w:top w:val="nil"/>
              <w:left w:val="nil"/>
              <w:bottom w:val="single" w:sz="4" w:space="0" w:color="D9D9D9"/>
              <w:right w:val="single" w:sz="4" w:space="0" w:color="D9D9D9"/>
            </w:tcBorders>
            <w:vAlign w:val="center"/>
            <w:hideMark/>
          </w:tcPr>
          <w:p w14:paraId="65D2FCD5"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Selantes, componentes de juntas e rejuntamentos </w:t>
            </w:r>
          </w:p>
        </w:tc>
        <w:tc>
          <w:tcPr>
            <w:tcW w:w="2198" w:type="dxa"/>
            <w:gridSpan w:val="2"/>
            <w:tcBorders>
              <w:top w:val="nil"/>
              <w:left w:val="nil"/>
              <w:bottom w:val="single" w:sz="4" w:space="0" w:color="D9D9D9"/>
              <w:right w:val="single" w:sz="4" w:space="0" w:color="D9D9D9"/>
            </w:tcBorders>
            <w:vAlign w:val="center"/>
            <w:hideMark/>
          </w:tcPr>
          <w:p w14:paraId="6A3A776E"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Aderência</w:t>
            </w:r>
            <w:proofErr w:type="spellEnd"/>
            <w:r w:rsidRPr="00161B7C">
              <w:rPr>
                <w:rFonts w:ascii="Arial Narrow" w:eastAsia="Times New Roman" w:hAnsi="Arial Narrow"/>
                <w:kern w:val="0"/>
                <w:lang w:val="en-US" w:eastAsia="pt-BR"/>
              </w:rPr>
              <w:t> </w:t>
            </w:r>
          </w:p>
        </w:tc>
        <w:tc>
          <w:tcPr>
            <w:tcW w:w="1984" w:type="dxa"/>
            <w:gridSpan w:val="2"/>
            <w:tcBorders>
              <w:top w:val="nil"/>
              <w:left w:val="nil"/>
              <w:bottom w:val="single" w:sz="4" w:space="0" w:color="D9D9D9"/>
              <w:right w:val="single" w:sz="4" w:space="0" w:color="D9D9D9"/>
            </w:tcBorders>
            <w:vAlign w:val="center"/>
            <w:hideMark/>
          </w:tcPr>
          <w:p w14:paraId="6004A10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701" w:type="dxa"/>
            <w:gridSpan w:val="2"/>
            <w:tcBorders>
              <w:top w:val="nil"/>
              <w:left w:val="nil"/>
              <w:bottom w:val="single" w:sz="4" w:space="0" w:color="D9D9D9"/>
              <w:right w:val="single" w:sz="4" w:space="0" w:color="D9D9D9"/>
            </w:tcBorders>
            <w:vAlign w:val="center"/>
            <w:hideMark/>
          </w:tcPr>
          <w:p w14:paraId="2CA39E15"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346" w:type="dxa"/>
            <w:tcBorders>
              <w:top w:val="nil"/>
              <w:left w:val="nil"/>
              <w:bottom w:val="single" w:sz="4" w:space="0" w:color="D9D9D9"/>
              <w:right w:val="nil"/>
            </w:tcBorders>
            <w:vAlign w:val="center"/>
            <w:hideMark/>
          </w:tcPr>
          <w:p w14:paraId="1BF4591B"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r w:rsidR="003541DE" w:rsidRPr="00161B7C" w14:paraId="7FBEE7DD" w14:textId="77777777" w:rsidTr="00DA3CE5">
        <w:trPr>
          <w:trHeight w:val="310"/>
        </w:trPr>
        <w:tc>
          <w:tcPr>
            <w:tcW w:w="2552" w:type="dxa"/>
            <w:tcBorders>
              <w:top w:val="nil"/>
              <w:left w:val="nil"/>
              <w:bottom w:val="single" w:sz="4" w:space="0" w:color="FF0066"/>
              <w:right w:val="single" w:sz="4" w:space="0" w:color="D9D9D9"/>
            </w:tcBorders>
            <w:shd w:val="clear" w:color="000000" w:fill="F2F2F2"/>
            <w:vAlign w:val="center"/>
            <w:hideMark/>
          </w:tcPr>
          <w:p w14:paraId="30C79022"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Vidros</w:t>
            </w:r>
            <w:proofErr w:type="spellEnd"/>
            <w:r w:rsidRPr="00161B7C">
              <w:rPr>
                <w:rFonts w:ascii="Arial Narrow" w:eastAsia="Times New Roman" w:hAnsi="Arial Narrow"/>
                <w:kern w:val="0"/>
                <w:lang w:val="en-US" w:eastAsia="pt-BR"/>
              </w:rPr>
              <w:t> </w:t>
            </w:r>
          </w:p>
        </w:tc>
        <w:tc>
          <w:tcPr>
            <w:tcW w:w="2198" w:type="dxa"/>
            <w:gridSpan w:val="2"/>
            <w:tcBorders>
              <w:top w:val="nil"/>
              <w:left w:val="nil"/>
              <w:bottom w:val="single" w:sz="4" w:space="0" w:color="FF0066"/>
              <w:right w:val="single" w:sz="4" w:space="0" w:color="D9D9D9"/>
            </w:tcBorders>
            <w:shd w:val="clear" w:color="000000" w:fill="F2F2F2"/>
            <w:vAlign w:val="center"/>
            <w:hideMark/>
          </w:tcPr>
          <w:p w14:paraId="72F1457C" w14:textId="77777777" w:rsidR="003541DE" w:rsidRPr="00161B7C" w:rsidRDefault="003541DE" w:rsidP="00204072">
            <w:pPr>
              <w:spacing w:after="0" w:line="240" w:lineRule="auto"/>
              <w:rPr>
                <w:rFonts w:ascii="Arial Narrow" w:eastAsia="Times New Roman" w:hAnsi="Arial Narrow"/>
                <w:kern w:val="0"/>
                <w:lang w:eastAsia="pt-BR"/>
              </w:rPr>
            </w:pPr>
            <w:proofErr w:type="spellStart"/>
            <w:r w:rsidRPr="00161B7C">
              <w:rPr>
                <w:rFonts w:ascii="Arial Narrow" w:eastAsia="Times New Roman" w:hAnsi="Arial Narrow"/>
                <w:kern w:val="0"/>
                <w:lang w:val="en-US" w:eastAsia="pt-BR"/>
              </w:rPr>
              <w:t>Fixação</w:t>
            </w:r>
            <w:proofErr w:type="spellEnd"/>
            <w:r w:rsidRPr="00161B7C">
              <w:rPr>
                <w:rFonts w:ascii="Arial Narrow" w:eastAsia="Times New Roman" w:hAnsi="Arial Narrow"/>
                <w:kern w:val="0"/>
                <w:lang w:val="en-US" w:eastAsia="pt-BR"/>
              </w:rPr>
              <w:t> </w:t>
            </w:r>
          </w:p>
        </w:tc>
        <w:tc>
          <w:tcPr>
            <w:tcW w:w="1984" w:type="dxa"/>
            <w:gridSpan w:val="2"/>
            <w:tcBorders>
              <w:top w:val="nil"/>
              <w:left w:val="nil"/>
              <w:bottom w:val="single" w:sz="4" w:space="0" w:color="FF0066"/>
              <w:right w:val="single" w:sz="4" w:space="0" w:color="D9D9D9"/>
            </w:tcBorders>
            <w:shd w:val="clear" w:color="000000" w:fill="F2F2F2"/>
            <w:vAlign w:val="center"/>
            <w:hideMark/>
          </w:tcPr>
          <w:p w14:paraId="2D039DC9"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701" w:type="dxa"/>
            <w:gridSpan w:val="2"/>
            <w:tcBorders>
              <w:top w:val="nil"/>
              <w:left w:val="nil"/>
              <w:bottom w:val="single" w:sz="4" w:space="0" w:color="FF0066"/>
              <w:right w:val="single" w:sz="4" w:space="0" w:color="D9D9D9"/>
            </w:tcBorders>
            <w:shd w:val="clear" w:color="000000" w:fill="F2F2F2"/>
            <w:vAlign w:val="center"/>
            <w:hideMark/>
          </w:tcPr>
          <w:p w14:paraId="7EC8E5AF"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c>
          <w:tcPr>
            <w:tcW w:w="1346" w:type="dxa"/>
            <w:tcBorders>
              <w:top w:val="nil"/>
              <w:left w:val="nil"/>
              <w:bottom w:val="single" w:sz="4" w:space="0" w:color="FF0066"/>
              <w:right w:val="nil"/>
            </w:tcBorders>
            <w:shd w:val="clear" w:color="000000" w:fill="F2F2F2"/>
            <w:vAlign w:val="center"/>
            <w:hideMark/>
          </w:tcPr>
          <w:p w14:paraId="7C205738" w14:textId="77777777" w:rsidR="003541DE" w:rsidRPr="00161B7C" w:rsidRDefault="003541DE" w:rsidP="00204072">
            <w:pPr>
              <w:spacing w:after="0" w:line="240" w:lineRule="auto"/>
              <w:rPr>
                <w:rFonts w:ascii="Arial Narrow" w:eastAsia="Times New Roman" w:hAnsi="Arial Narrow"/>
                <w:kern w:val="0"/>
                <w:lang w:eastAsia="pt-BR"/>
              </w:rPr>
            </w:pPr>
            <w:r w:rsidRPr="00161B7C">
              <w:rPr>
                <w:rFonts w:ascii="Arial Narrow" w:eastAsia="Times New Roman" w:hAnsi="Arial Narrow"/>
                <w:kern w:val="0"/>
                <w:lang w:eastAsia="pt-BR"/>
              </w:rPr>
              <w:t> </w:t>
            </w:r>
          </w:p>
        </w:tc>
      </w:tr>
    </w:tbl>
    <w:p w14:paraId="59D21879" w14:textId="77777777" w:rsidR="003541DE" w:rsidRDefault="007636B7" w:rsidP="00B61EC6">
      <w:pPr>
        <w:widowControl w:val="0"/>
        <w:numPr>
          <w:ilvl w:val="2"/>
          <w:numId w:val="169"/>
        </w:numPr>
        <w:pBdr>
          <w:top w:val="nil"/>
          <w:left w:val="nil"/>
          <w:bottom w:val="nil"/>
          <w:right w:val="nil"/>
          <w:between w:val="nil"/>
        </w:pBdr>
        <w:tabs>
          <w:tab w:val="left" w:pos="426"/>
          <w:tab w:val="left" w:pos="567"/>
        </w:tabs>
        <w:spacing w:before="160" w:line="240" w:lineRule="auto"/>
        <w:ind w:left="0" w:firstLine="0"/>
        <w:jc w:val="both"/>
        <w:rPr>
          <w:rFonts w:ascii="Arial Narrow" w:hAnsi="Arial Narrow"/>
          <w:color w:val="000000"/>
        </w:rPr>
      </w:pPr>
      <w:r w:rsidRPr="007636B7">
        <w:rPr>
          <w:rFonts w:ascii="Arial Narrow" w:hAnsi="Arial Narrow"/>
          <w:color w:val="000000"/>
        </w:rPr>
        <w:t>Considera-se como objeto </w:t>
      </w:r>
      <w:r w:rsidRPr="007636B7">
        <w:rPr>
          <w:rFonts w:ascii="Arial Narrow" w:hAnsi="Arial Narrow"/>
          <w:b/>
          <w:bCs/>
          <w:color w:val="000000"/>
        </w:rPr>
        <w:t>Segurado</w:t>
      </w:r>
      <w:r w:rsidRPr="007636B7">
        <w:rPr>
          <w:rFonts w:ascii="Arial Narrow" w:hAnsi="Arial Narrow"/>
          <w:color w:val="000000"/>
        </w:rPr>
        <w:t> a fração ideal do imóvel, quando o </w:t>
      </w:r>
      <w:r w:rsidRPr="007636B7">
        <w:rPr>
          <w:rFonts w:ascii="Arial Narrow" w:hAnsi="Arial Narrow"/>
          <w:b/>
          <w:bCs/>
          <w:color w:val="000000"/>
        </w:rPr>
        <w:t>Terceiro </w:t>
      </w:r>
      <w:r w:rsidRPr="007636B7">
        <w:rPr>
          <w:rFonts w:ascii="Arial Narrow" w:hAnsi="Arial Narrow"/>
          <w:color w:val="000000"/>
        </w:rPr>
        <w:t>reclamante for o </w:t>
      </w:r>
      <w:r w:rsidRPr="007636B7">
        <w:rPr>
          <w:rFonts w:ascii="Arial Narrow" w:hAnsi="Arial Narrow"/>
          <w:b/>
          <w:bCs/>
          <w:color w:val="000000"/>
        </w:rPr>
        <w:t>Mutuário</w:t>
      </w:r>
      <w:r w:rsidRPr="007636B7">
        <w:rPr>
          <w:rFonts w:ascii="Arial Narrow" w:hAnsi="Arial Narrow"/>
          <w:color w:val="000000"/>
        </w:rPr>
        <w:t>, sendo aplicada para estes casos a </w:t>
      </w:r>
      <w:r w:rsidRPr="007636B7">
        <w:rPr>
          <w:rFonts w:ascii="Arial Narrow" w:hAnsi="Arial Narrow"/>
          <w:b/>
          <w:bCs/>
          <w:color w:val="000000"/>
        </w:rPr>
        <w:t>Franquia</w:t>
      </w:r>
      <w:r w:rsidRPr="007636B7">
        <w:rPr>
          <w:rFonts w:ascii="Arial Narrow" w:hAnsi="Arial Narrow"/>
          <w:color w:val="000000"/>
        </w:rPr>
        <w:t> específica estipulada e descrita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003541DE" w:rsidRPr="00C94A9D">
        <w:rPr>
          <w:rFonts w:ascii="Arial Narrow" w:hAnsi="Arial Narrow"/>
          <w:color w:val="000000"/>
        </w:rPr>
        <w:t>. </w:t>
      </w:r>
    </w:p>
    <w:p w14:paraId="6C01B84A" w14:textId="77777777" w:rsidR="003541DE" w:rsidRPr="002E5347" w:rsidRDefault="007636B7" w:rsidP="00B61EC6">
      <w:pPr>
        <w:widowControl w:val="0"/>
        <w:numPr>
          <w:ilvl w:val="2"/>
          <w:numId w:val="169"/>
        </w:numPr>
        <w:pBdr>
          <w:top w:val="nil"/>
          <w:left w:val="nil"/>
          <w:bottom w:val="nil"/>
          <w:right w:val="nil"/>
          <w:between w:val="nil"/>
        </w:pBdr>
        <w:tabs>
          <w:tab w:val="left" w:pos="426"/>
          <w:tab w:val="left" w:pos="567"/>
        </w:tabs>
        <w:spacing w:before="160" w:line="240" w:lineRule="auto"/>
        <w:ind w:left="0" w:firstLine="0"/>
        <w:jc w:val="both"/>
        <w:rPr>
          <w:rFonts w:ascii="Arial Narrow" w:hAnsi="Arial Narrow" w:cs="Segoe UI"/>
        </w:rPr>
      </w:pPr>
      <w:r w:rsidRPr="007636B7">
        <w:rPr>
          <w:rFonts w:ascii="Arial Narrow" w:hAnsi="Arial Narrow"/>
          <w:color w:val="000000"/>
        </w:rPr>
        <w:t>Considera-se como objeto segurado a fração ideal do imóvel</w:t>
      </w:r>
      <w:r>
        <w:rPr>
          <w:rFonts w:ascii="Arial Narrow" w:hAnsi="Arial Narrow"/>
          <w:color w:val="000000"/>
        </w:rPr>
        <w:t xml:space="preserve"> ou </w:t>
      </w:r>
      <w:r w:rsidRPr="007636B7">
        <w:rPr>
          <w:rFonts w:ascii="Arial Narrow" w:hAnsi="Arial Narrow"/>
          <w:b/>
          <w:bCs/>
          <w:color w:val="000000"/>
        </w:rPr>
        <w:t>Empreendimento</w:t>
      </w:r>
      <w:r>
        <w:rPr>
          <w:rFonts w:ascii="Arial Narrow" w:hAnsi="Arial Narrow"/>
          <w:color w:val="000000"/>
        </w:rPr>
        <w:t xml:space="preserve">, quando o </w:t>
      </w:r>
      <w:r w:rsidRPr="007636B7">
        <w:rPr>
          <w:rFonts w:ascii="Arial Narrow" w:hAnsi="Arial Narrow"/>
          <w:b/>
          <w:bCs/>
          <w:color w:val="000000"/>
        </w:rPr>
        <w:t>Terceiro</w:t>
      </w:r>
      <w:r>
        <w:rPr>
          <w:rFonts w:ascii="Arial Narrow" w:hAnsi="Arial Narrow"/>
          <w:color w:val="000000"/>
        </w:rPr>
        <w:t xml:space="preserve"> reclamante </w:t>
      </w:r>
      <w:r w:rsidRPr="007636B7">
        <w:rPr>
          <w:rFonts w:ascii="Arial Narrow" w:hAnsi="Arial Narrow"/>
          <w:color w:val="000000"/>
        </w:rPr>
        <w:t>for diferente do </w:t>
      </w:r>
      <w:r w:rsidRPr="007636B7">
        <w:rPr>
          <w:rFonts w:ascii="Arial Narrow" w:hAnsi="Arial Narrow"/>
          <w:b/>
          <w:bCs/>
          <w:color w:val="000000"/>
        </w:rPr>
        <w:t>Mutuário</w:t>
      </w:r>
      <w:r w:rsidRPr="007636B7">
        <w:rPr>
          <w:rFonts w:ascii="Arial Narrow" w:hAnsi="Arial Narrow"/>
          <w:color w:val="000000"/>
        </w:rPr>
        <w:t> ou quando a </w:t>
      </w:r>
      <w:r w:rsidRPr="007636B7">
        <w:rPr>
          <w:rFonts w:ascii="Arial Narrow" w:hAnsi="Arial Narrow"/>
          <w:b/>
          <w:bCs/>
          <w:color w:val="000000"/>
        </w:rPr>
        <w:t>Reclamação</w:t>
      </w:r>
      <w:r w:rsidRPr="007636B7">
        <w:rPr>
          <w:rFonts w:ascii="Arial Narrow" w:hAnsi="Arial Narrow"/>
          <w:color w:val="000000"/>
        </w:rPr>
        <w:t> do </w:t>
      </w:r>
      <w:r w:rsidRPr="007636B7">
        <w:rPr>
          <w:rFonts w:ascii="Arial Narrow" w:hAnsi="Arial Narrow"/>
          <w:b/>
          <w:bCs/>
          <w:color w:val="000000"/>
        </w:rPr>
        <w:t>Mutuário</w:t>
      </w:r>
      <w:r w:rsidRPr="007636B7">
        <w:rPr>
          <w:rFonts w:ascii="Arial Narrow" w:hAnsi="Arial Narrow"/>
          <w:color w:val="000000"/>
        </w:rPr>
        <w:t> for relacionada às áreas comuns do </w:t>
      </w:r>
      <w:r w:rsidRPr="007636B7">
        <w:rPr>
          <w:rFonts w:ascii="Arial Narrow" w:hAnsi="Arial Narrow"/>
          <w:b/>
          <w:bCs/>
          <w:color w:val="000000"/>
        </w:rPr>
        <w:t>Empreendimento</w:t>
      </w:r>
      <w:r w:rsidRPr="007636B7">
        <w:rPr>
          <w:rFonts w:ascii="Arial Narrow" w:hAnsi="Arial Narrow"/>
          <w:color w:val="000000"/>
        </w:rPr>
        <w:t> e não à fração específica ideal do imóvel de sua propriedade, sendo aplicada, para estes casos, a </w:t>
      </w:r>
      <w:r w:rsidRPr="007636B7">
        <w:rPr>
          <w:rFonts w:ascii="Arial Narrow" w:hAnsi="Arial Narrow"/>
          <w:b/>
          <w:bCs/>
          <w:color w:val="000000"/>
        </w:rPr>
        <w:t>Franquia</w:t>
      </w:r>
      <w:r w:rsidRPr="007636B7">
        <w:rPr>
          <w:rFonts w:ascii="Arial Narrow" w:hAnsi="Arial Narrow"/>
          <w:color w:val="000000"/>
        </w:rPr>
        <w:t> específica estipulada e descrita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Pr>
          <w:rFonts w:ascii="Arial Narrow" w:hAnsi="Arial Narrow"/>
          <w:b/>
          <w:bCs/>
          <w:color w:val="000000"/>
        </w:rPr>
        <w:t>.</w:t>
      </w:r>
    </w:p>
    <w:p w14:paraId="10E60B6D" w14:textId="77777777" w:rsidR="002E5347" w:rsidRPr="007636B7" w:rsidRDefault="002E5347" w:rsidP="002E5347">
      <w:pPr>
        <w:widowControl w:val="0"/>
        <w:pBdr>
          <w:top w:val="nil"/>
          <w:left w:val="nil"/>
          <w:bottom w:val="nil"/>
          <w:right w:val="nil"/>
          <w:between w:val="nil"/>
        </w:pBdr>
        <w:tabs>
          <w:tab w:val="left" w:pos="426"/>
          <w:tab w:val="left" w:pos="567"/>
        </w:tabs>
        <w:spacing w:before="160" w:line="240" w:lineRule="auto"/>
        <w:jc w:val="both"/>
        <w:rPr>
          <w:rFonts w:ascii="Arial Narrow" w:hAnsi="Arial Narrow" w:cs="Segoe UI"/>
        </w:rPr>
      </w:pPr>
    </w:p>
    <w:p w14:paraId="1907E306" w14:textId="77777777" w:rsidR="003541DE" w:rsidRPr="00286859" w:rsidRDefault="003541DE" w:rsidP="00B61EC6">
      <w:pPr>
        <w:widowControl w:val="0"/>
        <w:numPr>
          <w:ilvl w:val="0"/>
          <w:numId w:val="169"/>
        </w:numPr>
        <w:pBdr>
          <w:top w:val="nil"/>
          <w:left w:val="nil"/>
          <w:bottom w:val="nil"/>
          <w:right w:val="nil"/>
          <w:between w:val="nil"/>
        </w:pBdr>
        <w:tabs>
          <w:tab w:val="left" w:pos="426"/>
        </w:tabs>
        <w:spacing w:line="240" w:lineRule="auto"/>
        <w:ind w:left="0" w:firstLine="0"/>
        <w:jc w:val="both"/>
        <w:rPr>
          <w:rStyle w:val="normaltextrun"/>
          <w:rFonts w:ascii="Arial Narrow" w:hAnsi="Arial Narrow"/>
          <w:b/>
        </w:rPr>
      </w:pPr>
      <w:r w:rsidRPr="00286859">
        <w:rPr>
          <w:rFonts w:ascii="Arial Narrow" w:hAnsi="Arial Narrow"/>
          <w:b/>
        </w:rPr>
        <w:t>RISCOS EXCLUÍDOS</w:t>
      </w:r>
    </w:p>
    <w:p w14:paraId="5E9D25A2"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ATOS DOLOSOS </w:t>
      </w:r>
    </w:p>
    <w:p w14:paraId="4DB9AA7E"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omissões ou Atos Dolosos, atos ilícitos eivados de dissimulação ou má-fé, praticados pelo Segurado, sócios controladores, dirigentes, administradores legais, beneficiários e representantes legais nos termos da lei aplicável. </w:t>
      </w:r>
    </w:p>
    <w:p w14:paraId="66CE7A2A"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 exclusão descrita acima somente aplicar-se-á na hipótese de: </w:t>
      </w:r>
    </w:p>
    <w:p w14:paraId="1A3187A9" w14:textId="77777777" w:rsidR="003541DE" w:rsidRPr="00286859" w:rsidRDefault="003541DE" w:rsidP="00B61EC6">
      <w:pPr>
        <w:widowControl w:val="0"/>
        <w:numPr>
          <w:ilvl w:val="0"/>
          <w:numId w:val="17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Confissão do Segurado atestando sua conduta dolosa; ou </w:t>
      </w:r>
    </w:p>
    <w:p w14:paraId="792E0F2B" w14:textId="77777777" w:rsidR="003541DE" w:rsidRPr="00286859" w:rsidRDefault="003541DE" w:rsidP="00B61EC6">
      <w:pPr>
        <w:widowControl w:val="0"/>
        <w:numPr>
          <w:ilvl w:val="0"/>
          <w:numId w:val="171"/>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Decisão judicial transitada em julgado ou decisão final arbitral ou proferida em processo administrativo em que reste declarada, conforme o caso, a prática do Ato Doloso. </w:t>
      </w:r>
    </w:p>
    <w:p w14:paraId="7708EE56"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Para fins de interpretação das Coberturas deste Seguro, será considerado ato ilícito toda prestação de serviços e/ou atividade realizada pelo Segurado, seus empregados, subcontratados e/ou colaboradores, sem o devido licenciamento, quando exigido por lei, ou ainda em condições de suspensão ou cassação de licenças. </w:t>
      </w:r>
    </w:p>
    <w:p w14:paraId="2CAC540D"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 xml:space="preserve">Fica resguardado à Seguradora o direito de ressarcimento por qualquer indenização securitária paga </w:t>
      </w:r>
      <w:r w:rsidRPr="00286859">
        <w:rPr>
          <w:rFonts w:ascii="Arial Narrow" w:eastAsia="Times New Roman" w:hAnsi="Arial Narrow" w:cs="Segoe UI"/>
          <w:b/>
          <w:bCs/>
          <w:kern w:val="0"/>
          <w:lang w:eastAsia="pt-BR"/>
        </w:rPr>
        <w:lastRenderedPageBreak/>
        <w:t>indevidamente, inclusive por qualquer custo de defesa por ela adiantado ao Segurado, caso fique comprovada a existência das situações descrita acima.  </w:t>
      </w:r>
    </w:p>
    <w:p w14:paraId="6A214578"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MULTAS E PENALIDADES </w:t>
      </w:r>
    </w:p>
    <w:p w14:paraId="19730921"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multas e/ou imposição de penalidades de natureza não indenizatória aplicadas ao Segurado, inclusive aquelas em virtude de atos que caracterizem ilícito criminal. Ficam ressalvadas, no entanto, as multas aplicadas a Terceiro/Mutuário por culpa do Segurado, as quais poderão estar cobertas pela Apólice, desde que não sejam decorrentes de atos que caracterizem ilícito criminal, que não estarão cobertas em qualquer hipótese. </w:t>
      </w:r>
    </w:p>
    <w:p w14:paraId="6D31E61E"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GARANTIAS E CONVENÇÕES PARTICULARES </w:t>
      </w:r>
    </w:p>
    <w:p w14:paraId="2E55F068"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responsabilidades assumidas pelo Segurado por contratos, convenções, promessas, compromissos, acertos e garantias, escritas ou não, ou de qualquer outro tipo de acordo, que não sejam decorrentes de obrigações civis legais exigíveis à natureza da Prestação de Serviços realizada, incluindo, mas não se limitando a responsabilidades determinadas pela Associação Brasileira de Normas Técnicas (ABNT) e aos prazos para obtenção de licenças. </w:t>
      </w:r>
    </w:p>
    <w:p w14:paraId="31F481A6"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ATOS ANTERIORES À DATA DE RETROATIVIDADE DA COBERTURA </w:t>
      </w:r>
    </w:p>
    <w:p w14:paraId="0C1E9C2B"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de serviços prestados pelo Segurado cujo ato que originou o Dano tenha ocorrido: </w:t>
      </w:r>
    </w:p>
    <w:p w14:paraId="0D59CF74" w14:textId="77777777" w:rsidR="003541DE" w:rsidRPr="00286859" w:rsidRDefault="003541DE" w:rsidP="00B61EC6">
      <w:pPr>
        <w:widowControl w:val="0"/>
        <w:numPr>
          <w:ilvl w:val="0"/>
          <w:numId w:val="17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Em período anterior ao estabelecido na Data de Retroatividade de Cobertura, conhecidos ou não pelo Segurado; ou </w:t>
      </w:r>
    </w:p>
    <w:p w14:paraId="49784099" w14:textId="77777777" w:rsidR="003541DE" w:rsidRPr="00286859" w:rsidRDefault="003541DE" w:rsidP="00B61EC6">
      <w:pPr>
        <w:widowControl w:val="0"/>
        <w:numPr>
          <w:ilvl w:val="0"/>
          <w:numId w:val="172"/>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No Período de Retroatividade de Cobertura, mas que eram do conhecimento do Segurado antes da data inicial do Período de Vigência da Apólice. </w:t>
      </w:r>
    </w:p>
    <w:p w14:paraId="255314E9"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NÃO RELACIONADAS À PRESTAÇÃO DE SERVIÇO DO SEGURADO  </w:t>
      </w:r>
    </w:p>
    <w:p w14:paraId="7F55F4A0" w14:textId="77777777" w:rsidR="003541DE" w:rsidRPr="00286859" w:rsidRDefault="003541DE" w:rsidP="00B61EC6">
      <w:pPr>
        <w:widowControl w:val="0"/>
        <w:numPr>
          <w:ilvl w:val="0"/>
          <w:numId w:val="173"/>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que não decorram da Prestação de Serviços de engenharia e/ou arquitetura, exercida pelo Segurado, inclusive as decorrentes de natureza concorrencial, tributária, trabalhista e previdenciária, que não sejam conexas ou diretamente acessórias à Prestação de Serviços realizada pelo Segurado e que tenham gerado Danos a </w:t>
      </w:r>
      <w:proofErr w:type="spellStart"/>
      <w:r w:rsidRPr="00286859">
        <w:rPr>
          <w:rFonts w:ascii="Arial Narrow" w:eastAsia="Times New Roman" w:hAnsi="Arial Narrow" w:cs="Segoe UI"/>
          <w:b/>
          <w:bCs/>
          <w:kern w:val="0"/>
          <w:lang w:eastAsia="pt-BR"/>
        </w:rPr>
        <w:t>Terceiro</w:t>
      </w:r>
      <w:proofErr w:type="spellEnd"/>
      <w:r w:rsidRPr="00286859">
        <w:rPr>
          <w:rFonts w:ascii="Arial Narrow" w:eastAsia="Times New Roman" w:hAnsi="Arial Narrow" w:cs="Segoe UI"/>
          <w:b/>
          <w:bCs/>
          <w:kern w:val="0"/>
          <w:lang w:eastAsia="pt-BR"/>
        </w:rPr>
        <w:t>/Mutuário; e </w:t>
      </w:r>
    </w:p>
    <w:p w14:paraId="1F9690FE" w14:textId="77777777" w:rsidR="003541DE" w:rsidRPr="00286859" w:rsidRDefault="003541DE" w:rsidP="00B61EC6">
      <w:pPr>
        <w:widowControl w:val="0"/>
        <w:numPr>
          <w:ilvl w:val="0"/>
          <w:numId w:val="173"/>
        </w:numPr>
        <w:pBdr>
          <w:top w:val="nil"/>
          <w:left w:val="nil"/>
          <w:bottom w:val="nil"/>
          <w:right w:val="nil"/>
          <w:between w:val="nil"/>
        </w:pBdr>
        <w:tabs>
          <w:tab w:val="left" w:pos="426"/>
        </w:tabs>
        <w:spacing w:line="240" w:lineRule="auto"/>
        <w:ind w:left="0" w:firstLine="0"/>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decorrentes e/ou baseadas de/em </w:t>
      </w:r>
      <w:proofErr w:type="gramStart"/>
      <w:r w:rsidRPr="00286859">
        <w:rPr>
          <w:rFonts w:ascii="Arial Narrow" w:eastAsia="Times New Roman" w:hAnsi="Arial Narrow" w:cs="Segoe UI"/>
          <w:b/>
          <w:bCs/>
          <w:kern w:val="0"/>
          <w:lang w:eastAsia="pt-BR"/>
        </w:rPr>
        <w:t>qualquer  infração</w:t>
      </w:r>
      <w:proofErr w:type="gramEnd"/>
      <w:r w:rsidRPr="00286859">
        <w:rPr>
          <w:rFonts w:ascii="Arial Narrow" w:eastAsia="Times New Roman" w:hAnsi="Arial Narrow" w:cs="Segoe UI"/>
          <w:b/>
          <w:bCs/>
          <w:kern w:val="0"/>
          <w:lang w:eastAsia="pt-BR"/>
        </w:rPr>
        <w:t> de direitos autorais, contratação de seguros, títulos, slogans, patentes, marcas registradas de qualquer espécie, segredos comerciais ou industriais. </w:t>
      </w:r>
    </w:p>
    <w:p w14:paraId="6E452548"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FALÊNCIA E INSOLVÊNCIA </w:t>
      </w:r>
    </w:p>
    <w:p w14:paraId="6DB42028"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Qualquer Reclamação decorrente, direta ou indiretamente, de falência ou insolvência do Segurado ou de seus fornecedores e/ou subcontratados. </w:t>
      </w:r>
    </w:p>
    <w:p w14:paraId="3242990A"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ASBESTOS (AMIANTO) </w:t>
      </w:r>
    </w:p>
    <w:p w14:paraId="3FF5EDDF"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Reclamações relacionadas com o uso, mineração, manipulação, processamento, produção, venda, transporte, distribuição, armazenamento, existência ou utilização de asbestos ou de produtos, estruturas ou qualquer outro tipo de propriedade real ou pessoal contendo asbestos. </w:t>
      </w:r>
    </w:p>
    <w:p w14:paraId="58B36AAA"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OBRAS REALIZADAS SEM A EMISSÃO DE A.R.T. OU R.R.T. </w:t>
      </w:r>
    </w:p>
    <w:p w14:paraId="760FCFC0" w14:textId="77777777" w:rsidR="003541DE"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Quaisquer Danos sofridos pelo Segurado, decorrentes de sua Prestação de Serviços e cuja Anotação de Responsabilidade Técnica (A.R.T) ou Registro de Responsabilidade Técnica (R.R.T) não tenham sido emitidos junto aos órgãos responsáveis. </w:t>
      </w:r>
    </w:p>
    <w:p w14:paraId="79A7F387" w14:textId="77777777" w:rsidR="003541DE" w:rsidRPr="00286859" w:rsidRDefault="003541DE" w:rsidP="00B61EC6">
      <w:pPr>
        <w:widowControl w:val="0"/>
        <w:numPr>
          <w:ilvl w:val="1"/>
          <w:numId w:val="169"/>
        </w:numPr>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lastRenderedPageBreak/>
        <w:t>DANOS AMBIENTAIS </w:t>
      </w:r>
    </w:p>
    <w:p w14:paraId="3B367FC6"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Danos Ambientais, iminentes ou alegados, incluindo, mas não se limitando àqueles resultantes da produção, transporte, despejo, dispersão, vazamento, tratamento ou armazenamento de poluentes, que resultem em degradação da qualidade ambiental, alterando negativamente as características do meio ambiente ou dos recursos naturais, incluindo lençóis freáticos e águas superficiais, solo e quaisquer outros elementos integrantes da biosfera, fauna e flora. </w:t>
      </w:r>
    </w:p>
    <w:p w14:paraId="34D0A0FA" w14:textId="77777777" w:rsidR="003541DE" w:rsidRPr="00286859" w:rsidRDefault="003541DE" w:rsidP="00B61EC6">
      <w:pPr>
        <w:widowControl w:val="0"/>
        <w:numPr>
          <w:ilvl w:val="1"/>
          <w:numId w:val="169"/>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 xml:space="preserve">OUTROS </w:t>
      </w:r>
      <w:r w:rsidR="00D54524">
        <w:rPr>
          <w:rFonts w:ascii="Arial Narrow" w:eastAsia="Times New Roman" w:hAnsi="Arial Narrow" w:cs="Segoe UI"/>
          <w:b/>
          <w:bCs/>
          <w:kern w:val="0"/>
          <w:lang w:eastAsia="pt-BR"/>
        </w:rPr>
        <w:t>EMPREENDIMENTOS</w:t>
      </w:r>
      <w:r w:rsidRPr="00286859">
        <w:rPr>
          <w:rFonts w:ascii="Arial Narrow" w:eastAsia="Times New Roman" w:hAnsi="Arial Narrow" w:cs="Segoe UI"/>
          <w:b/>
          <w:bCs/>
          <w:kern w:val="0"/>
          <w:lang w:eastAsia="pt-BR"/>
        </w:rPr>
        <w:t> </w:t>
      </w:r>
    </w:p>
    <w:p w14:paraId="42BC6CB0" w14:textId="77777777" w:rsidR="003541DE" w:rsidRPr="00370488" w:rsidRDefault="00D54524"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54524">
        <w:rPr>
          <w:rFonts w:ascii="Arial Narrow" w:eastAsia="Times New Roman" w:hAnsi="Arial Narrow" w:cs="Segoe UI"/>
          <w:b/>
          <w:bCs/>
          <w:kern w:val="0"/>
          <w:lang w:eastAsia="pt-BR"/>
        </w:rPr>
        <w:t xml:space="preserve">Reclamações decorrentes de danos a Empreendimentos distintos àquele(s) identificado(s) na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 Seguro</w:t>
      </w:r>
      <w:r w:rsidR="003541DE" w:rsidRPr="00370488">
        <w:rPr>
          <w:rFonts w:ascii="Arial Narrow" w:eastAsia="Times New Roman" w:hAnsi="Arial Narrow" w:cs="Segoe UI"/>
          <w:b/>
          <w:bCs/>
          <w:kern w:val="0"/>
          <w:lang w:eastAsia="pt-BR"/>
        </w:rPr>
        <w:t>. </w:t>
      </w:r>
    </w:p>
    <w:p w14:paraId="51A27BEB" w14:textId="77777777" w:rsidR="003541DE" w:rsidRPr="00286859" w:rsidRDefault="003541DE" w:rsidP="00B61EC6">
      <w:pPr>
        <w:widowControl w:val="0"/>
        <w:numPr>
          <w:ilvl w:val="1"/>
          <w:numId w:val="169"/>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CUSTOS DE DEFESA </w:t>
      </w:r>
    </w:p>
    <w:p w14:paraId="6178DA5C" w14:textId="77777777" w:rsidR="003541DE" w:rsidRPr="00286859" w:rsidRDefault="003541DE"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286859">
        <w:rPr>
          <w:rFonts w:ascii="Arial Narrow" w:eastAsia="Times New Roman" w:hAnsi="Arial Narrow" w:cs="Segoe UI"/>
          <w:b/>
          <w:bCs/>
          <w:kern w:val="0"/>
          <w:lang w:eastAsia="pt-BR"/>
        </w:rPr>
        <w:t>Honorários de advogados, custas processuais, despesas de locomoção, encargos, honorários e despesas periciais, bem como quaisquer despesas necessárias para a defesa do Segurado. </w:t>
      </w:r>
    </w:p>
    <w:p w14:paraId="745DDC27" w14:textId="77777777" w:rsidR="003541DE" w:rsidRPr="00286859" w:rsidRDefault="00D54524" w:rsidP="00B61EC6">
      <w:pPr>
        <w:widowControl w:val="0"/>
        <w:numPr>
          <w:ilvl w:val="1"/>
          <w:numId w:val="169"/>
        </w:numPr>
        <w:pBdr>
          <w:top w:val="nil"/>
          <w:left w:val="nil"/>
          <w:bottom w:val="nil"/>
          <w:right w:val="nil"/>
          <w:between w:val="nil"/>
        </w:pBdr>
        <w:spacing w:line="240" w:lineRule="auto"/>
        <w:ind w:left="567" w:hanging="567"/>
        <w:jc w:val="both"/>
        <w:rPr>
          <w:rFonts w:ascii="Arial Narrow" w:eastAsia="Times New Roman" w:hAnsi="Arial Narrow" w:cs="Segoe UI"/>
          <w:b/>
          <w:bCs/>
          <w:kern w:val="0"/>
          <w:lang w:eastAsia="pt-BR"/>
        </w:rPr>
      </w:pPr>
      <w:r>
        <w:rPr>
          <w:rFonts w:ascii="Arial Narrow" w:eastAsia="Times New Roman" w:hAnsi="Arial Narrow" w:cs="Segoe UI"/>
          <w:b/>
          <w:bCs/>
          <w:kern w:val="0"/>
          <w:lang w:eastAsia="pt-BR"/>
        </w:rPr>
        <w:t>IMPERMEABILIZAÇÃO</w:t>
      </w:r>
      <w:r w:rsidR="003541DE" w:rsidRPr="00286859">
        <w:rPr>
          <w:rFonts w:ascii="Arial Narrow" w:eastAsia="Times New Roman" w:hAnsi="Arial Narrow" w:cs="Segoe UI"/>
          <w:b/>
          <w:bCs/>
          <w:kern w:val="0"/>
          <w:lang w:eastAsia="pt-BR"/>
        </w:rPr>
        <w:t> </w:t>
      </w:r>
    </w:p>
    <w:p w14:paraId="4FD3B11D" w14:textId="77777777" w:rsidR="003541DE" w:rsidRPr="00286859" w:rsidRDefault="00D54524" w:rsidP="003541DE">
      <w:pPr>
        <w:widowControl w:val="0"/>
        <w:pBdr>
          <w:top w:val="nil"/>
          <w:left w:val="nil"/>
          <w:bottom w:val="nil"/>
          <w:right w:val="nil"/>
          <w:between w:val="nil"/>
        </w:pBdr>
        <w:tabs>
          <w:tab w:val="left" w:pos="426"/>
        </w:tabs>
        <w:spacing w:line="240" w:lineRule="auto"/>
        <w:jc w:val="both"/>
        <w:rPr>
          <w:rFonts w:ascii="Arial Narrow" w:eastAsia="Times New Roman" w:hAnsi="Arial Narrow" w:cs="Segoe UI"/>
          <w:b/>
          <w:bCs/>
          <w:kern w:val="0"/>
          <w:lang w:eastAsia="pt-BR"/>
        </w:rPr>
      </w:pPr>
      <w:r w:rsidRPr="00D54524">
        <w:rPr>
          <w:rFonts w:ascii="Arial Narrow" w:eastAsia="Times New Roman" w:hAnsi="Arial Narrow" w:cs="Segoe UI"/>
          <w:b/>
          <w:bCs/>
          <w:kern w:val="0"/>
          <w:lang w:eastAsia="pt-BR"/>
        </w:rPr>
        <w:t>Quaisquer danos decorrentes ou relacionados a defeitos ou problemas de impermeabilização, ainda que decorrentes de falha na Prestação de Serviço do engenheiro e/ou arquiteto</w:t>
      </w:r>
      <w:r w:rsidR="003541DE" w:rsidRPr="00286859">
        <w:rPr>
          <w:rFonts w:ascii="Arial Narrow" w:eastAsia="Times New Roman" w:hAnsi="Arial Narrow" w:cs="Segoe UI"/>
          <w:b/>
          <w:bCs/>
          <w:kern w:val="0"/>
          <w:lang w:eastAsia="pt-BR"/>
        </w:rPr>
        <w:t>. </w:t>
      </w:r>
    </w:p>
    <w:p w14:paraId="073E8393" w14:textId="77777777" w:rsidR="00483598" w:rsidRDefault="00483598" w:rsidP="003541DE">
      <w:pPr>
        <w:tabs>
          <w:tab w:val="left" w:pos="426"/>
        </w:tabs>
        <w:spacing w:line="240" w:lineRule="auto"/>
        <w:jc w:val="both"/>
        <w:rPr>
          <w:rFonts w:ascii="Arial Narrow" w:hAnsi="Arial Narrow"/>
        </w:rPr>
      </w:pPr>
    </w:p>
    <w:p w14:paraId="044A504F" w14:textId="77777777" w:rsidR="00D54524" w:rsidRPr="00286859" w:rsidRDefault="00D54524"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LIMITE MÁXIMO DE GARANTIA (LMG)</w:t>
      </w:r>
    </w:p>
    <w:p w14:paraId="31F79921" w14:textId="77777777" w:rsidR="00D54524" w:rsidRDefault="00D54524" w:rsidP="00483598">
      <w:pPr>
        <w:pStyle w:val="paragraph"/>
        <w:spacing w:before="0" w:beforeAutospacing="0" w:after="160" w:afterAutospacing="0"/>
        <w:jc w:val="both"/>
        <w:textAlignment w:val="baseline"/>
        <w:rPr>
          <w:rFonts w:ascii="Segoe UI" w:hAnsi="Segoe UI" w:cs="Segoe UI"/>
          <w:sz w:val="18"/>
          <w:szCs w:val="18"/>
        </w:rPr>
      </w:pPr>
      <w:r>
        <w:rPr>
          <w:rStyle w:val="normaltextrun"/>
          <w:rFonts w:ascii="Arial Narrow" w:hAnsi="Arial Narrow" w:cs="Segoe UI"/>
        </w:rPr>
        <w:t>Fica entendido e acordado entre as partes que o </w:t>
      </w:r>
      <w:r>
        <w:rPr>
          <w:rStyle w:val="normaltextrun"/>
          <w:rFonts w:ascii="Arial Narrow" w:hAnsi="Arial Narrow" w:cs="Segoe UI"/>
          <w:b/>
          <w:bCs/>
        </w:rPr>
        <w:t>Limite Máximo de Garantia</w:t>
      </w:r>
      <w:r>
        <w:rPr>
          <w:rStyle w:val="normaltextrun"/>
          <w:rFonts w:ascii="Arial Narrow" w:hAnsi="Arial Narrow" w:cs="Segoe UI"/>
        </w:rPr>
        <w:t> da </w:t>
      </w:r>
      <w:r>
        <w:rPr>
          <w:rStyle w:val="normaltextrun"/>
          <w:rFonts w:ascii="Arial Narrow" w:hAnsi="Arial Narrow" w:cs="Segoe UI"/>
          <w:b/>
          <w:bCs/>
        </w:rPr>
        <w:t>Apólice </w:t>
      </w:r>
      <w:r>
        <w:rPr>
          <w:rStyle w:val="normaltextrun"/>
          <w:rFonts w:ascii="Arial Narrow" w:hAnsi="Arial Narrow" w:cs="Segoe UI"/>
        </w:rPr>
        <w:t>deverá ser igual a 20% do valor de avaliação de cada unidade do empreendimento objeto do contrato de financiamento da CAIXA, garantido pela </w:t>
      </w:r>
      <w:r>
        <w:rPr>
          <w:rStyle w:val="normaltextrun"/>
          <w:rFonts w:ascii="Arial Narrow" w:hAnsi="Arial Narrow" w:cs="Segoe UI"/>
          <w:b/>
          <w:bCs/>
        </w:rPr>
        <w:t>Apólice</w:t>
      </w:r>
      <w:r>
        <w:rPr>
          <w:rStyle w:val="normaltextrun"/>
          <w:rFonts w:ascii="Arial Narrow" w:hAnsi="Arial Narrow" w:cs="Segoe UI"/>
        </w:rPr>
        <w:t>.</w:t>
      </w:r>
      <w:r>
        <w:rPr>
          <w:rStyle w:val="eop"/>
          <w:rFonts w:ascii="Arial Narrow" w:hAnsi="Arial Narrow" w:cs="Segoe UI"/>
        </w:rPr>
        <w:t> </w:t>
      </w:r>
    </w:p>
    <w:p w14:paraId="02BA43D6" w14:textId="77777777" w:rsidR="00D54524" w:rsidRPr="00D54524" w:rsidRDefault="00D54524" w:rsidP="00483598">
      <w:pPr>
        <w:pStyle w:val="paragraph"/>
        <w:spacing w:before="0" w:beforeAutospacing="0" w:after="160" w:afterAutospacing="0"/>
        <w:jc w:val="both"/>
        <w:textAlignment w:val="baseline"/>
        <w:rPr>
          <w:rFonts w:ascii="Segoe UI" w:hAnsi="Segoe UI" w:cs="Segoe UI"/>
          <w:sz w:val="18"/>
          <w:szCs w:val="18"/>
        </w:rPr>
      </w:pPr>
      <w:r w:rsidRPr="00D54524">
        <w:rPr>
          <w:rStyle w:val="normaltextrun"/>
          <w:rFonts w:ascii="Arial Narrow" w:hAnsi="Arial Narrow" w:cs="Segoe UI"/>
        </w:rPr>
        <w:t>As condições de </w:t>
      </w:r>
      <w:r w:rsidRPr="00D54524">
        <w:rPr>
          <w:rStyle w:val="normaltextrun"/>
          <w:rFonts w:ascii="Arial Narrow" w:hAnsi="Arial Narrow" w:cs="Segoe UI"/>
          <w:b/>
          <w:bCs/>
        </w:rPr>
        <w:t>Limite Máximo de Garantia</w:t>
      </w:r>
      <w:r w:rsidRPr="00D54524">
        <w:rPr>
          <w:rStyle w:val="normaltextrun"/>
          <w:rFonts w:ascii="Arial Narrow" w:hAnsi="Arial Narrow" w:cs="Segoe UI"/>
        </w:rPr>
        <w:t> da Apólice descritas acima também se aplicam para outras </w:t>
      </w:r>
      <w:r w:rsidRPr="00D54524">
        <w:rPr>
          <w:rStyle w:val="normaltextrun"/>
          <w:rFonts w:ascii="Arial Narrow" w:hAnsi="Arial Narrow" w:cs="Segoe UI"/>
          <w:b/>
          <w:bCs/>
        </w:rPr>
        <w:t>Instituições Financeiras</w:t>
      </w:r>
      <w:r w:rsidRPr="00D54524">
        <w:rPr>
          <w:rStyle w:val="normaltextrun"/>
          <w:rFonts w:ascii="Arial Narrow" w:hAnsi="Arial Narrow" w:cs="Segoe UI"/>
        </w:rPr>
        <w:t>.</w:t>
      </w:r>
      <w:r w:rsidRPr="00D54524">
        <w:rPr>
          <w:rStyle w:val="eop"/>
          <w:rFonts w:ascii="Arial Narrow" w:hAnsi="Arial Narrow" w:cs="Segoe UI"/>
        </w:rPr>
        <w:t> </w:t>
      </w:r>
    </w:p>
    <w:p w14:paraId="3EC908BD" w14:textId="77777777" w:rsidR="00D54524" w:rsidRDefault="00D54524" w:rsidP="00483598">
      <w:pPr>
        <w:tabs>
          <w:tab w:val="left" w:pos="426"/>
        </w:tabs>
        <w:spacing w:line="240" w:lineRule="auto"/>
        <w:jc w:val="both"/>
        <w:rPr>
          <w:rFonts w:ascii="Arial Narrow" w:hAnsi="Arial Narrow"/>
          <w:b/>
          <w:bCs/>
        </w:rPr>
      </w:pPr>
    </w:p>
    <w:p w14:paraId="416103A5" w14:textId="77777777" w:rsidR="00D54524" w:rsidRPr="00D54524" w:rsidRDefault="00D54524"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rPr>
      </w:pPr>
      <w:r w:rsidRPr="00D54524">
        <w:rPr>
          <w:rFonts w:ascii="Arial Narrow" w:hAnsi="Arial Narrow"/>
          <w:b/>
          <w:bCs/>
        </w:rPr>
        <w:t>CGDR   CENTRAL DE GESTÃO DOS DANOS E REPAROS</w:t>
      </w:r>
      <w:r w:rsidRPr="00D54524">
        <w:rPr>
          <w:rFonts w:ascii="Arial Narrow" w:hAnsi="Arial Narrow"/>
        </w:rPr>
        <w:t> </w:t>
      </w:r>
    </w:p>
    <w:p w14:paraId="41D59846"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b/>
          <w:bCs/>
        </w:rPr>
        <w:t>Condição exclusiva para clientes CAIXA</w:t>
      </w:r>
      <w:r w:rsidRPr="00D54524">
        <w:rPr>
          <w:rFonts w:ascii="Arial Narrow" w:hAnsi="Arial Narrow"/>
        </w:rPr>
        <w:t> </w:t>
      </w:r>
    </w:p>
    <w:p w14:paraId="3A3F8C46"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Fica entendido e acordado que a PAR RISCOS ESPECIAIS será a empresa responsável pela gestão das reclamações, atendimento e comunicação aos </w:t>
      </w:r>
      <w:r w:rsidRPr="00D54524">
        <w:rPr>
          <w:rFonts w:ascii="Arial Narrow" w:hAnsi="Arial Narrow"/>
          <w:b/>
          <w:bCs/>
        </w:rPr>
        <w:t>Mutuários</w:t>
      </w:r>
      <w:r w:rsidRPr="00D54524">
        <w:rPr>
          <w:rFonts w:ascii="Arial Narrow" w:hAnsi="Arial Narrow"/>
        </w:rPr>
        <w:t>/compradores de imóveis. </w:t>
      </w:r>
    </w:p>
    <w:p w14:paraId="32F520EA"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Após o pagamento do</w:t>
      </w:r>
      <w:r w:rsidRPr="00D54524">
        <w:rPr>
          <w:rFonts w:ascii="Arial Narrow" w:hAnsi="Arial Narrow"/>
          <w:b/>
          <w:bCs/>
        </w:rPr>
        <w:t> Prêmio</w:t>
      </w:r>
      <w:r w:rsidRPr="00D54524">
        <w:rPr>
          <w:rFonts w:ascii="Arial Narrow" w:hAnsi="Arial Narrow"/>
        </w:rPr>
        <w:t> e o recebimento da </w:t>
      </w:r>
      <w:r w:rsidRPr="00D54524">
        <w:rPr>
          <w:rFonts w:ascii="Arial Narrow" w:hAnsi="Arial Narrow"/>
          <w:b/>
          <w:bCs/>
        </w:rPr>
        <w:t>Apólice </w:t>
      </w:r>
      <w:r w:rsidRPr="00D54524">
        <w:rPr>
          <w:rFonts w:ascii="Arial Narrow" w:hAnsi="Arial Narrow"/>
        </w:rPr>
        <w:t>por parte do </w:t>
      </w:r>
      <w:r w:rsidRPr="00D54524">
        <w:rPr>
          <w:rFonts w:ascii="Arial Narrow" w:hAnsi="Arial Narrow"/>
          <w:b/>
          <w:bCs/>
        </w:rPr>
        <w:t>Tomador</w:t>
      </w:r>
      <w:r w:rsidRPr="00D54524">
        <w:rPr>
          <w:rFonts w:ascii="Arial Narrow" w:hAnsi="Arial Narrow"/>
        </w:rPr>
        <w:t>, um certificado com resumo das </w:t>
      </w:r>
      <w:r w:rsidRPr="00D54524">
        <w:rPr>
          <w:rFonts w:ascii="Arial Narrow" w:hAnsi="Arial Narrow"/>
          <w:b/>
          <w:bCs/>
        </w:rPr>
        <w:t>Coberturas</w:t>
      </w:r>
      <w:r w:rsidRPr="00D54524">
        <w:rPr>
          <w:rFonts w:ascii="Arial Narrow" w:hAnsi="Arial Narrow"/>
        </w:rPr>
        <w:t> e dados cadastrais da </w:t>
      </w:r>
      <w:r w:rsidRPr="00D54524">
        <w:rPr>
          <w:rFonts w:ascii="Arial Narrow" w:hAnsi="Arial Narrow"/>
          <w:b/>
          <w:bCs/>
        </w:rPr>
        <w:t>Apólice</w:t>
      </w:r>
      <w:r w:rsidRPr="00D54524">
        <w:rPr>
          <w:rFonts w:ascii="Arial Narrow" w:hAnsi="Arial Narrow"/>
        </w:rPr>
        <w:t> será enviado via e-mail ao </w:t>
      </w:r>
      <w:r w:rsidRPr="00D54524">
        <w:rPr>
          <w:rFonts w:ascii="Arial Narrow" w:hAnsi="Arial Narrow"/>
          <w:b/>
          <w:bCs/>
        </w:rPr>
        <w:t>Mutuário</w:t>
      </w:r>
      <w:r w:rsidRPr="00D54524">
        <w:rPr>
          <w:rFonts w:ascii="Arial Narrow" w:hAnsi="Arial Narrow"/>
        </w:rPr>
        <w:t>/comprador da unidade habitacional financiada. </w:t>
      </w:r>
    </w:p>
    <w:p w14:paraId="00FC6F6D"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Caso o </w:t>
      </w:r>
      <w:r w:rsidRPr="00D54524">
        <w:rPr>
          <w:rFonts w:ascii="Arial Narrow" w:hAnsi="Arial Narrow"/>
          <w:b/>
          <w:bCs/>
        </w:rPr>
        <w:t>Mutuário</w:t>
      </w:r>
      <w:r w:rsidRPr="00D54524">
        <w:rPr>
          <w:rFonts w:ascii="Arial Narrow" w:hAnsi="Arial Narrow"/>
        </w:rPr>
        <w:t> identifique um </w:t>
      </w:r>
      <w:r w:rsidRPr="00D54524">
        <w:rPr>
          <w:rFonts w:ascii="Arial Narrow" w:hAnsi="Arial Narrow"/>
          <w:b/>
          <w:bCs/>
        </w:rPr>
        <w:t>Dano</w:t>
      </w:r>
      <w:r w:rsidRPr="00D54524">
        <w:rPr>
          <w:rFonts w:ascii="Arial Narrow" w:hAnsi="Arial Narrow"/>
        </w:rPr>
        <w:t> ao imóvel decorrente de um suposto erro do </w:t>
      </w:r>
      <w:r w:rsidRPr="00D54524">
        <w:rPr>
          <w:rFonts w:ascii="Arial Narrow" w:hAnsi="Arial Narrow"/>
          <w:b/>
          <w:bCs/>
        </w:rPr>
        <w:t>Engenheiro</w:t>
      </w:r>
      <w:r w:rsidRPr="00D54524">
        <w:rPr>
          <w:rFonts w:ascii="Arial Narrow" w:hAnsi="Arial Narrow"/>
        </w:rPr>
        <w:t>, poderá entrar em contato com o </w:t>
      </w:r>
      <w:r w:rsidRPr="00D54524">
        <w:rPr>
          <w:rFonts w:ascii="Arial Narrow" w:hAnsi="Arial Narrow"/>
          <w:b/>
          <w:bCs/>
        </w:rPr>
        <w:t>Segurado</w:t>
      </w:r>
      <w:r w:rsidRPr="00D54524">
        <w:rPr>
          <w:rFonts w:ascii="Arial Narrow" w:hAnsi="Arial Narrow"/>
        </w:rPr>
        <w:t> ou com a Central de Atendimento da PAR RISCOS ESPECIAIS. A CGDR tomará as devidas ações para auxiliar o </w:t>
      </w:r>
      <w:r w:rsidRPr="00D54524">
        <w:rPr>
          <w:rFonts w:ascii="Arial Narrow" w:hAnsi="Arial Narrow"/>
          <w:b/>
          <w:bCs/>
        </w:rPr>
        <w:t>Mutuário</w:t>
      </w:r>
      <w:r w:rsidRPr="00D54524">
        <w:rPr>
          <w:rFonts w:ascii="Arial Narrow" w:hAnsi="Arial Narrow"/>
        </w:rPr>
        <w:t> na solução da sua </w:t>
      </w:r>
      <w:r w:rsidRPr="00D54524">
        <w:rPr>
          <w:rFonts w:ascii="Arial Narrow" w:hAnsi="Arial Narrow"/>
          <w:b/>
          <w:bCs/>
        </w:rPr>
        <w:t>Reclamação</w:t>
      </w:r>
      <w:r w:rsidRPr="00D54524">
        <w:rPr>
          <w:rFonts w:ascii="Arial Narrow" w:hAnsi="Arial Narrow"/>
        </w:rPr>
        <w:t>. </w:t>
      </w:r>
    </w:p>
    <w:p w14:paraId="6F4B67D6"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A CGDR receberá as </w:t>
      </w:r>
      <w:r w:rsidRPr="00D54524">
        <w:rPr>
          <w:rFonts w:ascii="Arial Narrow" w:hAnsi="Arial Narrow"/>
          <w:b/>
          <w:bCs/>
        </w:rPr>
        <w:t>Reclamações</w:t>
      </w:r>
      <w:r w:rsidRPr="00D54524">
        <w:rPr>
          <w:rFonts w:ascii="Arial Narrow" w:hAnsi="Arial Narrow"/>
        </w:rPr>
        <w:t> e, de posse de toda a documentação/informação sobre os </w:t>
      </w:r>
      <w:r w:rsidRPr="00D54524">
        <w:rPr>
          <w:rFonts w:ascii="Arial Narrow" w:hAnsi="Arial Narrow"/>
          <w:b/>
          <w:bCs/>
        </w:rPr>
        <w:t>Danos</w:t>
      </w:r>
      <w:r w:rsidRPr="00D54524">
        <w:rPr>
          <w:rFonts w:ascii="Arial Narrow" w:hAnsi="Arial Narrow"/>
        </w:rPr>
        <w:t> existentes, entrará em contato com o </w:t>
      </w:r>
      <w:r w:rsidRPr="00D54524">
        <w:rPr>
          <w:rFonts w:ascii="Arial Narrow" w:hAnsi="Arial Narrow"/>
          <w:b/>
          <w:bCs/>
        </w:rPr>
        <w:t>Segurado</w:t>
      </w:r>
      <w:r w:rsidRPr="00D54524">
        <w:rPr>
          <w:rFonts w:ascii="Arial Narrow" w:hAnsi="Arial Narrow"/>
        </w:rPr>
        <w:t>, dando ciência da </w:t>
      </w:r>
      <w:r w:rsidRPr="00D54524">
        <w:rPr>
          <w:rFonts w:ascii="Arial Narrow" w:hAnsi="Arial Narrow"/>
          <w:b/>
          <w:bCs/>
        </w:rPr>
        <w:t>Reclamação</w:t>
      </w:r>
      <w:r w:rsidRPr="00D54524">
        <w:rPr>
          <w:rFonts w:ascii="Arial Narrow" w:hAnsi="Arial Narrow"/>
        </w:rPr>
        <w:t> e solicitará a sua manifestação formal a respeito.</w:t>
      </w:r>
    </w:p>
    <w:p w14:paraId="3ADB6246"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Uma vez informado da solicitação de reparo dos </w:t>
      </w:r>
      <w:r w:rsidRPr="00D54524">
        <w:rPr>
          <w:rFonts w:ascii="Arial Narrow" w:hAnsi="Arial Narrow"/>
          <w:b/>
          <w:bCs/>
        </w:rPr>
        <w:t>Danos</w:t>
      </w:r>
      <w:r w:rsidRPr="00D54524">
        <w:rPr>
          <w:rFonts w:ascii="Arial Narrow" w:hAnsi="Arial Narrow"/>
        </w:rPr>
        <w:t>, o </w:t>
      </w:r>
      <w:r w:rsidRPr="00D54524">
        <w:rPr>
          <w:rFonts w:ascii="Arial Narrow" w:hAnsi="Arial Narrow"/>
          <w:b/>
          <w:bCs/>
        </w:rPr>
        <w:t>Segurado</w:t>
      </w:r>
      <w:r w:rsidRPr="00D54524">
        <w:rPr>
          <w:rFonts w:ascii="Arial Narrow" w:hAnsi="Arial Narrow"/>
        </w:rPr>
        <w:t> terá 15 (quinze) dias corridos para, de forma independente, realizar a </w:t>
      </w:r>
      <w:r w:rsidRPr="00D54524">
        <w:rPr>
          <w:rFonts w:ascii="Arial Narrow" w:hAnsi="Arial Narrow"/>
          <w:b/>
          <w:bCs/>
        </w:rPr>
        <w:t>Inspeção</w:t>
      </w:r>
      <w:r w:rsidRPr="00D54524">
        <w:rPr>
          <w:rFonts w:ascii="Arial Narrow" w:hAnsi="Arial Narrow"/>
        </w:rPr>
        <w:t> de risco e manifestar-se sobre a correção dos </w:t>
      </w:r>
      <w:r w:rsidRPr="00D54524">
        <w:rPr>
          <w:rFonts w:ascii="Arial Narrow" w:hAnsi="Arial Narrow"/>
          <w:b/>
          <w:bCs/>
        </w:rPr>
        <w:t>Danos</w:t>
      </w:r>
      <w:r w:rsidRPr="00D54524">
        <w:rPr>
          <w:rFonts w:ascii="Arial Narrow" w:hAnsi="Arial Narrow"/>
        </w:rPr>
        <w:t> reclamados. </w:t>
      </w:r>
    </w:p>
    <w:p w14:paraId="0D55DB3E"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lastRenderedPageBreak/>
        <w:t>O </w:t>
      </w:r>
      <w:r w:rsidRPr="00D54524">
        <w:rPr>
          <w:rFonts w:ascii="Arial Narrow" w:hAnsi="Arial Narrow"/>
          <w:b/>
          <w:bCs/>
        </w:rPr>
        <w:t>Segurado</w:t>
      </w:r>
      <w:r w:rsidRPr="00D54524">
        <w:rPr>
          <w:rFonts w:ascii="Arial Narrow" w:hAnsi="Arial Narrow"/>
        </w:rPr>
        <w:t> comprovada a impossibilidade de ser localizado pela CGDR ou pela </w:t>
      </w:r>
      <w:r w:rsidRPr="00D54524">
        <w:rPr>
          <w:rFonts w:ascii="Arial Narrow" w:hAnsi="Arial Narrow"/>
          <w:b/>
          <w:bCs/>
        </w:rPr>
        <w:t>Seguradora</w:t>
      </w:r>
      <w:r w:rsidRPr="00D54524">
        <w:rPr>
          <w:rFonts w:ascii="Arial Narrow" w:hAnsi="Arial Narrow"/>
        </w:rPr>
        <w:t>, autoriza a PAR RISCOS ESPECIAIS, na figura de seu </w:t>
      </w:r>
      <w:r w:rsidRPr="00D54524">
        <w:rPr>
          <w:rFonts w:ascii="Arial Narrow" w:hAnsi="Arial Narrow"/>
          <w:b/>
          <w:bCs/>
        </w:rPr>
        <w:t>Corretor de Seguros</w:t>
      </w:r>
      <w:r w:rsidRPr="00D54524">
        <w:rPr>
          <w:rFonts w:ascii="Arial Narrow" w:hAnsi="Arial Narrow"/>
        </w:rPr>
        <w:t>, a comunicar a </w:t>
      </w:r>
      <w:r w:rsidRPr="00D54524">
        <w:rPr>
          <w:rFonts w:ascii="Arial Narrow" w:hAnsi="Arial Narrow"/>
          <w:b/>
          <w:bCs/>
        </w:rPr>
        <w:t>Seguradora</w:t>
      </w:r>
      <w:r w:rsidRPr="00D54524">
        <w:rPr>
          <w:rFonts w:ascii="Arial Narrow" w:hAnsi="Arial Narrow"/>
        </w:rPr>
        <w:t> das notificações ou </w:t>
      </w:r>
      <w:r w:rsidRPr="00D54524">
        <w:rPr>
          <w:rFonts w:ascii="Arial Narrow" w:hAnsi="Arial Narrow"/>
          <w:b/>
          <w:bCs/>
        </w:rPr>
        <w:t>Avisos de Sinistros</w:t>
      </w:r>
      <w:r w:rsidRPr="00D54524">
        <w:rPr>
          <w:rFonts w:ascii="Arial Narrow" w:hAnsi="Arial Narrow"/>
        </w:rPr>
        <w:t>, bem como autoriza a </w:t>
      </w:r>
      <w:r w:rsidRPr="00D54524">
        <w:rPr>
          <w:rFonts w:ascii="Arial Narrow" w:hAnsi="Arial Narrow"/>
          <w:b/>
          <w:bCs/>
        </w:rPr>
        <w:t>Seguradora</w:t>
      </w:r>
      <w:r w:rsidRPr="00D54524">
        <w:rPr>
          <w:rFonts w:ascii="Arial Narrow" w:hAnsi="Arial Narrow"/>
        </w:rPr>
        <w:t>, desde que identificada </w:t>
      </w:r>
      <w:r w:rsidRPr="00D54524">
        <w:rPr>
          <w:rFonts w:ascii="Arial Narrow" w:hAnsi="Arial Narrow"/>
          <w:b/>
          <w:bCs/>
        </w:rPr>
        <w:t>Cobertura</w:t>
      </w:r>
      <w:r w:rsidRPr="00D54524">
        <w:rPr>
          <w:rFonts w:ascii="Arial Narrow" w:hAnsi="Arial Narrow"/>
        </w:rPr>
        <w:t>, nos termos da </w:t>
      </w:r>
      <w:r w:rsidRPr="00D54524">
        <w:rPr>
          <w:rFonts w:ascii="Arial Narrow" w:hAnsi="Arial Narrow"/>
          <w:b/>
          <w:bCs/>
        </w:rPr>
        <w:t>Apólice</w:t>
      </w:r>
      <w:r w:rsidRPr="00D54524">
        <w:rPr>
          <w:rFonts w:ascii="Arial Narrow" w:hAnsi="Arial Narrow"/>
        </w:rPr>
        <w:t>, a proceder com as devidas indenizações a quem de direito. </w:t>
      </w:r>
    </w:p>
    <w:p w14:paraId="31C89BC3"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Uma vez comunicada a </w:t>
      </w:r>
      <w:r w:rsidRPr="00D54524">
        <w:rPr>
          <w:rFonts w:ascii="Arial Narrow" w:hAnsi="Arial Narrow"/>
          <w:b/>
          <w:bCs/>
        </w:rPr>
        <w:t>Notificação</w:t>
      </w:r>
      <w:r w:rsidRPr="00D54524">
        <w:rPr>
          <w:rFonts w:ascii="Arial Narrow" w:hAnsi="Arial Narrow"/>
        </w:rPr>
        <w:t> ou o </w:t>
      </w:r>
      <w:r w:rsidRPr="00D54524">
        <w:rPr>
          <w:rFonts w:ascii="Arial Narrow" w:hAnsi="Arial Narrow"/>
          <w:b/>
          <w:bCs/>
        </w:rPr>
        <w:t>Aviso de Sinistro,</w:t>
      </w:r>
      <w:r w:rsidRPr="00D54524">
        <w:rPr>
          <w:rFonts w:ascii="Arial Narrow" w:hAnsi="Arial Narrow"/>
        </w:rPr>
        <w:t> a </w:t>
      </w:r>
      <w:r w:rsidRPr="00D54524">
        <w:rPr>
          <w:rFonts w:ascii="Arial Narrow" w:hAnsi="Arial Narrow"/>
          <w:b/>
          <w:bCs/>
        </w:rPr>
        <w:t>Seguradora</w:t>
      </w:r>
      <w:r w:rsidRPr="00D54524">
        <w:rPr>
          <w:rFonts w:ascii="Arial Narrow" w:hAnsi="Arial Narrow"/>
        </w:rPr>
        <w:t>, após análise baseada em documentação e vistorias realizadas no imóvel, no prazo previsto nas Condições Gerais, avaliará a cobertura do evento e, restando comprovado que os </w:t>
      </w:r>
      <w:r w:rsidRPr="00D54524">
        <w:rPr>
          <w:rFonts w:ascii="Arial Narrow" w:hAnsi="Arial Narrow"/>
          <w:b/>
          <w:bCs/>
        </w:rPr>
        <w:t>Danos </w:t>
      </w:r>
      <w:r w:rsidRPr="00D54524">
        <w:rPr>
          <w:rFonts w:ascii="Arial Narrow" w:hAnsi="Arial Narrow"/>
        </w:rPr>
        <w:t>existentes no imóvel são decorrentes de um erro na </w:t>
      </w:r>
      <w:r w:rsidRPr="00D54524">
        <w:rPr>
          <w:rFonts w:ascii="Arial Narrow" w:hAnsi="Arial Narrow"/>
          <w:b/>
          <w:bCs/>
        </w:rPr>
        <w:t>Prestação de Serviço</w:t>
      </w:r>
      <w:r w:rsidRPr="00D54524">
        <w:rPr>
          <w:rFonts w:ascii="Arial Narrow" w:hAnsi="Arial Narrow"/>
        </w:rPr>
        <w:t> do </w:t>
      </w:r>
      <w:r w:rsidRPr="00D54524">
        <w:rPr>
          <w:rFonts w:ascii="Arial Narrow" w:hAnsi="Arial Narrow"/>
          <w:b/>
          <w:bCs/>
        </w:rPr>
        <w:t>Segurado</w:t>
      </w:r>
      <w:r w:rsidRPr="00D54524">
        <w:rPr>
          <w:rFonts w:ascii="Arial Narrow" w:hAnsi="Arial Narrow"/>
        </w:rPr>
        <w:t>, e estando estes cobertos nos termos descritos nestas Condições Contratuais, a providenciará o pagamento da indenização dos valores necessários para os devidos reparos, descontada a respectiva </w:t>
      </w:r>
      <w:r w:rsidRPr="00D54524">
        <w:rPr>
          <w:rFonts w:ascii="Arial Narrow" w:hAnsi="Arial Narrow"/>
          <w:b/>
          <w:bCs/>
        </w:rPr>
        <w:t>Franquia</w:t>
      </w:r>
      <w:r w:rsidRPr="00D54524">
        <w:rPr>
          <w:rFonts w:ascii="Arial Narrow" w:hAnsi="Arial Narrow"/>
        </w:rPr>
        <w:t> contratual. </w:t>
      </w:r>
    </w:p>
    <w:p w14:paraId="780C5131"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O pagamento da indenização poderá ser realizado diretamente ao </w:t>
      </w:r>
      <w:r w:rsidRPr="00D54524">
        <w:rPr>
          <w:rFonts w:ascii="Arial Narrow" w:hAnsi="Arial Narrow"/>
          <w:b/>
          <w:bCs/>
        </w:rPr>
        <w:t>Mutuário</w:t>
      </w:r>
      <w:r w:rsidRPr="00D54524">
        <w:rPr>
          <w:rFonts w:ascii="Arial Narrow" w:hAnsi="Arial Narrow"/>
        </w:rPr>
        <w:t>/comprador do imóvel, a título de reembolso, ou para a empresa escolhida pelo </w:t>
      </w:r>
      <w:r w:rsidRPr="00D54524">
        <w:rPr>
          <w:rFonts w:ascii="Arial Narrow" w:hAnsi="Arial Narrow"/>
          <w:b/>
          <w:bCs/>
        </w:rPr>
        <w:t>Mutuário </w:t>
      </w:r>
      <w:r w:rsidRPr="00D54524">
        <w:rPr>
          <w:rFonts w:ascii="Arial Narrow" w:hAnsi="Arial Narrow"/>
        </w:rPr>
        <w:t>para realização dos reparos, desde que o valor seja devidamente analisado e aprovado pela </w:t>
      </w:r>
      <w:r w:rsidRPr="00D54524">
        <w:rPr>
          <w:rFonts w:ascii="Arial Narrow" w:hAnsi="Arial Narrow"/>
          <w:b/>
          <w:bCs/>
        </w:rPr>
        <w:t>Seguradora</w:t>
      </w:r>
      <w:r w:rsidRPr="00D54524">
        <w:rPr>
          <w:rFonts w:ascii="Arial Narrow" w:hAnsi="Arial Narrow"/>
        </w:rPr>
        <w:t>, sempre descontada a </w:t>
      </w:r>
      <w:r w:rsidRPr="00D54524">
        <w:rPr>
          <w:rFonts w:ascii="Arial Narrow" w:hAnsi="Arial Narrow"/>
          <w:b/>
          <w:bCs/>
        </w:rPr>
        <w:t>Franquia </w:t>
      </w:r>
      <w:r w:rsidRPr="00D54524">
        <w:rPr>
          <w:rFonts w:ascii="Arial Narrow" w:hAnsi="Arial Narrow"/>
        </w:rPr>
        <w:t>contratual. </w:t>
      </w:r>
    </w:p>
    <w:p w14:paraId="0B93BE57"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Todas as informações dos atendimentos serão reportadas à Central de Qualidade da CAIXA. </w:t>
      </w:r>
    </w:p>
    <w:p w14:paraId="3DF9B4B2" w14:textId="77777777" w:rsidR="00D54524" w:rsidRDefault="00D54524" w:rsidP="00D54524">
      <w:pPr>
        <w:tabs>
          <w:tab w:val="left" w:pos="426"/>
        </w:tabs>
        <w:spacing w:line="240" w:lineRule="auto"/>
        <w:jc w:val="both"/>
        <w:rPr>
          <w:rFonts w:ascii="Arial Narrow" w:hAnsi="Arial Narrow"/>
        </w:rPr>
      </w:pPr>
      <w:r w:rsidRPr="00D54524">
        <w:rPr>
          <w:rFonts w:ascii="Arial Narrow" w:hAnsi="Arial Narrow"/>
        </w:rPr>
        <w:t>As condições acima descritas são exclusivas para </w:t>
      </w:r>
      <w:r w:rsidRPr="00D54524">
        <w:rPr>
          <w:rFonts w:ascii="Arial Narrow" w:hAnsi="Arial Narrow"/>
          <w:b/>
          <w:bCs/>
        </w:rPr>
        <w:t>Segurados</w:t>
      </w:r>
      <w:r w:rsidRPr="00D54524">
        <w:rPr>
          <w:rFonts w:ascii="Arial Narrow" w:hAnsi="Arial Narrow"/>
        </w:rPr>
        <w:t> que possuem financiamento junto à CAIXA. Com relação aos </w:t>
      </w:r>
      <w:r w:rsidRPr="00D54524">
        <w:rPr>
          <w:rFonts w:ascii="Arial Narrow" w:hAnsi="Arial Narrow"/>
          <w:b/>
          <w:bCs/>
        </w:rPr>
        <w:t>Segurados</w:t>
      </w:r>
      <w:r w:rsidRPr="00D54524">
        <w:rPr>
          <w:rFonts w:ascii="Arial Narrow" w:hAnsi="Arial Narrow"/>
        </w:rPr>
        <w:t> com contratos de financiamento vinculados à outras </w:t>
      </w:r>
      <w:r w:rsidRPr="00D54524">
        <w:rPr>
          <w:rFonts w:ascii="Arial Narrow" w:hAnsi="Arial Narrow"/>
          <w:b/>
          <w:bCs/>
        </w:rPr>
        <w:t>Instituições Financeiras</w:t>
      </w:r>
      <w:r w:rsidRPr="00D54524">
        <w:rPr>
          <w:rFonts w:ascii="Arial Narrow" w:hAnsi="Arial Narrow"/>
        </w:rPr>
        <w:t>, se aplicam os fluxos de atendimento e </w:t>
      </w:r>
      <w:r w:rsidRPr="00D54524">
        <w:rPr>
          <w:rFonts w:ascii="Arial Narrow" w:hAnsi="Arial Narrow"/>
          <w:b/>
          <w:bCs/>
        </w:rPr>
        <w:t>Regulação de Sinistros</w:t>
      </w:r>
      <w:r w:rsidRPr="00D54524">
        <w:rPr>
          <w:rFonts w:ascii="Arial Narrow" w:hAnsi="Arial Narrow"/>
        </w:rPr>
        <w:t> descritos nas </w:t>
      </w:r>
      <w:r w:rsidRPr="00D54524">
        <w:rPr>
          <w:rFonts w:ascii="Arial Narrow" w:hAnsi="Arial Narrow"/>
          <w:b/>
          <w:bCs/>
        </w:rPr>
        <w:t>Condições Gerais</w:t>
      </w:r>
      <w:r w:rsidRPr="00D54524">
        <w:rPr>
          <w:rFonts w:ascii="Arial Narrow" w:hAnsi="Arial Narrow"/>
        </w:rPr>
        <w:t> da </w:t>
      </w:r>
      <w:r w:rsidRPr="00D54524">
        <w:rPr>
          <w:rFonts w:ascii="Arial Narrow" w:hAnsi="Arial Narrow"/>
          <w:b/>
          <w:bCs/>
        </w:rPr>
        <w:t>Apólice</w:t>
      </w:r>
      <w:r w:rsidRPr="00D54524">
        <w:rPr>
          <w:rFonts w:ascii="Arial Narrow" w:hAnsi="Arial Narrow"/>
        </w:rPr>
        <w:t>. </w:t>
      </w:r>
    </w:p>
    <w:p w14:paraId="2F95E722" w14:textId="77777777" w:rsidR="00483598" w:rsidRPr="00D54524" w:rsidRDefault="00483598" w:rsidP="00D54524">
      <w:pPr>
        <w:tabs>
          <w:tab w:val="left" w:pos="426"/>
        </w:tabs>
        <w:spacing w:line="240" w:lineRule="auto"/>
        <w:jc w:val="both"/>
        <w:rPr>
          <w:rFonts w:ascii="Arial Narrow" w:hAnsi="Arial Narrow"/>
        </w:rPr>
      </w:pPr>
    </w:p>
    <w:p w14:paraId="24D0CE5B" w14:textId="77777777" w:rsidR="00D54524" w:rsidRPr="00D54524" w:rsidRDefault="00D54524"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rPr>
      </w:pPr>
      <w:r w:rsidRPr="00D54524">
        <w:rPr>
          <w:rFonts w:ascii="Arial Narrow" w:hAnsi="Arial Narrow"/>
          <w:b/>
          <w:bCs/>
        </w:rPr>
        <w:t>CLÁUSULA BENEFICIÁRIA</w:t>
      </w:r>
      <w:r w:rsidRPr="00D54524">
        <w:rPr>
          <w:rFonts w:ascii="Arial Narrow" w:hAnsi="Arial Narrow"/>
        </w:rPr>
        <w:t> </w:t>
      </w:r>
    </w:p>
    <w:p w14:paraId="79894C13" w14:textId="77777777" w:rsidR="00D54524" w:rsidRPr="00D54524" w:rsidRDefault="00D54524" w:rsidP="00D54524">
      <w:pPr>
        <w:tabs>
          <w:tab w:val="left" w:pos="426"/>
        </w:tabs>
        <w:spacing w:line="240" w:lineRule="auto"/>
        <w:jc w:val="both"/>
        <w:rPr>
          <w:rFonts w:ascii="Arial Narrow" w:hAnsi="Arial Narrow"/>
        </w:rPr>
      </w:pPr>
      <w:r w:rsidRPr="00D54524">
        <w:rPr>
          <w:rFonts w:ascii="Arial Narrow" w:hAnsi="Arial Narrow"/>
        </w:rPr>
        <w:t>A presente </w:t>
      </w:r>
      <w:r w:rsidRPr="00D54524">
        <w:rPr>
          <w:rFonts w:ascii="Arial Narrow" w:hAnsi="Arial Narrow"/>
          <w:b/>
          <w:bCs/>
        </w:rPr>
        <w:t>Apólice</w:t>
      </w:r>
      <w:r w:rsidRPr="00D54524">
        <w:rPr>
          <w:rFonts w:ascii="Arial Narrow" w:hAnsi="Arial Narrow"/>
        </w:rPr>
        <w:t> não poderá ser cancelada a pedido do </w:t>
      </w:r>
      <w:r w:rsidRPr="00D54524">
        <w:rPr>
          <w:rFonts w:ascii="Arial Narrow" w:hAnsi="Arial Narrow"/>
          <w:b/>
          <w:bCs/>
        </w:rPr>
        <w:t>Segurado</w:t>
      </w:r>
      <w:r w:rsidRPr="00D54524">
        <w:rPr>
          <w:rFonts w:ascii="Arial Narrow" w:hAnsi="Arial Narrow"/>
        </w:rPr>
        <w:t>, ou sofrer qualquer modificação através de </w:t>
      </w:r>
      <w:r w:rsidRPr="00D54524">
        <w:rPr>
          <w:rFonts w:ascii="Arial Narrow" w:hAnsi="Arial Narrow"/>
          <w:b/>
          <w:bCs/>
        </w:rPr>
        <w:t>Endosso</w:t>
      </w:r>
      <w:r w:rsidRPr="00D54524">
        <w:rPr>
          <w:rFonts w:ascii="Arial Narrow" w:hAnsi="Arial Narrow"/>
        </w:rPr>
        <w:t>, que implique em redução ou que restrinja a </w:t>
      </w:r>
      <w:r w:rsidRPr="00D54524">
        <w:rPr>
          <w:rFonts w:ascii="Arial Narrow" w:hAnsi="Arial Narrow"/>
          <w:b/>
          <w:bCs/>
        </w:rPr>
        <w:t>Cobertura</w:t>
      </w:r>
      <w:r w:rsidRPr="00D54524">
        <w:rPr>
          <w:rFonts w:ascii="Arial Narrow" w:hAnsi="Arial Narrow"/>
        </w:rPr>
        <w:t> original contratada, sem prévia e expressa anuência do beneficiário/</w:t>
      </w:r>
      <w:r w:rsidRPr="00D54524">
        <w:rPr>
          <w:rFonts w:ascii="Arial Narrow" w:hAnsi="Arial Narrow"/>
          <w:b/>
          <w:bCs/>
        </w:rPr>
        <w:t>Agente Financiador</w:t>
      </w:r>
      <w:r w:rsidRPr="00D54524">
        <w:rPr>
          <w:rFonts w:ascii="Arial Narrow" w:hAnsi="Arial Narrow"/>
        </w:rPr>
        <w:t> do imóvel ou do </w:t>
      </w:r>
      <w:r w:rsidRPr="00D54524">
        <w:rPr>
          <w:rFonts w:ascii="Arial Narrow" w:hAnsi="Arial Narrow"/>
          <w:b/>
          <w:bCs/>
        </w:rPr>
        <w:t>Empreendimento</w:t>
      </w:r>
      <w:r w:rsidRPr="00D54524">
        <w:rPr>
          <w:rFonts w:ascii="Arial Narrow" w:hAnsi="Arial Narrow"/>
        </w:rPr>
        <w:t>, identificado na </w:t>
      </w:r>
      <w:r w:rsidRPr="00D54524">
        <w:rPr>
          <w:rFonts w:ascii="Arial Narrow" w:hAnsi="Arial Narrow"/>
          <w:b/>
          <w:bCs/>
        </w:rPr>
        <w:t>Especificação </w:t>
      </w:r>
      <w:r w:rsidRPr="00D54524">
        <w:rPr>
          <w:rFonts w:ascii="Arial Narrow" w:hAnsi="Arial Narrow"/>
        </w:rPr>
        <w:t>desta </w:t>
      </w:r>
      <w:r w:rsidRPr="00D54524">
        <w:rPr>
          <w:rFonts w:ascii="Arial Narrow" w:hAnsi="Arial Narrow"/>
          <w:b/>
          <w:bCs/>
        </w:rPr>
        <w:t>Apólice</w:t>
      </w:r>
      <w:r w:rsidRPr="00D54524">
        <w:rPr>
          <w:rFonts w:ascii="Arial Narrow" w:hAnsi="Arial Narrow"/>
        </w:rPr>
        <w:t>, salvo nas seguintes hipóteses: </w:t>
      </w:r>
    </w:p>
    <w:p w14:paraId="23387EFF" w14:textId="77777777" w:rsidR="00D54524" w:rsidRPr="00D54524" w:rsidRDefault="00D54524" w:rsidP="00B61EC6">
      <w:pPr>
        <w:numPr>
          <w:ilvl w:val="0"/>
          <w:numId w:val="175"/>
        </w:numPr>
        <w:tabs>
          <w:tab w:val="left" w:pos="426"/>
        </w:tabs>
        <w:spacing w:line="240" w:lineRule="auto"/>
        <w:ind w:left="0" w:firstLine="0"/>
        <w:jc w:val="both"/>
        <w:rPr>
          <w:rFonts w:ascii="Arial Narrow" w:hAnsi="Arial Narrow"/>
        </w:rPr>
      </w:pPr>
      <w:r w:rsidRPr="00D54524">
        <w:rPr>
          <w:rFonts w:ascii="Arial Narrow" w:hAnsi="Arial Narrow"/>
        </w:rPr>
        <w:t>Não pagamento do </w:t>
      </w:r>
      <w:r w:rsidRPr="00D54524">
        <w:rPr>
          <w:rFonts w:ascii="Arial Narrow" w:hAnsi="Arial Narrow"/>
          <w:b/>
          <w:bCs/>
        </w:rPr>
        <w:t>Prêmio</w:t>
      </w:r>
      <w:r w:rsidRPr="00D54524">
        <w:rPr>
          <w:rFonts w:ascii="Arial Narrow" w:hAnsi="Arial Narrow"/>
        </w:rPr>
        <w:t> à vista ou de qualquer parcela em se tratando de </w:t>
      </w:r>
      <w:r w:rsidRPr="00D54524">
        <w:rPr>
          <w:rFonts w:ascii="Arial Narrow" w:hAnsi="Arial Narrow"/>
          <w:b/>
          <w:bCs/>
        </w:rPr>
        <w:t>Prêmio</w:t>
      </w:r>
      <w:r w:rsidRPr="00D54524">
        <w:rPr>
          <w:rFonts w:ascii="Arial Narrow" w:hAnsi="Arial Narrow"/>
        </w:rPr>
        <w:t> fracionado, conforme previsto na Cláusula 16 das Condições Gerais da </w:t>
      </w:r>
      <w:r w:rsidRPr="00D54524">
        <w:rPr>
          <w:rFonts w:ascii="Arial Narrow" w:hAnsi="Arial Narrow"/>
          <w:b/>
          <w:bCs/>
        </w:rPr>
        <w:t>Apólice</w:t>
      </w:r>
      <w:r w:rsidRPr="00D54524">
        <w:rPr>
          <w:rFonts w:ascii="Arial Narrow" w:hAnsi="Arial Narrow"/>
        </w:rPr>
        <w:t>; </w:t>
      </w:r>
    </w:p>
    <w:p w14:paraId="496CCD7C" w14:textId="77777777" w:rsidR="00D54524" w:rsidRDefault="00D54524" w:rsidP="00B61EC6">
      <w:pPr>
        <w:numPr>
          <w:ilvl w:val="0"/>
          <w:numId w:val="175"/>
        </w:numPr>
        <w:tabs>
          <w:tab w:val="left" w:pos="426"/>
        </w:tabs>
        <w:spacing w:line="240" w:lineRule="auto"/>
        <w:ind w:left="0" w:firstLine="0"/>
        <w:jc w:val="both"/>
        <w:rPr>
          <w:rFonts w:ascii="Arial Narrow" w:hAnsi="Arial Narrow"/>
        </w:rPr>
      </w:pPr>
      <w:r w:rsidRPr="00D54524">
        <w:rPr>
          <w:rFonts w:ascii="Arial Narrow" w:hAnsi="Arial Narrow"/>
        </w:rPr>
        <w:t>Seja aplicável o disposto na Cláusula 18 das Condições Gerais da </w:t>
      </w:r>
      <w:r w:rsidRPr="00D54524">
        <w:rPr>
          <w:rFonts w:ascii="Arial Narrow" w:hAnsi="Arial Narrow"/>
          <w:b/>
          <w:bCs/>
        </w:rPr>
        <w:t>Apólice</w:t>
      </w:r>
      <w:r w:rsidRPr="00D54524">
        <w:rPr>
          <w:rFonts w:ascii="Arial Narrow" w:hAnsi="Arial Narrow"/>
        </w:rPr>
        <w:t>. </w:t>
      </w:r>
    </w:p>
    <w:p w14:paraId="47C85145" w14:textId="77777777" w:rsidR="008450B3" w:rsidRPr="00D54524" w:rsidRDefault="008450B3" w:rsidP="008450B3">
      <w:pPr>
        <w:tabs>
          <w:tab w:val="left" w:pos="426"/>
        </w:tabs>
        <w:spacing w:line="240" w:lineRule="auto"/>
        <w:jc w:val="both"/>
        <w:rPr>
          <w:rFonts w:ascii="Arial Narrow" w:hAnsi="Arial Narrow"/>
        </w:rPr>
      </w:pPr>
    </w:p>
    <w:p w14:paraId="6E13E782" w14:textId="77777777" w:rsidR="00483598" w:rsidRPr="00286859" w:rsidRDefault="00483598" w:rsidP="00B61EC6">
      <w:pPr>
        <w:widowControl w:val="0"/>
        <w:numPr>
          <w:ilvl w:val="0"/>
          <w:numId w:val="169"/>
        </w:numPr>
        <w:pBdr>
          <w:top w:val="nil"/>
          <w:left w:val="nil"/>
          <w:bottom w:val="nil"/>
          <w:right w:val="nil"/>
          <w:between w:val="nil"/>
        </w:pBdr>
        <w:tabs>
          <w:tab w:val="left" w:pos="426"/>
        </w:tabs>
        <w:spacing w:line="240" w:lineRule="auto"/>
        <w:ind w:left="0" w:firstLine="0"/>
        <w:jc w:val="both"/>
        <w:rPr>
          <w:rFonts w:ascii="Arial Narrow" w:hAnsi="Arial Narrow"/>
          <w:b/>
        </w:rPr>
      </w:pPr>
      <w:r w:rsidRPr="00286859">
        <w:rPr>
          <w:rFonts w:ascii="Arial Narrow" w:hAnsi="Arial Narrow"/>
          <w:b/>
        </w:rPr>
        <w:t>PROCEDIMENTOS EM CASO DE SINISTRO</w:t>
      </w:r>
    </w:p>
    <w:p w14:paraId="0CA561C9" w14:textId="77777777" w:rsidR="00483598" w:rsidRPr="00286859" w:rsidRDefault="00483598" w:rsidP="00483598">
      <w:pPr>
        <w:tabs>
          <w:tab w:val="left" w:pos="426"/>
        </w:tabs>
        <w:spacing w:line="240" w:lineRule="auto"/>
        <w:jc w:val="both"/>
        <w:rPr>
          <w:rFonts w:ascii="Arial Narrow" w:hAnsi="Arial Narrow"/>
        </w:rPr>
      </w:pPr>
      <w:r w:rsidRPr="00286859">
        <w:rPr>
          <w:rFonts w:ascii="Arial Narrow" w:hAnsi="Arial Narrow"/>
        </w:rPr>
        <w:t xml:space="preserve">Em adição aos elementos e documentos exigidos para a </w:t>
      </w:r>
      <w:r w:rsidRPr="00286859">
        <w:rPr>
          <w:rFonts w:ascii="Arial Narrow" w:hAnsi="Arial Narrow"/>
          <w:b/>
          <w:bCs/>
        </w:rPr>
        <w:t>Regulação de Sinistro</w:t>
      </w:r>
      <w:r w:rsidRPr="00286859">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FA523BA" w14:textId="77777777" w:rsidR="00483598" w:rsidRPr="00D54524" w:rsidRDefault="00483598" w:rsidP="00B61EC6">
      <w:pPr>
        <w:widowControl w:val="0"/>
        <w:numPr>
          <w:ilvl w:val="0"/>
          <w:numId w:val="174"/>
        </w:numPr>
        <w:pBdr>
          <w:top w:val="nil"/>
          <w:left w:val="nil"/>
          <w:bottom w:val="nil"/>
          <w:right w:val="nil"/>
          <w:between w:val="nil"/>
        </w:pBdr>
        <w:tabs>
          <w:tab w:val="left" w:pos="1134"/>
        </w:tabs>
        <w:spacing w:line="240" w:lineRule="auto"/>
        <w:ind w:firstLine="490"/>
        <w:jc w:val="both"/>
        <w:rPr>
          <w:rFonts w:ascii="Arial Narrow" w:hAnsi="Arial Narrow"/>
        </w:rPr>
      </w:pPr>
      <w:r w:rsidRPr="00D54524">
        <w:rPr>
          <w:rFonts w:ascii="Arial Narrow" w:hAnsi="Arial Narrow"/>
        </w:rPr>
        <w:t>Contrato de </w:t>
      </w:r>
      <w:r w:rsidRPr="00D54524">
        <w:rPr>
          <w:rFonts w:ascii="Arial Narrow" w:hAnsi="Arial Narrow"/>
          <w:b/>
          <w:bCs/>
        </w:rPr>
        <w:t>Prestação de Serviços</w:t>
      </w:r>
      <w:r w:rsidRPr="00D54524">
        <w:rPr>
          <w:rFonts w:ascii="Arial Narrow" w:hAnsi="Arial Narrow"/>
        </w:rPr>
        <w:t>, firmado com o </w:t>
      </w:r>
      <w:r w:rsidRPr="00D54524">
        <w:rPr>
          <w:rFonts w:ascii="Arial Narrow" w:hAnsi="Arial Narrow"/>
          <w:b/>
          <w:bCs/>
        </w:rPr>
        <w:t>Terceiro </w:t>
      </w:r>
      <w:r w:rsidRPr="00D54524">
        <w:rPr>
          <w:rFonts w:ascii="Arial Narrow" w:hAnsi="Arial Narrow"/>
        </w:rPr>
        <w:t>prejudicado; </w:t>
      </w:r>
    </w:p>
    <w:p w14:paraId="3D5869E4"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Plantas, projetos, especificações de materiais, registros de construção ou quaisquer documentos técnicos relacionados à obra que possa ter causado os danos; </w:t>
      </w:r>
    </w:p>
    <w:p w14:paraId="03E32912"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b/>
          <w:bCs/>
        </w:rPr>
        <w:t>Reclamação</w:t>
      </w:r>
      <w:r w:rsidRPr="00D54524">
        <w:rPr>
          <w:rFonts w:ascii="Arial Narrow" w:hAnsi="Arial Narrow"/>
        </w:rPr>
        <w:t> apresentada por </w:t>
      </w:r>
      <w:r w:rsidRPr="00D54524">
        <w:rPr>
          <w:rFonts w:ascii="Arial Narrow" w:hAnsi="Arial Narrow"/>
          <w:b/>
          <w:bCs/>
        </w:rPr>
        <w:t>Terceiro</w:t>
      </w:r>
      <w:r w:rsidRPr="00D54524">
        <w:rPr>
          <w:rFonts w:ascii="Arial Narrow" w:hAnsi="Arial Narrow"/>
        </w:rPr>
        <w:t> contra o </w:t>
      </w:r>
      <w:r w:rsidRPr="00D54524">
        <w:rPr>
          <w:rFonts w:ascii="Arial Narrow" w:hAnsi="Arial Narrow"/>
          <w:b/>
          <w:bCs/>
        </w:rPr>
        <w:t>Segurado</w:t>
      </w:r>
      <w:r w:rsidRPr="00D54524">
        <w:rPr>
          <w:rFonts w:ascii="Arial Narrow" w:hAnsi="Arial Narrow"/>
        </w:rPr>
        <w:t>; </w:t>
      </w:r>
    </w:p>
    <w:p w14:paraId="3CAB57D4"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Relatórios de inspeções prévias, durante ou pós-obra que possam esclarecer a origem do dano ou a conformidade com as normas técnicas; </w:t>
      </w:r>
    </w:p>
    <w:p w14:paraId="14553403"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Cópia da </w:t>
      </w:r>
      <w:r w:rsidRPr="00D54524">
        <w:rPr>
          <w:rFonts w:ascii="Arial Narrow" w:hAnsi="Arial Narrow"/>
          <w:b/>
          <w:bCs/>
        </w:rPr>
        <w:t>Anotação de Responsabilidade Técnica (A.R.T) </w:t>
      </w:r>
      <w:r w:rsidRPr="00D54524">
        <w:rPr>
          <w:rFonts w:ascii="Arial Narrow" w:hAnsi="Arial Narrow"/>
        </w:rPr>
        <w:t>e do</w:t>
      </w:r>
      <w:r w:rsidRPr="00D54524">
        <w:rPr>
          <w:rFonts w:ascii="Arial Narrow" w:hAnsi="Arial Narrow"/>
          <w:b/>
          <w:bCs/>
        </w:rPr>
        <w:t> Registro de Responsabilidade Técnica (R.R.T) emitido antes ou no início das obras</w:t>
      </w:r>
      <w:r w:rsidRPr="00D54524">
        <w:rPr>
          <w:rFonts w:ascii="Arial Narrow" w:hAnsi="Arial Narrow"/>
        </w:rPr>
        <w:t> </w:t>
      </w:r>
    </w:p>
    <w:p w14:paraId="23B92252"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lastRenderedPageBreak/>
        <w:t>Resumo da ocorrência do </w:t>
      </w:r>
      <w:r w:rsidRPr="00D54524">
        <w:rPr>
          <w:rFonts w:ascii="Arial Narrow" w:hAnsi="Arial Narrow"/>
          <w:b/>
          <w:bCs/>
        </w:rPr>
        <w:t>Sinistro</w:t>
      </w:r>
      <w:r w:rsidRPr="00D54524">
        <w:rPr>
          <w:rFonts w:ascii="Arial Narrow" w:hAnsi="Arial Narrow"/>
        </w:rPr>
        <w:t>, detalhando o </w:t>
      </w:r>
      <w:r w:rsidRPr="00D54524">
        <w:rPr>
          <w:rFonts w:ascii="Arial Narrow" w:hAnsi="Arial Narrow"/>
          <w:b/>
          <w:bCs/>
        </w:rPr>
        <w:t>Fato Gerador </w:t>
      </w:r>
      <w:r w:rsidRPr="00D54524">
        <w:rPr>
          <w:rFonts w:ascii="Arial Narrow" w:hAnsi="Arial Narrow"/>
        </w:rPr>
        <w:t>que originou a </w:t>
      </w:r>
      <w:r w:rsidRPr="00D54524">
        <w:rPr>
          <w:rFonts w:ascii="Arial Narrow" w:hAnsi="Arial Narrow"/>
          <w:b/>
          <w:bCs/>
        </w:rPr>
        <w:t>Reclamação</w:t>
      </w:r>
      <w:r w:rsidRPr="00D54524">
        <w:rPr>
          <w:rFonts w:ascii="Arial Narrow" w:hAnsi="Arial Narrow"/>
        </w:rPr>
        <w:t>; </w:t>
      </w:r>
    </w:p>
    <w:p w14:paraId="1066655B"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Laudos de engenheiros ou arquitetos independentes que avaliem os </w:t>
      </w:r>
      <w:r w:rsidRPr="00D54524">
        <w:rPr>
          <w:rFonts w:ascii="Arial Narrow" w:hAnsi="Arial Narrow"/>
          <w:b/>
          <w:bCs/>
        </w:rPr>
        <w:t>Danos Materiais, Danos Corporais</w:t>
      </w:r>
      <w:r w:rsidRPr="00D54524">
        <w:rPr>
          <w:rFonts w:ascii="Arial Narrow" w:hAnsi="Arial Narrow"/>
        </w:rPr>
        <w:t> ou</w:t>
      </w:r>
      <w:r w:rsidRPr="00D54524">
        <w:rPr>
          <w:rFonts w:ascii="Arial Narrow" w:hAnsi="Arial Narrow"/>
          <w:b/>
          <w:bCs/>
        </w:rPr>
        <w:t> Danos Estruturais</w:t>
      </w:r>
      <w:r w:rsidRPr="00D54524">
        <w:rPr>
          <w:rFonts w:ascii="Arial Narrow" w:hAnsi="Arial Narrow"/>
        </w:rPr>
        <w:t> alegados; </w:t>
      </w:r>
    </w:p>
    <w:p w14:paraId="434B0510"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Recibos ou comprovantes de pagamento recebidos pelo </w:t>
      </w:r>
      <w:r w:rsidRPr="00D54524">
        <w:rPr>
          <w:rFonts w:ascii="Arial Narrow" w:hAnsi="Arial Narrow"/>
          <w:b/>
          <w:bCs/>
        </w:rPr>
        <w:t>Segurado</w:t>
      </w:r>
      <w:r w:rsidRPr="00D54524">
        <w:rPr>
          <w:rFonts w:ascii="Arial Narrow" w:hAnsi="Arial Narrow"/>
        </w:rPr>
        <w:t> pela </w:t>
      </w:r>
      <w:r w:rsidRPr="00D54524">
        <w:rPr>
          <w:rFonts w:ascii="Arial Narrow" w:hAnsi="Arial Narrow"/>
          <w:b/>
          <w:bCs/>
        </w:rPr>
        <w:t>Prestação de Serviços</w:t>
      </w:r>
      <w:r w:rsidRPr="00D54524">
        <w:rPr>
          <w:rFonts w:ascii="Arial Narrow" w:hAnsi="Arial Narrow"/>
        </w:rPr>
        <w:t>; </w:t>
      </w:r>
    </w:p>
    <w:p w14:paraId="300E08B6"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Registros de todas as comunicações entre o </w:t>
      </w:r>
      <w:r w:rsidRPr="00D54524">
        <w:rPr>
          <w:rFonts w:ascii="Arial Narrow" w:hAnsi="Arial Narrow"/>
          <w:b/>
          <w:bCs/>
        </w:rPr>
        <w:t>Segurado</w:t>
      </w:r>
      <w:r w:rsidRPr="00D54524">
        <w:rPr>
          <w:rFonts w:ascii="Arial Narrow" w:hAnsi="Arial Narrow"/>
        </w:rPr>
        <w:t>, o </w:t>
      </w:r>
      <w:r w:rsidRPr="00D54524">
        <w:rPr>
          <w:rFonts w:ascii="Arial Narrow" w:hAnsi="Arial Narrow"/>
          <w:b/>
          <w:bCs/>
        </w:rPr>
        <w:t>Terceiro</w:t>
      </w:r>
      <w:r w:rsidRPr="00D54524">
        <w:rPr>
          <w:rFonts w:ascii="Arial Narrow" w:hAnsi="Arial Narrow"/>
        </w:rPr>
        <w:t> prejudicado, e quaisquer outros envolvidos nos serviços prestados; </w:t>
      </w:r>
    </w:p>
    <w:p w14:paraId="2570F60D"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Documentos relacionados aos </w:t>
      </w:r>
      <w:r w:rsidRPr="00D54524">
        <w:rPr>
          <w:rFonts w:ascii="Arial Narrow" w:hAnsi="Arial Narrow"/>
          <w:b/>
          <w:bCs/>
        </w:rPr>
        <w:t>Pedidos de Ressarcimento</w:t>
      </w:r>
      <w:r w:rsidRPr="00D54524">
        <w:rPr>
          <w:rFonts w:ascii="Arial Narrow" w:hAnsi="Arial Narrow"/>
        </w:rPr>
        <w:t> e às </w:t>
      </w:r>
      <w:r w:rsidRPr="00D54524">
        <w:rPr>
          <w:rFonts w:ascii="Arial Narrow" w:hAnsi="Arial Narrow"/>
          <w:b/>
          <w:bCs/>
        </w:rPr>
        <w:t>Custos de Defesa</w:t>
      </w:r>
      <w:r w:rsidRPr="00D54524">
        <w:rPr>
          <w:rFonts w:ascii="Arial Narrow" w:hAnsi="Arial Narrow"/>
        </w:rPr>
        <w:t> incorridos, se houver; </w:t>
      </w:r>
    </w:p>
    <w:p w14:paraId="799C1295"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Documentação que comprove a data de início da obra, responsabilidade solidária assumida pelo novo construtor, e qualquer mudança de responsabilidade ou continuidade de projeto; </w:t>
      </w:r>
    </w:p>
    <w:p w14:paraId="7381D15E" w14:textId="77777777" w:rsidR="00483598" w:rsidRPr="00D54524" w:rsidRDefault="00483598" w:rsidP="00B61EC6">
      <w:pPr>
        <w:widowControl w:val="0"/>
        <w:numPr>
          <w:ilvl w:val="0"/>
          <w:numId w:val="174"/>
        </w:numPr>
        <w:pBdr>
          <w:top w:val="nil"/>
          <w:left w:val="nil"/>
          <w:bottom w:val="nil"/>
          <w:right w:val="nil"/>
          <w:between w:val="nil"/>
        </w:pBdr>
        <w:tabs>
          <w:tab w:val="num" w:pos="720"/>
          <w:tab w:val="left" w:pos="1134"/>
        </w:tabs>
        <w:spacing w:line="240" w:lineRule="auto"/>
        <w:ind w:left="1134" w:hanging="425"/>
        <w:jc w:val="both"/>
        <w:rPr>
          <w:rFonts w:ascii="Arial Narrow" w:hAnsi="Arial Narrow"/>
        </w:rPr>
      </w:pPr>
      <w:r w:rsidRPr="00D54524">
        <w:rPr>
          <w:rFonts w:ascii="Arial Narrow" w:hAnsi="Arial Narrow"/>
        </w:rPr>
        <w:t>Contratos/Acordos com eventuais subcontratados para a execução da obr</w:t>
      </w:r>
      <w:r>
        <w:rPr>
          <w:rFonts w:ascii="Arial Narrow" w:hAnsi="Arial Narrow"/>
        </w:rPr>
        <w:t>a</w:t>
      </w:r>
      <w:r w:rsidRPr="00D54524">
        <w:rPr>
          <w:rFonts w:ascii="Arial Narrow" w:hAnsi="Arial Narrow"/>
        </w:rPr>
        <w:t>.</w:t>
      </w:r>
    </w:p>
    <w:p w14:paraId="5649EB13" w14:textId="77777777" w:rsidR="00483598" w:rsidRPr="00A7580A"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CCC0F57" w14:textId="77777777" w:rsidR="00B00404" w:rsidRPr="00E36AED" w:rsidRDefault="00B00404" w:rsidP="00B00404">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B757BD5" w14:textId="77777777" w:rsidR="001F76A8" w:rsidRPr="00F17126" w:rsidRDefault="001F76A8" w:rsidP="001F76A8">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Pr>
          <w:rFonts w:ascii="Arial Narrow" w:hAnsi="Arial Narrow"/>
          <w:b/>
        </w:rPr>
        <w:t>- C</w:t>
      </w:r>
      <w:r w:rsidRPr="009E2C91">
        <w:rPr>
          <w:rFonts w:ascii="Arial Narrow" w:hAnsi="Arial Narrow"/>
          <w:b/>
        </w:rPr>
        <w:t>OBERTURA DE CONSULTORES, CONTRATADOS E SUBCONTRATADOS</w:t>
      </w:r>
    </w:p>
    <w:p w14:paraId="151C84B5" w14:textId="77777777" w:rsidR="001F76A8" w:rsidRPr="00F17126" w:rsidRDefault="001F76A8" w:rsidP="001F76A8">
      <w:pPr>
        <w:tabs>
          <w:tab w:val="left" w:pos="426"/>
        </w:tabs>
        <w:spacing w:line="240" w:lineRule="auto"/>
        <w:jc w:val="center"/>
        <w:rPr>
          <w:rFonts w:ascii="Arial Narrow" w:hAnsi="Arial Narrow"/>
          <w:b/>
        </w:rPr>
      </w:pPr>
    </w:p>
    <w:p w14:paraId="021BBDA5" w14:textId="77777777" w:rsidR="001F76A8" w:rsidRDefault="001F76A8" w:rsidP="001F76A8">
      <w:pPr>
        <w:pBdr>
          <w:top w:val="nil"/>
          <w:left w:val="nil"/>
          <w:bottom w:val="nil"/>
          <w:right w:val="nil"/>
          <w:between w:val="nil"/>
        </w:pBdr>
        <w:tabs>
          <w:tab w:val="left" w:pos="426"/>
          <w:tab w:val="left" w:pos="548"/>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w:t>
      </w:r>
      <w:r>
        <w:rPr>
          <w:rFonts w:ascii="Arial Narrow" w:hAnsi="Arial Narrow"/>
          <w:color w:val="000000"/>
        </w:rPr>
        <w:t xml:space="preserve">a </w:t>
      </w:r>
      <w:r w:rsidRPr="00F17126">
        <w:rPr>
          <w:rFonts w:ascii="Arial Narrow" w:hAnsi="Arial Narrow"/>
          <w:color w:val="000000"/>
        </w:rPr>
        <w:t>presente Condição Especial</w:t>
      </w:r>
      <w:r w:rsidRPr="00F17126">
        <w:rPr>
          <w:rFonts w:ascii="Arial Narrow" w:hAnsi="Arial Narrow"/>
        </w:rPr>
        <w:t xml:space="preserve"> </w:t>
      </w:r>
      <w:r w:rsidRPr="009E2C91">
        <w:rPr>
          <w:rFonts w:ascii="Arial Narrow" w:hAnsi="Arial Narrow"/>
          <w:color w:val="000000"/>
        </w:rPr>
        <w:t xml:space="preserve">se estenderá para </w:t>
      </w:r>
      <w:r w:rsidRPr="009E2C91">
        <w:rPr>
          <w:rFonts w:ascii="Arial Narrow" w:hAnsi="Arial Narrow"/>
          <w:b/>
          <w:bCs/>
          <w:color w:val="000000"/>
        </w:rPr>
        <w:t>Reclamações</w:t>
      </w:r>
      <w:r w:rsidRPr="009E2C91">
        <w:rPr>
          <w:rFonts w:ascii="Arial Narrow" w:hAnsi="Arial Narrow"/>
          <w:color w:val="000000"/>
        </w:rPr>
        <w:t xml:space="preserve"> de </w:t>
      </w:r>
      <w:r w:rsidRPr="009E2C91">
        <w:rPr>
          <w:rFonts w:ascii="Arial Narrow" w:hAnsi="Arial Narrow"/>
          <w:b/>
          <w:bCs/>
          <w:color w:val="000000"/>
        </w:rPr>
        <w:t>Terceiros</w:t>
      </w:r>
      <w:r w:rsidRPr="009E2C91">
        <w:rPr>
          <w:rFonts w:ascii="Arial Narrow" w:hAnsi="Arial Narrow"/>
          <w:color w:val="000000"/>
        </w:rPr>
        <w:t xml:space="preserve"> decorrentes de atos, erros ou omissões cometidos por empresas ou profissionais liberais que atuem como consultores, contratados ou subcontratados do </w:t>
      </w:r>
      <w:r w:rsidRPr="009E2C91">
        <w:rPr>
          <w:rFonts w:ascii="Arial Narrow" w:hAnsi="Arial Narrow"/>
          <w:b/>
          <w:bCs/>
          <w:color w:val="000000"/>
        </w:rPr>
        <w:t>Segurado</w:t>
      </w:r>
      <w:r w:rsidRPr="009E2C91">
        <w:rPr>
          <w:rFonts w:ascii="Arial Narrow" w:hAnsi="Arial Narrow"/>
          <w:color w:val="000000"/>
        </w:rPr>
        <w:t xml:space="preserve"> em caráter eventual, quando vinculados à </w:t>
      </w:r>
      <w:r w:rsidRPr="001977FD">
        <w:rPr>
          <w:rFonts w:ascii="Arial Narrow" w:hAnsi="Arial Narrow"/>
          <w:b/>
          <w:bCs/>
          <w:color w:val="000000"/>
        </w:rPr>
        <w:t>Prestação de Serviço</w:t>
      </w:r>
      <w:r w:rsidRPr="009E2C91">
        <w:rPr>
          <w:rFonts w:ascii="Arial Narrow" w:hAnsi="Arial Narrow"/>
          <w:color w:val="000000"/>
        </w:rPr>
        <w:t xml:space="preserve"> profissional dese</w:t>
      </w:r>
      <w:r>
        <w:rPr>
          <w:rFonts w:ascii="Arial Narrow" w:hAnsi="Arial Narrow"/>
          <w:color w:val="000000"/>
        </w:rPr>
        <w:t>mpenhada p</w:t>
      </w:r>
      <w:r w:rsidRPr="009E2C91">
        <w:rPr>
          <w:rFonts w:ascii="Arial Narrow" w:hAnsi="Arial Narrow"/>
          <w:color w:val="000000"/>
        </w:rPr>
        <w:t xml:space="preserve">elo </w:t>
      </w:r>
      <w:r w:rsidRPr="001977FD">
        <w:rPr>
          <w:rFonts w:ascii="Arial Narrow" w:hAnsi="Arial Narrow"/>
          <w:b/>
          <w:bCs/>
          <w:color w:val="000000"/>
        </w:rPr>
        <w:t>Segurado</w:t>
      </w:r>
      <w:r w:rsidRPr="009E2C91">
        <w:rPr>
          <w:rFonts w:ascii="Arial Narrow" w:hAnsi="Arial Narrow"/>
          <w:color w:val="000000"/>
        </w:rPr>
        <w:t xml:space="preserve"> e cobert</w:t>
      </w:r>
      <w:r>
        <w:rPr>
          <w:rFonts w:ascii="Arial Narrow" w:hAnsi="Arial Narrow"/>
          <w:color w:val="000000"/>
        </w:rPr>
        <w:t>a</w:t>
      </w:r>
      <w:r w:rsidRPr="009E2C91">
        <w:rPr>
          <w:rFonts w:ascii="Arial Narrow" w:hAnsi="Arial Narrow"/>
          <w:color w:val="000000"/>
        </w:rPr>
        <w:t xml:space="preserve"> pela </w:t>
      </w:r>
      <w:r w:rsidRPr="001977FD">
        <w:rPr>
          <w:rFonts w:ascii="Arial Narrow" w:hAnsi="Arial Narrow"/>
          <w:b/>
          <w:bCs/>
          <w:color w:val="000000"/>
        </w:rPr>
        <w:t>Apólice</w:t>
      </w:r>
      <w:r w:rsidRPr="009E2C91">
        <w:rPr>
          <w:rFonts w:ascii="Arial Narrow" w:hAnsi="Arial Narrow"/>
          <w:color w:val="000000"/>
        </w:rPr>
        <w:t>.</w:t>
      </w:r>
    </w:p>
    <w:p w14:paraId="7D4704A8" w14:textId="77777777" w:rsidR="001F76A8" w:rsidRPr="00F17126" w:rsidRDefault="001F76A8" w:rsidP="001F76A8">
      <w:pPr>
        <w:pBdr>
          <w:top w:val="nil"/>
          <w:left w:val="nil"/>
          <w:bottom w:val="nil"/>
          <w:right w:val="nil"/>
          <w:between w:val="nil"/>
        </w:pBdr>
        <w:tabs>
          <w:tab w:val="left" w:pos="426"/>
          <w:tab w:val="left" w:pos="548"/>
        </w:tabs>
        <w:spacing w:line="240" w:lineRule="auto"/>
        <w:jc w:val="both"/>
        <w:rPr>
          <w:rFonts w:ascii="Arial Narrow" w:hAnsi="Arial Narrow"/>
          <w:b/>
          <w:bCs/>
          <w:color w:val="000000"/>
        </w:rPr>
      </w:pPr>
      <w:r w:rsidRPr="001977FD">
        <w:rPr>
          <w:rFonts w:ascii="Arial Narrow" w:hAnsi="Arial Narrow"/>
          <w:b/>
          <w:bCs/>
          <w:color w:val="000000"/>
        </w:rPr>
        <w:t>Esta Cobertura fica condicionada à existência de contrato ou vínculo que comprove a Prestação de Serviço realizada pela parte subcontratada pelo Segurado.</w:t>
      </w:r>
    </w:p>
    <w:p w14:paraId="288A9732" w14:textId="77777777" w:rsidR="001F76A8" w:rsidRDefault="001F76A8" w:rsidP="001F76A8">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67D734CD" w14:textId="77777777" w:rsidR="001F76A8" w:rsidRPr="00F17126" w:rsidRDefault="001F76A8" w:rsidP="001F76A8">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46117BEE" w14:textId="77777777" w:rsidR="001F76A8" w:rsidRDefault="001F76A8" w:rsidP="001F76A8">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D11830D" w14:textId="77777777" w:rsidR="00414D0D" w:rsidRDefault="00414D0D" w:rsidP="001F76A8">
      <w:pPr>
        <w:tabs>
          <w:tab w:val="left" w:pos="426"/>
        </w:tabs>
        <w:spacing w:line="240" w:lineRule="auto"/>
        <w:jc w:val="both"/>
        <w:rPr>
          <w:rFonts w:ascii="Arial Narrow" w:hAnsi="Arial Narrow"/>
        </w:rPr>
      </w:pPr>
    </w:p>
    <w:p w14:paraId="27CC4309" w14:textId="77777777" w:rsidR="00483598" w:rsidRPr="00483598" w:rsidRDefault="00483598" w:rsidP="00B61EC6">
      <w:pPr>
        <w:widowControl w:val="0"/>
        <w:numPr>
          <w:ilvl w:val="0"/>
          <w:numId w:val="63"/>
        </w:numPr>
        <w:pBdr>
          <w:top w:val="nil"/>
          <w:left w:val="nil"/>
          <w:bottom w:val="nil"/>
          <w:right w:val="nil"/>
          <w:between w:val="nil"/>
        </w:pBdr>
        <w:tabs>
          <w:tab w:val="left" w:pos="426"/>
        </w:tabs>
        <w:spacing w:line="240" w:lineRule="auto"/>
        <w:ind w:left="0" w:firstLine="0"/>
        <w:jc w:val="both"/>
        <w:rPr>
          <w:rFonts w:ascii="Arial Narrow" w:hAnsi="Arial Narrow"/>
          <w:b/>
        </w:rPr>
      </w:pPr>
      <w:r w:rsidRPr="00A7580A">
        <w:rPr>
          <w:rFonts w:ascii="Arial Narrow" w:hAnsi="Arial Narrow"/>
          <w:b/>
          <w:bCs/>
        </w:rPr>
        <w:t>RISCOS EXCLUÍDOS</w:t>
      </w:r>
    </w:p>
    <w:p w14:paraId="6234877C" w14:textId="77777777" w:rsidR="00483598" w:rsidRPr="00A7580A" w:rsidRDefault="00483598" w:rsidP="00B61EC6">
      <w:pPr>
        <w:numPr>
          <w:ilvl w:val="1"/>
          <w:numId w:val="53"/>
        </w:numPr>
        <w:tabs>
          <w:tab w:val="left" w:pos="426"/>
        </w:tabs>
        <w:spacing w:line="240" w:lineRule="auto"/>
        <w:ind w:left="360"/>
        <w:jc w:val="both"/>
        <w:rPr>
          <w:rFonts w:ascii="Arial Narrow" w:hAnsi="Arial Narrow"/>
          <w:b/>
        </w:rPr>
      </w:pPr>
      <w:r w:rsidRPr="00483598">
        <w:rPr>
          <w:rFonts w:ascii="Arial Narrow" w:hAnsi="Arial Narrow"/>
          <w:b/>
          <w:bCs/>
        </w:rPr>
        <w:t>SUBCONTRATADO</w:t>
      </w:r>
      <w:r w:rsidRPr="001977FD">
        <w:rPr>
          <w:rFonts w:ascii="Arial Narrow" w:hAnsi="Arial Narrow"/>
          <w:b/>
        </w:rPr>
        <w:t xml:space="preserve"> NÃO ESPECIALIZADO OU NÃO REGULARIZADO</w:t>
      </w:r>
    </w:p>
    <w:p w14:paraId="143E8A60" w14:textId="77777777" w:rsidR="00483598" w:rsidRDefault="00483598" w:rsidP="00483598">
      <w:pPr>
        <w:tabs>
          <w:tab w:val="left" w:pos="426"/>
        </w:tabs>
        <w:spacing w:line="240" w:lineRule="auto"/>
        <w:jc w:val="both"/>
        <w:rPr>
          <w:rFonts w:ascii="Arial Narrow" w:hAnsi="Arial Narrow"/>
          <w:b/>
        </w:rPr>
      </w:pPr>
      <w:r w:rsidRPr="001977FD">
        <w:rPr>
          <w:rFonts w:ascii="Arial Narrow" w:hAnsi="Arial Narrow"/>
          <w:b/>
        </w:rPr>
        <w:t xml:space="preserve">Reclamações decorrentes de Atos Danosos cometidos </w:t>
      </w:r>
      <w:proofErr w:type="gramStart"/>
      <w:r w:rsidRPr="001977FD">
        <w:rPr>
          <w:rFonts w:ascii="Arial Narrow" w:hAnsi="Arial Narrow"/>
          <w:b/>
        </w:rPr>
        <w:t>por</w:t>
      </w:r>
      <w:r>
        <w:rPr>
          <w:rFonts w:ascii="Arial Narrow" w:hAnsi="Arial Narrow"/>
          <w:b/>
        </w:rPr>
        <w:t xml:space="preserve"> </w:t>
      </w:r>
      <w:r w:rsidRPr="001977FD">
        <w:rPr>
          <w:rFonts w:ascii="Arial Narrow" w:hAnsi="Arial Narrow"/>
          <w:b/>
        </w:rPr>
        <w:t>Subcontratados</w:t>
      </w:r>
      <w:proofErr w:type="gramEnd"/>
      <w:r w:rsidRPr="001977FD">
        <w:rPr>
          <w:rFonts w:ascii="Arial Narrow" w:hAnsi="Arial Narrow"/>
          <w:b/>
        </w:rPr>
        <w:t xml:space="preserve"> que não sejam especializados para a execução da atividade para a qual foi contratado, ou que não possuam registro perante o Conselho de Classe, ou seu registro esteja inativo, cancelado, suspenso ou cassado</w:t>
      </w:r>
      <w:r w:rsidRPr="00F17126">
        <w:rPr>
          <w:rFonts w:ascii="Arial Narrow" w:hAnsi="Arial Narrow"/>
          <w:b/>
        </w:rPr>
        <w:t>.</w:t>
      </w:r>
    </w:p>
    <w:p w14:paraId="3E4F2EAF" w14:textId="77777777" w:rsidR="00483598" w:rsidRPr="00414D0D" w:rsidRDefault="00483598" w:rsidP="00B61EC6">
      <w:pPr>
        <w:numPr>
          <w:ilvl w:val="1"/>
          <w:numId w:val="53"/>
        </w:numPr>
        <w:tabs>
          <w:tab w:val="left" w:pos="426"/>
        </w:tabs>
        <w:spacing w:line="240" w:lineRule="auto"/>
        <w:ind w:left="360"/>
        <w:jc w:val="both"/>
        <w:rPr>
          <w:rFonts w:ascii="Arial Narrow" w:hAnsi="Arial Narrow"/>
          <w:b/>
          <w:u w:val="single"/>
        </w:rPr>
      </w:pPr>
      <w:r w:rsidRPr="001977FD">
        <w:rPr>
          <w:rFonts w:ascii="Arial Narrow" w:hAnsi="Arial Narrow"/>
          <w:b/>
        </w:rPr>
        <w:t>Fica revogada a exclusão “5.21. Subcontratados” das Condições Gerais.</w:t>
      </w:r>
    </w:p>
    <w:p w14:paraId="4A372724" w14:textId="77777777" w:rsidR="00414D0D" w:rsidRPr="00483598" w:rsidRDefault="00414D0D" w:rsidP="00414D0D">
      <w:pPr>
        <w:tabs>
          <w:tab w:val="left" w:pos="426"/>
        </w:tabs>
        <w:spacing w:line="240" w:lineRule="auto"/>
        <w:ind w:left="360"/>
        <w:jc w:val="both"/>
        <w:rPr>
          <w:rFonts w:ascii="Arial Narrow" w:hAnsi="Arial Narrow"/>
          <w:b/>
          <w:u w:val="single"/>
        </w:rPr>
      </w:pPr>
    </w:p>
    <w:p w14:paraId="7EBED70C" w14:textId="77777777" w:rsidR="001F76A8" w:rsidRDefault="001F76A8" w:rsidP="00B61EC6">
      <w:pPr>
        <w:widowControl w:val="0"/>
        <w:numPr>
          <w:ilvl w:val="0"/>
          <w:numId w:val="63"/>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A4CE1A4" w14:textId="77777777" w:rsidR="001F76A8" w:rsidRPr="00F17126" w:rsidRDefault="001F76A8" w:rsidP="001F76A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2793B33" w14:textId="77777777" w:rsidR="001F76A8" w:rsidRPr="00F17126" w:rsidRDefault="001F76A8" w:rsidP="00B61EC6">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1977FD">
        <w:rPr>
          <w:rFonts w:ascii="Arial Narrow" w:hAnsi="Arial Narrow"/>
          <w:color w:val="000000"/>
        </w:rPr>
        <w:t xml:space="preserve">Contrato de prestação de serviço pactuado entre o </w:t>
      </w:r>
      <w:r w:rsidRPr="001977FD">
        <w:rPr>
          <w:rFonts w:ascii="Arial Narrow" w:hAnsi="Arial Narrow"/>
          <w:b/>
          <w:bCs/>
          <w:color w:val="000000"/>
        </w:rPr>
        <w:t>Segurado</w:t>
      </w:r>
      <w:r w:rsidRPr="001977FD">
        <w:rPr>
          <w:rFonts w:ascii="Arial Narrow" w:hAnsi="Arial Narrow"/>
          <w:color w:val="000000"/>
        </w:rPr>
        <w:t xml:space="preserve"> e o subcontratado com a descrição das atividades a serem por ele executadas;</w:t>
      </w:r>
    </w:p>
    <w:p w14:paraId="2FE0FFA6" w14:textId="77777777" w:rsidR="001F76A8" w:rsidRPr="00F17126" w:rsidRDefault="001F76A8" w:rsidP="00B61EC6">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1977FD">
        <w:rPr>
          <w:rFonts w:ascii="Arial Narrow" w:hAnsi="Arial Narrow"/>
          <w:color w:val="000000"/>
        </w:rPr>
        <w:t xml:space="preserve">Documento comprobatório de que o Subcontratado possuía expertise nos serviços para os quais foi contratado pelo </w:t>
      </w:r>
      <w:r w:rsidRPr="001977FD">
        <w:rPr>
          <w:rFonts w:ascii="Arial Narrow" w:hAnsi="Arial Narrow"/>
          <w:b/>
          <w:bCs/>
          <w:color w:val="000000"/>
        </w:rPr>
        <w:t>Segurado</w:t>
      </w:r>
      <w:r w:rsidRPr="001977FD">
        <w:rPr>
          <w:rFonts w:ascii="Arial Narrow" w:hAnsi="Arial Narrow"/>
          <w:color w:val="000000"/>
        </w:rPr>
        <w:t xml:space="preserve">, bem como que os seus registros estavam ativos e regularizados perante o seu respectivo </w:t>
      </w:r>
      <w:r w:rsidRPr="001977FD">
        <w:rPr>
          <w:rFonts w:ascii="Arial Narrow" w:hAnsi="Arial Narrow"/>
          <w:b/>
          <w:bCs/>
          <w:color w:val="000000"/>
        </w:rPr>
        <w:t>Conselho de Classe</w:t>
      </w:r>
      <w:r w:rsidRPr="001977FD">
        <w:rPr>
          <w:rFonts w:ascii="Arial Narrow" w:hAnsi="Arial Narrow"/>
          <w:color w:val="000000"/>
        </w:rPr>
        <w:t>, se for o caso</w:t>
      </w:r>
      <w:r>
        <w:rPr>
          <w:rFonts w:ascii="Arial Narrow" w:hAnsi="Arial Narrow"/>
          <w:color w:val="000000"/>
        </w:rPr>
        <w:t>.</w:t>
      </w:r>
      <w:r w:rsidRPr="00F17126">
        <w:rPr>
          <w:rFonts w:ascii="Arial Narrow" w:hAnsi="Arial Narrow"/>
          <w:color w:val="000000"/>
        </w:rPr>
        <w:t xml:space="preserve"> </w:t>
      </w:r>
    </w:p>
    <w:p w14:paraId="65BC6156" w14:textId="77777777" w:rsidR="001F76A8" w:rsidRPr="00A7580A" w:rsidRDefault="001F76A8" w:rsidP="001F76A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6EF1EE0"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E8029CE" w14:textId="77777777" w:rsidR="001F76A8" w:rsidRPr="00F17126" w:rsidRDefault="001F76A8" w:rsidP="001F76A8">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CONDIÇÃO ESPECIAL</w:t>
      </w:r>
      <w:r>
        <w:rPr>
          <w:rFonts w:ascii="Arial Narrow" w:hAnsi="Arial Narrow"/>
          <w:b/>
        </w:rPr>
        <w:t xml:space="preserve"> </w:t>
      </w:r>
      <w:r w:rsidRPr="00EC1567">
        <w:rPr>
          <w:rFonts w:ascii="Arial Narrow" w:hAnsi="Arial Narrow"/>
          <w:b/>
        </w:rPr>
        <w:t xml:space="preserve">- </w:t>
      </w:r>
      <w:r w:rsidRPr="00BA16DE">
        <w:rPr>
          <w:rFonts w:ascii="Arial Narrow" w:hAnsi="Arial Narrow"/>
          <w:b/>
        </w:rPr>
        <w:t>COBERTURA DE NOVAS SUBSIDIÁRIAS E CONTROLADAS</w:t>
      </w:r>
    </w:p>
    <w:p w14:paraId="35D080AE" w14:textId="77777777" w:rsidR="001F76A8" w:rsidRPr="00F17126" w:rsidRDefault="001F76A8" w:rsidP="001F76A8">
      <w:pPr>
        <w:tabs>
          <w:tab w:val="left" w:pos="426"/>
        </w:tabs>
        <w:spacing w:line="240" w:lineRule="auto"/>
        <w:jc w:val="center"/>
        <w:rPr>
          <w:rFonts w:ascii="Arial Narrow" w:hAnsi="Arial Narrow"/>
          <w:b/>
        </w:rPr>
      </w:pPr>
    </w:p>
    <w:p w14:paraId="1AE55992" w14:textId="77777777" w:rsidR="001F76A8" w:rsidRDefault="001F76A8" w:rsidP="001F76A8">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BA16DE">
        <w:rPr>
          <w:rFonts w:ascii="Arial Narrow" w:hAnsi="Arial Narrow"/>
        </w:rPr>
        <w:t xml:space="preserve">estenderá a </w:t>
      </w:r>
      <w:r w:rsidRPr="00BA16DE">
        <w:rPr>
          <w:rFonts w:ascii="Arial Narrow" w:hAnsi="Arial Narrow"/>
          <w:b/>
          <w:bCs/>
        </w:rPr>
        <w:t>Cobertura</w:t>
      </w:r>
      <w:r w:rsidRPr="00BA16DE">
        <w:rPr>
          <w:rFonts w:ascii="Arial Narrow" w:hAnsi="Arial Narrow"/>
        </w:rPr>
        <w:t xml:space="preserve"> para </w:t>
      </w:r>
      <w:r w:rsidRPr="00BA16DE">
        <w:rPr>
          <w:rFonts w:ascii="Arial Narrow" w:hAnsi="Arial Narrow"/>
          <w:b/>
          <w:bCs/>
        </w:rPr>
        <w:t>Reclamações</w:t>
      </w:r>
      <w:r w:rsidRPr="00BA16DE">
        <w:rPr>
          <w:rFonts w:ascii="Arial Narrow" w:hAnsi="Arial Narrow"/>
        </w:rPr>
        <w:t xml:space="preserve"> contra qualquer empresa </w:t>
      </w:r>
      <w:r w:rsidRPr="00BA16DE">
        <w:rPr>
          <w:rFonts w:ascii="Arial Narrow" w:hAnsi="Arial Narrow"/>
          <w:b/>
          <w:bCs/>
        </w:rPr>
        <w:t>Subsidiária</w:t>
      </w:r>
      <w:r w:rsidRPr="00BA16DE">
        <w:rPr>
          <w:rFonts w:ascii="Arial Narrow" w:hAnsi="Arial Narrow"/>
        </w:rPr>
        <w:t xml:space="preserve"> ou </w:t>
      </w:r>
      <w:r w:rsidRPr="00BA16DE">
        <w:rPr>
          <w:rFonts w:ascii="Arial Narrow" w:hAnsi="Arial Narrow"/>
          <w:b/>
          <w:bCs/>
        </w:rPr>
        <w:t>Controlada</w:t>
      </w:r>
      <w:r w:rsidRPr="00BA16DE">
        <w:rPr>
          <w:rFonts w:ascii="Arial Narrow" w:hAnsi="Arial Narrow"/>
        </w:rPr>
        <w:t xml:space="preserve"> do </w:t>
      </w:r>
      <w:r w:rsidRPr="00BA16DE">
        <w:rPr>
          <w:rFonts w:ascii="Arial Narrow" w:hAnsi="Arial Narrow"/>
          <w:b/>
          <w:bCs/>
        </w:rPr>
        <w:t>Segurado</w:t>
      </w:r>
      <w:r w:rsidRPr="00BA16DE">
        <w:rPr>
          <w:rFonts w:ascii="Arial Narrow" w:hAnsi="Arial Narrow"/>
        </w:rPr>
        <w:t xml:space="preserve">, que seja adquirida ou criada durante o </w:t>
      </w:r>
      <w:r w:rsidRPr="00BA16DE">
        <w:rPr>
          <w:rFonts w:ascii="Arial Narrow" w:hAnsi="Arial Narrow"/>
          <w:b/>
          <w:bCs/>
        </w:rPr>
        <w:t>Período de Vigência</w:t>
      </w:r>
      <w:r w:rsidRPr="00BA16DE">
        <w:rPr>
          <w:rFonts w:ascii="Arial Narrow" w:hAnsi="Arial Narrow"/>
        </w:rPr>
        <w:t xml:space="preserve"> da </w:t>
      </w:r>
      <w:r w:rsidRPr="00BA16DE">
        <w:rPr>
          <w:rFonts w:ascii="Arial Narrow" w:hAnsi="Arial Narrow"/>
          <w:b/>
          <w:bCs/>
        </w:rPr>
        <w:t>Apólice</w:t>
      </w:r>
      <w:r w:rsidRPr="00BA16DE">
        <w:rPr>
          <w:rFonts w:ascii="Arial Narrow" w:hAnsi="Arial Narrow"/>
        </w:rPr>
        <w:t>, desde que</w:t>
      </w:r>
      <w:r w:rsidRPr="00827633">
        <w:rPr>
          <w:rFonts w:ascii="Arial Narrow" w:hAnsi="Arial Narrow"/>
        </w:rPr>
        <w:t>:</w:t>
      </w:r>
    </w:p>
    <w:p w14:paraId="6BA9FF04" w14:textId="77777777" w:rsidR="001F76A8" w:rsidRPr="00CD2BB4" w:rsidRDefault="001F76A8" w:rsidP="00B61EC6">
      <w:pPr>
        <w:widowControl w:val="0"/>
        <w:numPr>
          <w:ilvl w:val="0"/>
          <w:numId w:val="100"/>
        </w:numPr>
        <w:pBdr>
          <w:top w:val="nil"/>
          <w:left w:val="nil"/>
          <w:bottom w:val="nil"/>
          <w:right w:val="nil"/>
          <w:between w:val="nil"/>
        </w:pBdr>
        <w:spacing w:line="240" w:lineRule="auto"/>
        <w:ind w:left="709" w:hanging="283"/>
        <w:jc w:val="both"/>
        <w:rPr>
          <w:rFonts w:ascii="Arial Narrow" w:hAnsi="Arial Narrow"/>
          <w:b/>
          <w:color w:val="000000"/>
        </w:rPr>
      </w:pPr>
      <w:r w:rsidRPr="00BA16DE">
        <w:rPr>
          <w:rFonts w:ascii="Arial Narrow" w:hAnsi="Arial Narrow"/>
          <w:color w:val="000000"/>
        </w:rPr>
        <w:t xml:space="preserve">O faturamento total anual da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sidRPr="00BA16DE">
        <w:rPr>
          <w:rFonts w:ascii="Arial Narrow" w:hAnsi="Arial Narrow"/>
          <w:color w:val="000000"/>
        </w:rPr>
        <w:t xml:space="preserve"> ou honorário recebido não seja superior ao percentual determinado n</w:t>
      </w:r>
      <w:r>
        <w:rPr>
          <w:rFonts w:ascii="Arial Narrow" w:hAnsi="Arial Narrow"/>
          <w:color w:val="000000"/>
        </w:rPr>
        <w:t xml:space="preserve">o </w:t>
      </w:r>
      <w:r w:rsidRPr="00BA16DE">
        <w:rPr>
          <w:rFonts w:ascii="Arial Narrow" w:hAnsi="Arial Narrow"/>
          <w:b/>
          <w:bCs/>
          <w:color w:val="000000"/>
        </w:rPr>
        <w:t>Questionário</w:t>
      </w:r>
      <w:r>
        <w:rPr>
          <w:rFonts w:ascii="Arial Narrow" w:hAnsi="Arial Narrow"/>
          <w:color w:val="000000"/>
        </w:rPr>
        <w:t>,</w:t>
      </w:r>
      <w:r w:rsidRPr="00BA16DE">
        <w:rPr>
          <w:rFonts w:ascii="Arial Narrow" w:hAnsi="Arial Narrow"/>
          <w:b/>
          <w:bCs/>
        </w:rPr>
        <w:t xml:space="preserve"> </w:t>
      </w:r>
      <w:r w:rsidRPr="00F17126">
        <w:rPr>
          <w:rFonts w:ascii="Arial Narrow" w:hAnsi="Arial Narrow"/>
          <w:b/>
          <w:bCs/>
        </w:rPr>
        <w:t>Apólice</w:t>
      </w:r>
      <w:r>
        <w:rPr>
          <w:rFonts w:ascii="Arial Narrow" w:hAnsi="Arial Narrow"/>
          <w:b/>
          <w:bCs/>
        </w:rPr>
        <w:t xml:space="preserve">, </w:t>
      </w:r>
      <w:proofErr w:type="gramStart"/>
      <w:r>
        <w:rPr>
          <w:rFonts w:ascii="Arial Narrow" w:hAnsi="Arial Narrow"/>
          <w:b/>
          <w:bCs/>
        </w:rPr>
        <w:t>Certificado</w:t>
      </w:r>
      <w:proofErr w:type="gramEnd"/>
      <w:r w:rsidRPr="00F17126">
        <w:rPr>
          <w:rFonts w:ascii="Arial Narrow" w:hAnsi="Arial Narrow"/>
        </w:rPr>
        <w:t xml:space="preserve"> ou </w:t>
      </w:r>
      <w:r w:rsidRPr="00F17126">
        <w:rPr>
          <w:rFonts w:ascii="Arial Narrow" w:hAnsi="Arial Narrow"/>
          <w:b/>
          <w:bCs/>
        </w:rPr>
        <w:t>Especificação</w:t>
      </w:r>
      <w:r>
        <w:rPr>
          <w:rFonts w:ascii="Arial Narrow" w:hAnsi="Arial Narrow"/>
          <w:b/>
          <w:bCs/>
        </w:rPr>
        <w:t xml:space="preserve"> </w:t>
      </w:r>
      <w:r w:rsidRPr="00BA16DE">
        <w:rPr>
          <w:rFonts w:ascii="Arial Narrow" w:hAnsi="Arial Narrow"/>
        </w:rPr>
        <w:t xml:space="preserve">do </w:t>
      </w:r>
      <w:r>
        <w:rPr>
          <w:rFonts w:ascii="Arial Narrow" w:hAnsi="Arial Narrow"/>
          <w:b/>
          <w:bCs/>
        </w:rPr>
        <w:t>Seguro</w:t>
      </w:r>
      <w:r w:rsidRPr="00BA16DE">
        <w:rPr>
          <w:rFonts w:ascii="Arial Narrow" w:hAnsi="Arial Narrow"/>
          <w:color w:val="000000"/>
        </w:rPr>
        <w:t>, percentual este aplicável sobre a demonstração financeira do último exercício do Segurado</w:t>
      </w:r>
      <w:r w:rsidRPr="00827633">
        <w:rPr>
          <w:rFonts w:ascii="Arial Narrow" w:hAnsi="Arial Narrow"/>
          <w:color w:val="000000"/>
        </w:rPr>
        <w:t xml:space="preserve">; </w:t>
      </w:r>
    </w:p>
    <w:p w14:paraId="73A93981" w14:textId="77777777" w:rsidR="001F76A8" w:rsidRPr="00BA16DE" w:rsidRDefault="001F76A8" w:rsidP="00B61EC6">
      <w:pPr>
        <w:widowControl w:val="0"/>
        <w:numPr>
          <w:ilvl w:val="0"/>
          <w:numId w:val="100"/>
        </w:numPr>
        <w:pBdr>
          <w:top w:val="nil"/>
          <w:left w:val="nil"/>
          <w:bottom w:val="nil"/>
          <w:right w:val="nil"/>
          <w:between w:val="nil"/>
        </w:pBdr>
        <w:spacing w:line="240" w:lineRule="auto"/>
        <w:ind w:left="709" w:hanging="283"/>
        <w:jc w:val="both"/>
        <w:rPr>
          <w:rFonts w:ascii="Arial Narrow" w:hAnsi="Arial Narrow"/>
          <w:color w:val="000000"/>
        </w:rPr>
      </w:pPr>
      <w:r w:rsidRPr="00BA16DE">
        <w:rPr>
          <w:rFonts w:ascii="Arial Narrow" w:hAnsi="Arial Narrow"/>
          <w:color w:val="000000"/>
        </w:rPr>
        <w:t xml:space="preserve">A nova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sidRPr="00BA16DE">
        <w:rPr>
          <w:rFonts w:ascii="Arial Narrow" w:hAnsi="Arial Narrow"/>
          <w:color w:val="000000"/>
        </w:rPr>
        <w:t xml:space="preserve"> conduza o mesmo tipo de </w:t>
      </w:r>
      <w:r>
        <w:rPr>
          <w:rFonts w:ascii="Arial Narrow" w:hAnsi="Arial Narrow"/>
          <w:b/>
          <w:bCs/>
          <w:color w:val="000000"/>
        </w:rPr>
        <w:t>P</w:t>
      </w:r>
      <w:r w:rsidRPr="00BA16DE">
        <w:rPr>
          <w:rFonts w:ascii="Arial Narrow" w:hAnsi="Arial Narrow"/>
          <w:b/>
          <w:bCs/>
          <w:color w:val="000000"/>
        </w:rPr>
        <w:t xml:space="preserve">restação de </w:t>
      </w:r>
      <w:r>
        <w:rPr>
          <w:rFonts w:ascii="Arial Narrow" w:hAnsi="Arial Narrow"/>
          <w:b/>
          <w:bCs/>
          <w:color w:val="000000"/>
        </w:rPr>
        <w:t>S</w:t>
      </w:r>
      <w:r w:rsidRPr="00BA16DE">
        <w:rPr>
          <w:rFonts w:ascii="Arial Narrow" w:hAnsi="Arial Narrow"/>
          <w:b/>
          <w:bCs/>
          <w:color w:val="000000"/>
        </w:rPr>
        <w:t>erviços</w:t>
      </w:r>
      <w:r w:rsidRPr="00BA16DE">
        <w:rPr>
          <w:rFonts w:ascii="Arial Narrow" w:hAnsi="Arial Narrow"/>
          <w:color w:val="000000"/>
        </w:rPr>
        <w:t xml:space="preserve"> profissional e atividade do </w:t>
      </w:r>
      <w:r w:rsidRPr="00BA16DE">
        <w:rPr>
          <w:rFonts w:ascii="Arial Narrow" w:hAnsi="Arial Narrow"/>
          <w:b/>
          <w:bCs/>
          <w:color w:val="000000"/>
        </w:rPr>
        <w:t>Segurado</w:t>
      </w:r>
      <w:r w:rsidRPr="00BA16DE">
        <w:rPr>
          <w:rFonts w:ascii="Arial Narrow" w:hAnsi="Arial Narrow"/>
          <w:color w:val="000000"/>
        </w:rPr>
        <w:t>;</w:t>
      </w:r>
    </w:p>
    <w:p w14:paraId="3E101036" w14:textId="77777777" w:rsidR="001F76A8" w:rsidRPr="00827633" w:rsidRDefault="001F76A8" w:rsidP="00B61EC6">
      <w:pPr>
        <w:widowControl w:val="0"/>
        <w:numPr>
          <w:ilvl w:val="0"/>
          <w:numId w:val="100"/>
        </w:numPr>
        <w:pBdr>
          <w:top w:val="nil"/>
          <w:left w:val="nil"/>
          <w:bottom w:val="nil"/>
          <w:right w:val="nil"/>
          <w:between w:val="nil"/>
        </w:pBdr>
        <w:spacing w:line="240" w:lineRule="auto"/>
        <w:ind w:left="709" w:hanging="283"/>
        <w:jc w:val="both"/>
        <w:rPr>
          <w:rFonts w:ascii="Arial Narrow" w:hAnsi="Arial Narrow"/>
          <w:b/>
          <w:bCs/>
          <w:color w:val="000000"/>
        </w:rPr>
      </w:pPr>
      <w:r w:rsidRPr="00BA16DE">
        <w:rPr>
          <w:rFonts w:ascii="Arial Narrow" w:hAnsi="Arial Narrow"/>
          <w:color w:val="000000"/>
        </w:rPr>
        <w:t xml:space="preserve">A nova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sidRPr="00BA16DE">
        <w:rPr>
          <w:rFonts w:ascii="Arial Narrow" w:hAnsi="Arial Narrow"/>
          <w:color w:val="000000"/>
        </w:rPr>
        <w:t xml:space="preserve"> preste serviço exclusivamente dentro do território nacional</w:t>
      </w:r>
      <w:r w:rsidRPr="00827633">
        <w:rPr>
          <w:rFonts w:ascii="Arial Narrow" w:hAnsi="Arial Narrow"/>
          <w:color w:val="000000"/>
        </w:rPr>
        <w:t>.</w:t>
      </w:r>
    </w:p>
    <w:p w14:paraId="094AB552" w14:textId="77777777" w:rsidR="001F76A8" w:rsidRDefault="001F76A8" w:rsidP="001F76A8">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121ACC21" w14:textId="77777777" w:rsidR="001F76A8" w:rsidRDefault="001F76A8" w:rsidP="001F76A8">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915D074" w14:textId="77777777" w:rsidR="001F76A8" w:rsidRDefault="001F76A8" w:rsidP="001F76A8">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E6F866D" w14:textId="77777777" w:rsidR="00414D0D" w:rsidRDefault="00414D0D" w:rsidP="001F76A8">
      <w:pPr>
        <w:tabs>
          <w:tab w:val="left" w:pos="426"/>
        </w:tabs>
        <w:spacing w:line="240" w:lineRule="auto"/>
        <w:jc w:val="both"/>
        <w:rPr>
          <w:rFonts w:ascii="Arial Narrow" w:hAnsi="Arial Narrow"/>
        </w:rPr>
      </w:pPr>
    </w:p>
    <w:p w14:paraId="44EAAA0A" w14:textId="77777777" w:rsidR="00483598" w:rsidRPr="00A7580A" w:rsidRDefault="00483598" w:rsidP="00B61EC6">
      <w:pPr>
        <w:widowControl w:val="0"/>
        <w:numPr>
          <w:ilvl w:val="0"/>
          <w:numId w:val="101"/>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798A0870" w14:textId="77777777" w:rsidR="00483598" w:rsidRPr="00A7580A" w:rsidRDefault="00483598" w:rsidP="00B61EC6">
      <w:pPr>
        <w:widowControl w:val="0"/>
        <w:numPr>
          <w:ilvl w:val="1"/>
          <w:numId w:val="101"/>
        </w:numPr>
        <w:pBdr>
          <w:top w:val="nil"/>
          <w:left w:val="nil"/>
          <w:bottom w:val="nil"/>
          <w:right w:val="nil"/>
          <w:between w:val="nil"/>
        </w:pBdr>
        <w:tabs>
          <w:tab w:val="left" w:pos="426"/>
        </w:tabs>
        <w:spacing w:line="240" w:lineRule="auto"/>
        <w:jc w:val="both"/>
        <w:rPr>
          <w:rFonts w:ascii="Arial Narrow" w:hAnsi="Arial Narrow"/>
          <w:b/>
        </w:rPr>
      </w:pPr>
      <w:r>
        <w:rPr>
          <w:rFonts w:ascii="Arial Narrow" w:hAnsi="Arial Narrow"/>
          <w:b/>
        </w:rPr>
        <w:t>FATOS ANTERIORES À AQUISIÇÃO OU CRIAÇÃO</w:t>
      </w:r>
    </w:p>
    <w:p w14:paraId="1E35CE9D" w14:textId="77777777" w:rsidR="00414D0D" w:rsidRDefault="00483598" w:rsidP="001F76A8">
      <w:pPr>
        <w:tabs>
          <w:tab w:val="left" w:pos="426"/>
        </w:tabs>
        <w:spacing w:line="240" w:lineRule="auto"/>
        <w:jc w:val="both"/>
        <w:rPr>
          <w:rFonts w:ascii="Arial Narrow" w:hAnsi="Arial Narrow"/>
          <w:b/>
        </w:rPr>
      </w:pPr>
      <w:r w:rsidRPr="00A500FC">
        <w:rPr>
          <w:rFonts w:ascii="Arial Narrow" w:hAnsi="Arial Narrow"/>
          <w:b/>
        </w:rPr>
        <w:t>Reclamações decorrentes de Fatos Geradores ou serviços prestados anteriormente à aquisição ou criação da nova Subsidiária ou Controlada.</w:t>
      </w:r>
    </w:p>
    <w:p w14:paraId="3F72A37A" w14:textId="5784D6EB" w:rsidR="00483598" w:rsidRPr="00483598" w:rsidRDefault="00483598" w:rsidP="001F76A8">
      <w:pPr>
        <w:tabs>
          <w:tab w:val="left" w:pos="426"/>
        </w:tabs>
        <w:spacing w:line="240" w:lineRule="auto"/>
        <w:jc w:val="both"/>
        <w:rPr>
          <w:rFonts w:ascii="Arial Narrow" w:hAnsi="Arial Narrow"/>
          <w:b/>
        </w:rPr>
      </w:pPr>
      <w:r w:rsidRPr="00151816">
        <w:rPr>
          <w:rFonts w:ascii="Arial Narrow" w:hAnsi="Arial Narrow"/>
          <w:b/>
        </w:rPr>
        <w:t xml:space="preserve"> </w:t>
      </w:r>
    </w:p>
    <w:p w14:paraId="2BF663A7" w14:textId="77777777" w:rsidR="001F76A8" w:rsidRDefault="001F76A8" w:rsidP="00B61EC6">
      <w:pPr>
        <w:widowControl w:val="0"/>
        <w:numPr>
          <w:ilvl w:val="0"/>
          <w:numId w:val="10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659B976" w14:textId="77777777" w:rsidR="001F76A8" w:rsidRPr="00F17126" w:rsidRDefault="001F76A8" w:rsidP="001F76A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5B2CBBC2" w14:textId="77777777" w:rsidR="001F76A8" w:rsidRPr="00CD2BB4" w:rsidRDefault="001F76A8" w:rsidP="00B61EC6">
      <w:pPr>
        <w:widowControl w:val="0"/>
        <w:numPr>
          <w:ilvl w:val="0"/>
          <w:numId w:val="102"/>
        </w:numPr>
        <w:pBdr>
          <w:top w:val="nil"/>
          <w:left w:val="nil"/>
          <w:bottom w:val="nil"/>
          <w:right w:val="nil"/>
          <w:between w:val="nil"/>
        </w:pBdr>
        <w:spacing w:line="240" w:lineRule="auto"/>
        <w:ind w:left="851" w:hanging="425"/>
        <w:jc w:val="both"/>
        <w:rPr>
          <w:rFonts w:ascii="Arial Narrow" w:hAnsi="Arial Narrow"/>
          <w:b/>
          <w:color w:val="000000"/>
        </w:rPr>
      </w:pPr>
      <w:r w:rsidRPr="00BA16DE">
        <w:rPr>
          <w:rFonts w:ascii="Arial Narrow" w:hAnsi="Arial Narrow"/>
          <w:color w:val="000000"/>
        </w:rPr>
        <w:t xml:space="preserve">Documentos societários que demonstrem a condição de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sidRPr="00BA16DE">
        <w:rPr>
          <w:rFonts w:ascii="Arial Narrow" w:hAnsi="Arial Narrow"/>
          <w:color w:val="000000"/>
        </w:rPr>
        <w:t xml:space="preserve"> do Segurado</w:t>
      </w:r>
      <w:r w:rsidRPr="00CD2BB4">
        <w:rPr>
          <w:rFonts w:ascii="Arial Narrow" w:hAnsi="Arial Narrow"/>
          <w:color w:val="000000"/>
        </w:rPr>
        <w:t>;</w:t>
      </w:r>
    </w:p>
    <w:p w14:paraId="5E2BDDC9" w14:textId="77777777" w:rsidR="001F76A8" w:rsidRPr="00CD2BB4" w:rsidRDefault="001F76A8" w:rsidP="00B61EC6">
      <w:pPr>
        <w:widowControl w:val="0"/>
        <w:numPr>
          <w:ilvl w:val="0"/>
          <w:numId w:val="102"/>
        </w:numPr>
        <w:pBdr>
          <w:top w:val="nil"/>
          <w:left w:val="nil"/>
          <w:bottom w:val="nil"/>
          <w:right w:val="nil"/>
          <w:between w:val="nil"/>
        </w:pBdr>
        <w:spacing w:line="240" w:lineRule="auto"/>
        <w:ind w:left="709" w:hanging="283"/>
        <w:jc w:val="both"/>
        <w:rPr>
          <w:rFonts w:ascii="Arial Narrow" w:hAnsi="Arial Narrow"/>
          <w:color w:val="000000"/>
        </w:rPr>
      </w:pPr>
      <w:r w:rsidRPr="00BA16DE">
        <w:rPr>
          <w:rFonts w:ascii="Arial Narrow" w:hAnsi="Arial Narrow"/>
          <w:color w:val="000000"/>
        </w:rPr>
        <w:t xml:space="preserve">Estatuto ou Contrato Social da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sidRPr="00CD2BB4">
        <w:rPr>
          <w:rFonts w:ascii="Arial Narrow" w:hAnsi="Arial Narrow"/>
          <w:color w:val="000000"/>
        </w:rPr>
        <w:t>;</w:t>
      </w:r>
      <w:r>
        <w:rPr>
          <w:rFonts w:ascii="Arial Narrow" w:hAnsi="Arial Narrow"/>
          <w:color w:val="000000"/>
        </w:rPr>
        <w:t xml:space="preserve"> e</w:t>
      </w:r>
    </w:p>
    <w:p w14:paraId="53E85FD4" w14:textId="77777777" w:rsidR="001F76A8" w:rsidRPr="00CD2BB4" w:rsidRDefault="001F76A8" w:rsidP="00B61EC6">
      <w:pPr>
        <w:widowControl w:val="0"/>
        <w:numPr>
          <w:ilvl w:val="0"/>
          <w:numId w:val="102"/>
        </w:numPr>
        <w:pBdr>
          <w:top w:val="nil"/>
          <w:left w:val="nil"/>
          <w:bottom w:val="nil"/>
          <w:right w:val="nil"/>
          <w:between w:val="nil"/>
        </w:pBdr>
        <w:spacing w:line="240" w:lineRule="auto"/>
        <w:ind w:left="709" w:hanging="283"/>
        <w:jc w:val="both"/>
        <w:rPr>
          <w:rFonts w:ascii="Arial Narrow" w:hAnsi="Arial Narrow"/>
          <w:color w:val="000000"/>
        </w:rPr>
      </w:pPr>
      <w:r w:rsidRPr="00BA16DE">
        <w:rPr>
          <w:rFonts w:ascii="Arial Narrow" w:hAnsi="Arial Narrow"/>
          <w:color w:val="000000"/>
        </w:rPr>
        <w:t xml:space="preserve">Documentos financeiros que demonstrem o faturamento total anual ou o honorário recebido da </w:t>
      </w:r>
      <w:r w:rsidRPr="00BA16DE">
        <w:rPr>
          <w:rFonts w:ascii="Arial Narrow" w:hAnsi="Arial Narrow"/>
          <w:b/>
          <w:bCs/>
          <w:color w:val="000000"/>
        </w:rPr>
        <w:t>Subsidiária</w:t>
      </w:r>
      <w:r w:rsidRPr="00BA16DE">
        <w:rPr>
          <w:rFonts w:ascii="Arial Narrow" w:hAnsi="Arial Narrow"/>
          <w:color w:val="000000"/>
        </w:rPr>
        <w:t xml:space="preserve"> ou </w:t>
      </w:r>
      <w:r w:rsidRPr="00BA16DE">
        <w:rPr>
          <w:rFonts w:ascii="Arial Narrow" w:hAnsi="Arial Narrow"/>
          <w:b/>
          <w:bCs/>
          <w:color w:val="000000"/>
        </w:rPr>
        <w:t>Controlada</w:t>
      </w:r>
      <w:r>
        <w:rPr>
          <w:rFonts w:ascii="Arial Narrow" w:hAnsi="Arial Narrow"/>
          <w:color w:val="000000"/>
        </w:rPr>
        <w:t>.</w:t>
      </w:r>
    </w:p>
    <w:p w14:paraId="14B132DE" w14:textId="77777777" w:rsidR="001F76A8" w:rsidRPr="00CD2BB4" w:rsidRDefault="001F76A8" w:rsidP="001F76A8">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6CF922DF"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CBBB601" w14:textId="77777777" w:rsidR="001F76A8" w:rsidRPr="00F17126" w:rsidRDefault="001F76A8" w:rsidP="001F76A8">
      <w:pPr>
        <w:spacing w:line="240" w:lineRule="auto"/>
        <w:jc w:val="both"/>
        <w:rPr>
          <w:rFonts w:ascii="Arial Narrow" w:hAnsi="Arial Narrow"/>
          <w:color w:val="000000"/>
        </w:rPr>
      </w:pPr>
    </w:p>
    <w:p w14:paraId="5B0F0840" w14:textId="77777777" w:rsidR="00931A2F" w:rsidRPr="00F17126" w:rsidRDefault="00E86F45" w:rsidP="00931A2F">
      <w:pPr>
        <w:tabs>
          <w:tab w:val="left" w:pos="426"/>
        </w:tabs>
        <w:spacing w:line="240" w:lineRule="auto"/>
        <w:jc w:val="center"/>
        <w:rPr>
          <w:rFonts w:ascii="Arial Narrow" w:hAnsi="Arial Narrow"/>
          <w:b/>
        </w:rPr>
      </w:pPr>
      <w:r>
        <w:rPr>
          <w:rFonts w:ascii="Arial Narrow" w:hAnsi="Arial Narrow"/>
          <w:color w:val="000000"/>
        </w:rPr>
        <w:br w:type="page"/>
      </w:r>
      <w:r w:rsidR="00931A2F" w:rsidRPr="00F17126">
        <w:rPr>
          <w:rFonts w:ascii="Arial Narrow" w:hAnsi="Arial Narrow"/>
          <w:b/>
        </w:rPr>
        <w:lastRenderedPageBreak/>
        <w:t xml:space="preserve">CONDIÇÃO ESPECIAL </w:t>
      </w:r>
      <w:r w:rsidR="001F76A8">
        <w:rPr>
          <w:rFonts w:ascii="Arial Narrow" w:hAnsi="Arial Narrow"/>
          <w:b/>
        </w:rPr>
        <w:t xml:space="preserve">- </w:t>
      </w:r>
      <w:r w:rsidR="00931A2F" w:rsidRPr="00F17126">
        <w:rPr>
          <w:rFonts w:ascii="Arial Narrow" w:hAnsi="Arial Narrow"/>
          <w:b/>
        </w:rPr>
        <w:t xml:space="preserve">COBERTURA DE </w:t>
      </w:r>
      <w:r w:rsidR="00BA5666">
        <w:rPr>
          <w:rFonts w:ascii="Arial Narrow" w:hAnsi="Arial Narrow"/>
          <w:b/>
        </w:rPr>
        <w:t>QUEBRA DE PROPRIEDADE INTELECTUAL</w:t>
      </w:r>
    </w:p>
    <w:p w14:paraId="6ABC7483" w14:textId="77777777" w:rsidR="00931A2F" w:rsidRPr="00F17126" w:rsidRDefault="00931A2F" w:rsidP="00931A2F">
      <w:pPr>
        <w:tabs>
          <w:tab w:val="left" w:pos="426"/>
        </w:tabs>
        <w:spacing w:line="240" w:lineRule="auto"/>
        <w:jc w:val="center"/>
        <w:rPr>
          <w:rFonts w:ascii="Arial Narrow" w:hAnsi="Arial Narrow"/>
          <w:b/>
        </w:rPr>
      </w:pPr>
    </w:p>
    <w:p w14:paraId="5ACEA9B1" w14:textId="77777777" w:rsidR="00931A2F" w:rsidRPr="00F17126" w:rsidRDefault="00931A2F" w:rsidP="00931A2F">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w:t>
      </w:r>
      <w:r w:rsidRPr="00F17126">
        <w:rPr>
          <w:rFonts w:ascii="Arial Narrow" w:hAnsi="Arial Narrow"/>
          <w:b/>
          <w:bCs/>
        </w:rPr>
        <w:t>Cobertura</w:t>
      </w:r>
      <w:r w:rsidRPr="00F17126">
        <w:rPr>
          <w:rFonts w:ascii="Arial Narrow" w:hAnsi="Arial Narrow"/>
        </w:rPr>
        <w:t xml:space="preserve"> para </w:t>
      </w:r>
      <w:r w:rsidR="00BA5666" w:rsidRPr="00BA5666">
        <w:rPr>
          <w:rFonts w:ascii="Arial Narrow" w:hAnsi="Arial Narrow"/>
          <w:b/>
          <w:bCs/>
        </w:rPr>
        <w:t>Reclamações</w:t>
      </w:r>
      <w:r w:rsidR="00BA5666" w:rsidRPr="00BA5666">
        <w:rPr>
          <w:rFonts w:ascii="Arial Narrow" w:hAnsi="Arial Narrow"/>
        </w:rPr>
        <w:t xml:space="preserve"> de </w:t>
      </w:r>
      <w:r w:rsidR="00BA5666" w:rsidRPr="00BA5666">
        <w:rPr>
          <w:rFonts w:ascii="Arial Narrow" w:hAnsi="Arial Narrow"/>
          <w:b/>
          <w:bCs/>
        </w:rPr>
        <w:t>Terceiros</w:t>
      </w:r>
      <w:r w:rsidR="00BA5666" w:rsidRPr="00BA5666">
        <w:rPr>
          <w:rFonts w:ascii="Arial Narrow" w:hAnsi="Arial Narrow"/>
        </w:rPr>
        <w:t xml:space="preserve"> decorrentes de quebra de propriedade intelectual involuntária causada durante a </w:t>
      </w:r>
      <w:r w:rsidR="00BA5666" w:rsidRPr="00BA5666">
        <w:rPr>
          <w:rFonts w:ascii="Arial Narrow" w:hAnsi="Arial Narrow"/>
          <w:b/>
          <w:bCs/>
        </w:rPr>
        <w:t>Prestação de Serviços</w:t>
      </w:r>
      <w:r w:rsidR="00BA5666" w:rsidRPr="00BA5666">
        <w:rPr>
          <w:rFonts w:ascii="Arial Narrow" w:hAnsi="Arial Narrow"/>
        </w:rPr>
        <w:t>.</w:t>
      </w:r>
      <w:r w:rsidRPr="00F17126">
        <w:rPr>
          <w:rFonts w:ascii="Arial Narrow" w:hAnsi="Arial Narrow"/>
        </w:rPr>
        <w:t xml:space="preserve"> </w:t>
      </w:r>
    </w:p>
    <w:p w14:paraId="4550DEEA"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4A849B43"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5C453487"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AC7B645" w14:textId="77777777" w:rsidR="009A71BA" w:rsidRDefault="009A71BA" w:rsidP="00931A2F">
      <w:pPr>
        <w:tabs>
          <w:tab w:val="left" w:pos="426"/>
        </w:tabs>
        <w:spacing w:line="240" w:lineRule="auto"/>
        <w:jc w:val="both"/>
        <w:rPr>
          <w:rFonts w:ascii="Arial Narrow" w:hAnsi="Arial Narrow"/>
        </w:rPr>
      </w:pPr>
    </w:p>
    <w:p w14:paraId="65FCFB0E" w14:textId="77777777" w:rsidR="00483598" w:rsidRDefault="00483598" w:rsidP="00B61EC6">
      <w:pPr>
        <w:widowControl w:val="0"/>
        <w:numPr>
          <w:ilvl w:val="0"/>
          <w:numId w:val="5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35382406" w14:textId="77777777" w:rsidR="00483598" w:rsidRPr="00F17126" w:rsidRDefault="00483598" w:rsidP="00B61EC6">
      <w:pPr>
        <w:widowControl w:val="0"/>
        <w:numPr>
          <w:ilvl w:val="1"/>
          <w:numId w:val="58"/>
        </w:numPr>
        <w:pBdr>
          <w:top w:val="nil"/>
          <w:left w:val="nil"/>
          <w:bottom w:val="nil"/>
          <w:right w:val="nil"/>
          <w:between w:val="nil"/>
        </w:pBdr>
        <w:tabs>
          <w:tab w:val="left" w:pos="426"/>
        </w:tabs>
        <w:spacing w:line="240" w:lineRule="auto"/>
        <w:jc w:val="both"/>
        <w:rPr>
          <w:rFonts w:ascii="Arial Narrow" w:hAnsi="Arial Narrow"/>
          <w:b/>
          <w:bCs/>
        </w:rPr>
      </w:pPr>
      <w:r w:rsidRPr="00BA5666">
        <w:rPr>
          <w:rFonts w:ascii="Arial Narrow" w:hAnsi="Arial Narrow"/>
          <w:b/>
        </w:rPr>
        <w:t>PATENTES E SEGREDOS COMERCIAIS OU INDUSTRIAIS</w:t>
      </w:r>
      <w:r w:rsidRPr="00F17126">
        <w:rPr>
          <w:rFonts w:ascii="Arial Narrow" w:hAnsi="Arial Narrow"/>
          <w:b/>
        </w:rPr>
        <w:t>.</w:t>
      </w:r>
    </w:p>
    <w:p w14:paraId="45CACF26" w14:textId="77777777" w:rsidR="00483598" w:rsidRDefault="00483598" w:rsidP="00483598">
      <w:pPr>
        <w:tabs>
          <w:tab w:val="left" w:pos="426"/>
        </w:tabs>
        <w:spacing w:line="240" w:lineRule="auto"/>
        <w:jc w:val="both"/>
        <w:rPr>
          <w:rFonts w:ascii="Arial Narrow" w:hAnsi="Arial Narrow"/>
          <w:b/>
          <w:bCs/>
        </w:rPr>
      </w:pPr>
      <w:r w:rsidRPr="00BA5666">
        <w:rPr>
          <w:rFonts w:ascii="Arial Narrow" w:hAnsi="Arial Narrow"/>
          <w:b/>
          <w:bCs/>
        </w:rPr>
        <w:t>Reclamações resultantes, baseadas ou com o fundamento em violação voluntária ou involuntária de patentes e segredos comerciais ou industriais, bem como em quebra de propriedade intelectual voluntária</w:t>
      </w:r>
      <w:r w:rsidRPr="00F17126">
        <w:rPr>
          <w:rFonts w:ascii="Arial Narrow" w:hAnsi="Arial Narrow"/>
          <w:b/>
          <w:bCs/>
        </w:rPr>
        <w:t>.</w:t>
      </w:r>
    </w:p>
    <w:p w14:paraId="0B5CED2E" w14:textId="77777777" w:rsidR="009A71BA" w:rsidRPr="00F17126" w:rsidRDefault="009A71BA" w:rsidP="00483598">
      <w:pPr>
        <w:tabs>
          <w:tab w:val="left" w:pos="426"/>
        </w:tabs>
        <w:spacing w:line="240" w:lineRule="auto"/>
        <w:jc w:val="both"/>
        <w:rPr>
          <w:rFonts w:ascii="Arial Narrow" w:hAnsi="Arial Narrow"/>
        </w:rPr>
      </w:pPr>
    </w:p>
    <w:p w14:paraId="1079BDE6" w14:textId="77777777" w:rsidR="00931A2F" w:rsidRPr="00A7580A" w:rsidRDefault="00931A2F" w:rsidP="00B61EC6">
      <w:pPr>
        <w:widowControl w:val="0"/>
        <w:numPr>
          <w:ilvl w:val="0"/>
          <w:numId w:val="5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976D2E9"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4E85EA84" w14:textId="77777777" w:rsidR="00931A2F" w:rsidRPr="00F17126" w:rsidRDefault="00BA5666" w:rsidP="00B61EC6">
      <w:pPr>
        <w:widowControl w:val="0"/>
        <w:numPr>
          <w:ilvl w:val="0"/>
          <w:numId w:val="46"/>
        </w:numPr>
        <w:pBdr>
          <w:top w:val="nil"/>
          <w:left w:val="nil"/>
          <w:bottom w:val="nil"/>
          <w:right w:val="nil"/>
          <w:between w:val="nil"/>
        </w:pBdr>
        <w:spacing w:line="240" w:lineRule="auto"/>
        <w:ind w:left="426" w:firstLine="0"/>
        <w:jc w:val="both"/>
        <w:rPr>
          <w:rFonts w:ascii="Arial Narrow" w:hAnsi="Arial Narrow"/>
          <w:b/>
          <w:color w:val="000000"/>
        </w:rPr>
      </w:pPr>
      <w:r w:rsidRPr="00BA5666">
        <w:rPr>
          <w:rFonts w:ascii="Arial Narrow" w:hAnsi="Arial Narrow"/>
          <w:color w:val="000000"/>
        </w:rPr>
        <w:t>Documento que comprove a quebra da propriedade intelectual e a indicação dos atos que a causaram</w:t>
      </w:r>
      <w:r>
        <w:rPr>
          <w:rFonts w:ascii="Arial Narrow" w:hAnsi="Arial Narrow"/>
          <w:color w:val="000000"/>
        </w:rPr>
        <w:t>.</w:t>
      </w:r>
    </w:p>
    <w:p w14:paraId="0282BACD"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6C44ECB6"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B3A02B3" w14:textId="77777777" w:rsidR="00A24AF8" w:rsidRPr="00F17126" w:rsidRDefault="00A24AF8" w:rsidP="00A24AF8">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Pr="00EC1567">
        <w:rPr>
          <w:rFonts w:ascii="Arial Narrow" w:hAnsi="Arial Narrow"/>
          <w:b/>
        </w:rPr>
        <w:t xml:space="preserve">- </w:t>
      </w:r>
      <w:r w:rsidRPr="008D693B">
        <w:rPr>
          <w:rFonts w:ascii="Arial Narrow" w:hAnsi="Arial Narrow"/>
          <w:b/>
        </w:rPr>
        <w:t>COBERTURA DE QUEBRA DE SIGILO PROFISSIONAL</w:t>
      </w:r>
    </w:p>
    <w:p w14:paraId="6B864BE4" w14:textId="77777777" w:rsidR="00A24AF8" w:rsidRPr="00F17126" w:rsidRDefault="00A24AF8" w:rsidP="00A24AF8">
      <w:pPr>
        <w:tabs>
          <w:tab w:val="left" w:pos="426"/>
        </w:tabs>
        <w:spacing w:line="240" w:lineRule="auto"/>
        <w:jc w:val="center"/>
        <w:rPr>
          <w:rFonts w:ascii="Arial Narrow" w:hAnsi="Arial Narrow"/>
          <w:b/>
        </w:rPr>
      </w:pPr>
    </w:p>
    <w:p w14:paraId="1A1A52E1" w14:textId="77777777" w:rsidR="00A24AF8" w:rsidRPr="008D693B" w:rsidRDefault="00A24AF8" w:rsidP="00A24AF8">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garante </w:t>
      </w:r>
      <w:r w:rsidRPr="008D693B">
        <w:rPr>
          <w:rFonts w:ascii="Arial Narrow" w:hAnsi="Arial Narrow"/>
        </w:rPr>
        <w:t xml:space="preserve">a </w:t>
      </w:r>
      <w:r w:rsidRPr="008D693B">
        <w:rPr>
          <w:rFonts w:ascii="Arial Narrow" w:hAnsi="Arial Narrow"/>
          <w:b/>
          <w:bCs/>
        </w:rPr>
        <w:t>Cobertura</w:t>
      </w:r>
      <w:r w:rsidRPr="008D693B">
        <w:rPr>
          <w:rFonts w:ascii="Arial Narrow" w:hAnsi="Arial Narrow"/>
        </w:rPr>
        <w:t xml:space="preserve"> para </w:t>
      </w:r>
      <w:r w:rsidRPr="008D693B">
        <w:rPr>
          <w:rFonts w:ascii="Arial Narrow" w:hAnsi="Arial Narrow"/>
          <w:b/>
          <w:bCs/>
        </w:rPr>
        <w:t>Reclamação</w:t>
      </w:r>
      <w:r w:rsidRPr="008D693B">
        <w:rPr>
          <w:rFonts w:ascii="Arial Narrow" w:hAnsi="Arial Narrow"/>
        </w:rPr>
        <w:t xml:space="preserve"> de </w:t>
      </w:r>
      <w:r w:rsidRPr="008D693B">
        <w:rPr>
          <w:rFonts w:ascii="Arial Narrow" w:hAnsi="Arial Narrow"/>
          <w:b/>
          <w:bCs/>
        </w:rPr>
        <w:t>Terceiros</w:t>
      </w:r>
      <w:r w:rsidRPr="008D693B">
        <w:rPr>
          <w:rFonts w:ascii="Arial Narrow" w:hAnsi="Arial Narrow"/>
        </w:rPr>
        <w:t xml:space="preserve">, decorrentes de quebra involuntária de sigilo profissional causada pelo </w:t>
      </w:r>
      <w:r w:rsidRPr="008D693B">
        <w:rPr>
          <w:rFonts w:ascii="Arial Narrow" w:hAnsi="Arial Narrow"/>
          <w:b/>
          <w:bCs/>
        </w:rPr>
        <w:t>Segurado</w:t>
      </w:r>
      <w:r w:rsidRPr="008D693B">
        <w:rPr>
          <w:rFonts w:ascii="Arial Narrow" w:hAnsi="Arial Narrow"/>
        </w:rPr>
        <w:t xml:space="preserve"> durante a </w:t>
      </w:r>
      <w:r w:rsidRPr="008D693B">
        <w:rPr>
          <w:rFonts w:ascii="Arial Narrow" w:hAnsi="Arial Narrow"/>
          <w:b/>
          <w:bCs/>
        </w:rPr>
        <w:t>Prestação de Serviços</w:t>
      </w:r>
      <w:r w:rsidRPr="008D693B">
        <w:rPr>
          <w:rFonts w:ascii="Arial Narrow" w:hAnsi="Arial Narrow"/>
        </w:rPr>
        <w:t xml:space="preserve">. </w:t>
      </w:r>
    </w:p>
    <w:p w14:paraId="7EEA4EB0" w14:textId="77777777" w:rsidR="00A24AF8" w:rsidRPr="00F17126" w:rsidRDefault="00A24AF8" w:rsidP="00A24AF8">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8D693B">
        <w:rPr>
          <w:rFonts w:ascii="Arial Narrow" w:hAnsi="Arial Narrow"/>
          <w:b/>
          <w:bCs/>
        </w:rPr>
        <w:t xml:space="preserve">Para os efeitos desta Cobertura, considera-se como Quebra de Sigilo Profissional o descumprimento involuntário, por parte do Segurado, da obrigação de preservar a confidencialidade de dados ou informações que lhe foram confiadas em razão do exercício legítimo de sua profissão e da Prestação de Serviço, e cuja divulgação resulte em Danos a Terceiros. </w:t>
      </w:r>
    </w:p>
    <w:p w14:paraId="7DD9A4AE"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18F9309"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1C08826F"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56D416E2" w14:textId="77777777" w:rsidR="00202E26" w:rsidRDefault="00202E26" w:rsidP="00A24AF8">
      <w:pPr>
        <w:tabs>
          <w:tab w:val="left" w:pos="426"/>
        </w:tabs>
        <w:spacing w:line="240" w:lineRule="auto"/>
        <w:jc w:val="both"/>
        <w:rPr>
          <w:rFonts w:ascii="Arial Narrow" w:hAnsi="Arial Narrow"/>
        </w:rPr>
      </w:pPr>
    </w:p>
    <w:p w14:paraId="0D809EB7" w14:textId="77777777" w:rsidR="00A24AF8" w:rsidRPr="00A7580A" w:rsidRDefault="00A24AF8" w:rsidP="00B61EC6">
      <w:pPr>
        <w:widowControl w:val="0"/>
        <w:numPr>
          <w:ilvl w:val="0"/>
          <w:numId w:val="9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1A558369" w14:textId="77777777" w:rsidR="00A24AF8" w:rsidRPr="00A7580A" w:rsidRDefault="00A24AF8" w:rsidP="00B61EC6">
      <w:pPr>
        <w:widowControl w:val="0"/>
        <w:numPr>
          <w:ilvl w:val="1"/>
          <w:numId w:val="95"/>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DESCUMPRIMENTO VOLUNTÁRIO OU AUTORIZAÇÃO DO TERCEIRO</w:t>
      </w:r>
    </w:p>
    <w:p w14:paraId="5D9F1E12" w14:textId="77777777" w:rsidR="00A24AF8" w:rsidRDefault="00A24AF8" w:rsidP="00A24AF8">
      <w:pPr>
        <w:widowControl w:val="0"/>
        <w:pBdr>
          <w:top w:val="nil"/>
          <w:left w:val="nil"/>
          <w:bottom w:val="nil"/>
          <w:right w:val="nil"/>
          <w:between w:val="nil"/>
        </w:pBdr>
        <w:spacing w:line="240" w:lineRule="auto"/>
        <w:jc w:val="both"/>
        <w:rPr>
          <w:rFonts w:ascii="Arial Narrow" w:hAnsi="Arial Narrow"/>
          <w:b/>
        </w:rPr>
      </w:pPr>
      <w:r>
        <w:rPr>
          <w:rFonts w:ascii="Arial Narrow" w:hAnsi="Arial Narrow"/>
          <w:b/>
        </w:rPr>
        <w:t>Reclamações decorrentes do</w:t>
      </w:r>
      <w:r w:rsidRPr="00221494">
        <w:rPr>
          <w:rFonts w:ascii="Arial Narrow" w:hAnsi="Arial Narrow"/>
          <w:b/>
        </w:rPr>
        <w:t xml:space="preserve"> descumprimento voluntário, autorização de divulgação expressa do Terceiro, hipótese prevista em lei ou determinação judicial, arbitral ou outra autoridade competente.</w:t>
      </w:r>
    </w:p>
    <w:p w14:paraId="3C518AF5" w14:textId="77777777" w:rsidR="00A24AF8" w:rsidRPr="00A7580A" w:rsidRDefault="00A24AF8" w:rsidP="00B61EC6">
      <w:pPr>
        <w:widowControl w:val="0"/>
        <w:numPr>
          <w:ilvl w:val="1"/>
          <w:numId w:val="95"/>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MULTAS E/OU SANÇÕES IMPOSTAS AO SEGURADO</w:t>
      </w:r>
    </w:p>
    <w:p w14:paraId="1F4C9A7E" w14:textId="77777777" w:rsidR="00A24AF8" w:rsidRDefault="00A24AF8" w:rsidP="00A24AF8">
      <w:pPr>
        <w:widowControl w:val="0"/>
        <w:pBdr>
          <w:top w:val="nil"/>
          <w:left w:val="nil"/>
          <w:bottom w:val="nil"/>
          <w:right w:val="nil"/>
          <w:between w:val="nil"/>
        </w:pBdr>
        <w:spacing w:line="240" w:lineRule="auto"/>
        <w:jc w:val="both"/>
        <w:rPr>
          <w:rFonts w:ascii="Arial Narrow" w:hAnsi="Arial Narrow"/>
          <w:b/>
        </w:rPr>
      </w:pPr>
      <w:r w:rsidRPr="00221494">
        <w:rPr>
          <w:rFonts w:ascii="Arial Narrow" w:hAnsi="Arial Narrow"/>
          <w:b/>
        </w:rPr>
        <w:t xml:space="preserve">Eventuais multas e/ou sanções impostas ao Segurado por autoridade competente, decorrente da quebra de sigilo profissional, não serão, em hipótese alguma, cobertas sob esta </w:t>
      </w:r>
      <w:r>
        <w:rPr>
          <w:rFonts w:ascii="Arial Narrow" w:hAnsi="Arial Narrow"/>
          <w:b/>
        </w:rPr>
        <w:t>Condição Especial</w:t>
      </w:r>
      <w:r w:rsidRPr="00221494">
        <w:rPr>
          <w:rFonts w:ascii="Arial Narrow" w:hAnsi="Arial Narrow"/>
          <w:b/>
        </w:rPr>
        <w:t>.</w:t>
      </w:r>
    </w:p>
    <w:p w14:paraId="58CFA42C" w14:textId="77777777" w:rsidR="00A24AF8" w:rsidRPr="00A7580A" w:rsidRDefault="00A24AF8" w:rsidP="00B61EC6">
      <w:pPr>
        <w:widowControl w:val="0"/>
        <w:numPr>
          <w:ilvl w:val="1"/>
          <w:numId w:val="95"/>
        </w:numPr>
        <w:pBdr>
          <w:top w:val="nil"/>
          <w:left w:val="nil"/>
          <w:bottom w:val="nil"/>
          <w:right w:val="nil"/>
          <w:between w:val="nil"/>
        </w:pBdr>
        <w:tabs>
          <w:tab w:val="left" w:pos="426"/>
        </w:tabs>
        <w:spacing w:line="240" w:lineRule="auto"/>
        <w:ind w:left="0" w:firstLine="0"/>
        <w:jc w:val="both"/>
        <w:rPr>
          <w:rFonts w:ascii="Arial Narrow" w:hAnsi="Arial Narrow"/>
          <w:b/>
        </w:rPr>
      </w:pPr>
      <w:r w:rsidRPr="00221494">
        <w:rPr>
          <w:rFonts w:ascii="Arial Narrow" w:hAnsi="Arial Narrow"/>
          <w:b/>
          <w:bCs/>
        </w:rPr>
        <w:t>QUEBRA DE PROPRIEDADE INTELECTUAL</w:t>
      </w:r>
    </w:p>
    <w:p w14:paraId="30DA0201" w14:textId="77777777" w:rsidR="00A24AF8" w:rsidRDefault="00A24AF8" w:rsidP="00A24AF8">
      <w:pPr>
        <w:widowControl w:val="0"/>
        <w:pBdr>
          <w:top w:val="nil"/>
          <w:left w:val="nil"/>
          <w:bottom w:val="nil"/>
          <w:right w:val="nil"/>
          <w:between w:val="nil"/>
        </w:pBdr>
        <w:spacing w:line="240" w:lineRule="auto"/>
        <w:jc w:val="both"/>
        <w:rPr>
          <w:rFonts w:ascii="Arial Narrow" w:hAnsi="Arial Narrow"/>
          <w:b/>
        </w:rPr>
      </w:pPr>
      <w:r w:rsidRPr="00221494">
        <w:rPr>
          <w:rFonts w:ascii="Arial Narrow" w:hAnsi="Arial Narrow"/>
          <w:b/>
        </w:rPr>
        <w:t>Reclamações resultantes, baseadas ou com o fundamento em roubo, furto ou qualquer infração de direitos autorais, títulos, slogans, patentes, marcas registradas de qualquer espécie, segredos comerciais ou industriais.</w:t>
      </w:r>
    </w:p>
    <w:p w14:paraId="18A8C71A" w14:textId="77777777" w:rsidR="00202E26" w:rsidRDefault="00202E26" w:rsidP="00A24AF8">
      <w:pPr>
        <w:widowControl w:val="0"/>
        <w:pBdr>
          <w:top w:val="nil"/>
          <w:left w:val="nil"/>
          <w:bottom w:val="nil"/>
          <w:right w:val="nil"/>
          <w:between w:val="nil"/>
        </w:pBdr>
        <w:spacing w:line="240" w:lineRule="auto"/>
        <w:jc w:val="both"/>
        <w:rPr>
          <w:rFonts w:ascii="Arial Narrow" w:hAnsi="Arial Narrow"/>
          <w:b/>
        </w:rPr>
      </w:pPr>
    </w:p>
    <w:p w14:paraId="26B5CE1F" w14:textId="77777777" w:rsidR="00483598" w:rsidRDefault="00483598" w:rsidP="00B61EC6">
      <w:pPr>
        <w:widowControl w:val="0"/>
        <w:numPr>
          <w:ilvl w:val="0"/>
          <w:numId w:val="9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7B13662" w14:textId="77777777" w:rsidR="00483598" w:rsidRPr="00F17126" w:rsidRDefault="00483598" w:rsidP="0048359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54800D24" w14:textId="77777777" w:rsidR="00483598" w:rsidRPr="00F17126" w:rsidRDefault="00483598" w:rsidP="00B61EC6">
      <w:pPr>
        <w:widowControl w:val="0"/>
        <w:numPr>
          <w:ilvl w:val="0"/>
          <w:numId w:val="96"/>
        </w:numPr>
        <w:pBdr>
          <w:top w:val="nil"/>
          <w:left w:val="nil"/>
          <w:bottom w:val="nil"/>
          <w:right w:val="nil"/>
          <w:between w:val="nil"/>
        </w:pBdr>
        <w:spacing w:line="240" w:lineRule="auto"/>
        <w:ind w:left="709" w:hanging="283"/>
        <w:jc w:val="both"/>
        <w:rPr>
          <w:rFonts w:ascii="Arial Narrow" w:hAnsi="Arial Narrow"/>
          <w:b/>
          <w:color w:val="000000"/>
        </w:rPr>
      </w:pPr>
      <w:r w:rsidRPr="00221494">
        <w:rPr>
          <w:rFonts w:ascii="Arial Narrow" w:hAnsi="Arial Narrow"/>
          <w:color w:val="000000"/>
        </w:rPr>
        <w:t xml:space="preserve">Contrato firmado com o </w:t>
      </w:r>
      <w:r w:rsidRPr="00221494">
        <w:rPr>
          <w:rFonts w:ascii="Arial Narrow" w:hAnsi="Arial Narrow"/>
          <w:b/>
          <w:bCs/>
          <w:color w:val="000000"/>
        </w:rPr>
        <w:t>Terceiro</w:t>
      </w:r>
      <w:r w:rsidRPr="00221494">
        <w:rPr>
          <w:rFonts w:ascii="Arial Narrow" w:hAnsi="Arial Narrow"/>
          <w:color w:val="000000"/>
        </w:rPr>
        <w:t xml:space="preserve"> prejudicado</w:t>
      </w:r>
      <w:r>
        <w:rPr>
          <w:rFonts w:ascii="Arial Narrow" w:hAnsi="Arial Narrow"/>
          <w:color w:val="000000"/>
        </w:rPr>
        <w:t>;</w:t>
      </w:r>
    </w:p>
    <w:p w14:paraId="4F84F91E" w14:textId="77777777" w:rsidR="00483598" w:rsidRPr="00221494" w:rsidRDefault="00483598" w:rsidP="00B61EC6">
      <w:pPr>
        <w:widowControl w:val="0"/>
        <w:numPr>
          <w:ilvl w:val="0"/>
          <w:numId w:val="9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t xml:space="preserve">Relação dos documentos, dados e informações confiados ao </w:t>
      </w:r>
      <w:r w:rsidRPr="00221494">
        <w:rPr>
          <w:rFonts w:ascii="Arial Narrow" w:hAnsi="Arial Narrow"/>
          <w:b/>
          <w:bCs/>
          <w:color w:val="000000"/>
        </w:rPr>
        <w:t>Segurado</w:t>
      </w:r>
      <w:r w:rsidRPr="00221494">
        <w:rPr>
          <w:rFonts w:ascii="Arial Narrow" w:hAnsi="Arial Narrow"/>
          <w:color w:val="000000"/>
        </w:rPr>
        <w:t xml:space="preserve"> por ocasião da </w:t>
      </w:r>
      <w:r w:rsidRPr="00221494">
        <w:rPr>
          <w:rFonts w:ascii="Arial Narrow" w:hAnsi="Arial Narrow"/>
          <w:b/>
          <w:bCs/>
          <w:color w:val="000000"/>
        </w:rPr>
        <w:t>Prestação dos Serviços</w:t>
      </w:r>
      <w:r w:rsidRPr="00221494">
        <w:rPr>
          <w:rFonts w:ascii="Arial Narrow" w:hAnsi="Arial Narrow"/>
          <w:color w:val="000000"/>
        </w:rPr>
        <w:t>;</w:t>
      </w:r>
    </w:p>
    <w:p w14:paraId="3B55C1F9" w14:textId="77777777" w:rsidR="00483598" w:rsidRPr="00221494" w:rsidRDefault="00483598" w:rsidP="00B61EC6">
      <w:pPr>
        <w:widowControl w:val="0"/>
        <w:numPr>
          <w:ilvl w:val="0"/>
          <w:numId w:val="9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t>Documentação comprovando a quebra do sigilo profissional; e</w:t>
      </w:r>
    </w:p>
    <w:p w14:paraId="63FF51A2" w14:textId="77777777" w:rsidR="00483598" w:rsidRPr="00221494" w:rsidRDefault="00483598" w:rsidP="00B61EC6">
      <w:pPr>
        <w:widowControl w:val="0"/>
        <w:numPr>
          <w:ilvl w:val="0"/>
          <w:numId w:val="9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lastRenderedPageBreak/>
        <w:t xml:space="preserve">Relação dos documentos, dados e informações divulgados pelo </w:t>
      </w:r>
      <w:r w:rsidRPr="00221494">
        <w:rPr>
          <w:rFonts w:ascii="Arial Narrow" w:hAnsi="Arial Narrow"/>
          <w:b/>
          <w:bCs/>
          <w:color w:val="000000"/>
        </w:rPr>
        <w:t>Segurado</w:t>
      </w:r>
      <w:r w:rsidRPr="00221494">
        <w:rPr>
          <w:rFonts w:ascii="Arial Narrow" w:hAnsi="Arial Narrow"/>
          <w:color w:val="000000"/>
        </w:rPr>
        <w:t xml:space="preserve"> por ocasião da quebra do sigilo profissional.</w:t>
      </w:r>
    </w:p>
    <w:p w14:paraId="54EBAE6F" w14:textId="77777777" w:rsidR="00483598" w:rsidRPr="00483598"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708FB874"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4A43C11" w14:textId="77777777" w:rsidR="00A24AF8" w:rsidRDefault="00A24AF8" w:rsidP="00931A2F">
      <w:pPr>
        <w:spacing w:line="240" w:lineRule="auto"/>
        <w:jc w:val="both"/>
        <w:rPr>
          <w:rFonts w:ascii="Arial Narrow" w:hAnsi="Arial Narrow"/>
          <w:color w:val="000000"/>
        </w:rPr>
      </w:pPr>
    </w:p>
    <w:p w14:paraId="2401DFF8" w14:textId="77777777" w:rsidR="008B4F17" w:rsidRDefault="00A24AF8" w:rsidP="00A24AF8">
      <w:pPr>
        <w:tabs>
          <w:tab w:val="left" w:pos="426"/>
        </w:tabs>
        <w:spacing w:line="240" w:lineRule="auto"/>
        <w:jc w:val="center"/>
        <w:rPr>
          <w:rFonts w:ascii="Arial Narrow" w:hAnsi="Arial Narrow"/>
          <w:color w:val="000000"/>
        </w:rPr>
      </w:pPr>
      <w:r>
        <w:rPr>
          <w:rFonts w:ascii="Arial Narrow" w:hAnsi="Arial Narrow"/>
          <w:color w:val="000000"/>
        </w:rPr>
        <w:br w:type="page"/>
      </w:r>
    </w:p>
    <w:p w14:paraId="240FA832" w14:textId="77777777" w:rsidR="008B4F17" w:rsidRDefault="008B4F17" w:rsidP="008B4F17">
      <w:pPr>
        <w:jc w:val="center"/>
        <w:rPr>
          <w:rFonts w:ascii="Arial Narrow" w:hAnsi="Arial Narrow"/>
          <w:b/>
          <w:bCs/>
        </w:rPr>
      </w:pPr>
      <w:r>
        <w:rPr>
          <w:rFonts w:ascii="Arial Narrow" w:hAnsi="Arial Narrow"/>
          <w:b/>
          <w:bCs/>
        </w:rPr>
        <w:lastRenderedPageBreak/>
        <w:t>C</w:t>
      </w:r>
      <w:r w:rsidRPr="00116480">
        <w:rPr>
          <w:rFonts w:ascii="Arial Narrow" w:hAnsi="Arial Narrow"/>
          <w:b/>
          <w:bCs/>
        </w:rPr>
        <w:t>ONDIÇÃO ESPECIAL – COBERTURA DE QUEBRA DE CONTRATO</w:t>
      </w:r>
    </w:p>
    <w:p w14:paraId="07B4458F" w14:textId="77777777" w:rsidR="008B4F17" w:rsidRPr="00116480" w:rsidRDefault="008B4F17" w:rsidP="008B4F17">
      <w:pPr>
        <w:jc w:val="center"/>
        <w:rPr>
          <w:rFonts w:ascii="Arial Narrow" w:hAnsi="Arial Narrow"/>
        </w:rPr>
      </w:pPr>
    </w:p>
    <w:p w14:paraId="29DD25B0" w14:textId="77777777" w:rsidR="008B4F17" w:rsidRPr="00116480" w:rsidRDefault="008B4F17" w:rsidP="008B4F17">
      <w:pPr>
        <w:pBdr>
          <w:top w:val="nil"/>
          <w:left w:val="nil"/>
          <w:bottom w:val="nil"/>
          <w:right w:val="nil"/>
          <w:between w:val="nil"/>
        </w:pBdr>
        <w:tabs>
          <w:tab w:val="left" w:pos="426"/>
          <w:tab w:val="left" w:pos="557"/>
        </w:tabs>
        <w:spacing w:line="240" w:lineRule="auto"/>
        <w:jc w:val="both"/>
        <w:rPr>
          <w:rFonts w:ascii="Arial Narrow" w:hAnsi="Arial Narrow"/>
          <w:b/>
          <w:bCs/>
        </w:rPr>
      </w:pPr>
      <w:r w:rsidRPr="00116480">
        <w:rPr>
          <w:rFonts w:ascii="Arial Narrow" w:hAnsi="Arial Narrow"/>
        </w:rPr>
        <w:t xml:space="preserve">Mediante a cobrança de </w:t>
      </w:r>
      <w:r w:rsidRPr="00116480">
        <w:rPr>
          <w:rFonts w:ascii="Arial Narrow" w:hAnsi="Arial Narrow"/>
          <w:b/>
          <w:bCs/>
        </w:rPr>
        <w:t>Prêmio</w:t>
      </w:r>
      <w:r w:rsidRPr="00116480">
        <w:rPr>
          <w:rFonts w:ascii="Arial Narrow" w:hAnsi="Arial Narrow"/>
        </w:rPr>
        <w:t xml:space="preserve"> adicional e respeitando o </w:t>
      </w:r>
      <w:r w:rsidRPr="00116480">
        <w:rPr>
          <w:rFonts w:ascii="Arial Narrow" w:hAnsi="Arial Narrow"/>
          <w:b/>
          <w:bCs/>
        </w:rPr>
        <w:t>Limite Máximo de Indenização</w:t>
      </w:r>
      <w:r w:rsidRPr="00116480">
        <w:rPr>
          <w:rFonts w:ascii="Arial Narrow" w:hAnsi="Arial Narrow"/>
        </w:rPr>
        <w:t xml:space="preserve"> estabelecido na </w:t>
      </w:r>
      <w:r w:rsidRPr="00116480">
        <w:rPr>
          <w:rFonts w:ascii="Arial Narrow" w:hAnsi="Arial Narrow"/>
          <w:b/>
          <w:bCs/>
        </w:rPr>
        <w:t>Apólice</w:t>
      </w:r>
      <w:r w:rsidRPr="00116480">
        <w:rPr>
          <w:rFonts w:ascii="Arial Narrow" w:hAnsi="Arial Narrow"/>
        </w:rPr>
        <w:t xml:space="preserve"> ou </w:t>
      </w:r>
      <w:r w:rsidRPr="00116480">
        <w:rPr>
          <w:rFonts w:ascii="Arial Narrow" w:hAnsi="Arial Narrow"/>
          <w:b/>
          <w:bCs/>
        </w:rPr>
        <w:t>Especificação do Seguro</w:t>
      </w:r>
      <w:r w:rsidRPr="00116480">
        <w:rPr>
          <w:rFonts w:ascii="Arial Narrow" w:hAnsi="Arial Narrow"/>
        </w:rPr>
        <w:t xml:space="preserve">, fica entendido e acordado que a presente Condição Especial garantirá Cobertura para os </w:t>
      </w:r>
      <w:r w:rsidRPr="00116480">
        <w:rPr>
          <w:rFonts w:ascii="Arial Narrow" w:hAnsi="Arial Narrow"/>
          <w:b/>
          <w:bCs/>
        </w:rPr>
        <w:t>Danos</w:t>
      </w:r>
      <w:r w:rsidRPr="00116480">
        <w:rPr>
          <w:rFonts w:ascii="Arial Narrow" w:hAnsi="Arial Narrow"/>
        </w:rPr>
        <w:t xml:space="preserve"> causados a Terceiros decorrentes de </w:t>
      </w:r>
      <w:r w:rsidRPr="00116480">
        <w:rPr>
          <w:rFonts w:ascii="Arial Narrow" w:hAnsi="Arial Narrow"/>
          <w:b/>
          <w:bCs/>
        </w:rPr>
        <w:t>Reclamações</w:t>
      </w:r>
      <w:r w:rsidRPr="00116480">
        <w:rPr>
          <w:rFonts w:ascii="Arial Narrow" w:hAnsi="Arial Narrow"/>
        </w:rPr>
        <w:t xml:space="preserve"> apresentadas contra o </w:t>
      </w:r>
      <w:r w:rsidRPr="00116480">
        <w:rPr>
          <w:rFonts w:ascii="Arial Narrow" w:hAnsi="Arial Narrow"/>
          <w:b/>
          <w:bCs/>
        </w:rPr>
        <w:t>Segurado</w:t>
      </w:r>
      <w:r w:rsidRPr="00116480">
        <w:rPr>
          <w:rFonts w:ascii="Arial Narrow" w:hAnsi="Arial Narrow"/>
        </w:rPr>
        <w:t xml:space="preserve">, fundamentadas em descumprimento contratual, atraso ou incapacidade na execução da </w:t>
      </w:r>
      <w:r w:rsidRPr="00116480">
        <w:rPr>
          <w:rFonts w:ascii="Arial Narrow" w:hAnsi="Arial Narrow"/>
          <w:b/>
          <w:bCs/>
        </w:rPr>
        <w:t>Prestação de Serviços</w:t>
      </w:r>
      <w:r w:rsidRPr="00116480">
        <w:rPr>
          <w:rFonts w:ascii="Arial Narrow" w:hAnsi="Arial Narrow"/>
        </w:rPr>
        <w:t xml:space="preserve">, </w:t>
      </w:r>
      <w:r w:rsidRPr="00116480">
        <w:rPr>
          <w:rFonts w:ascii="Arial Narrow" w:hAnsi="Arial Narrow"/>
          <w:b/>
          <w:bCs/>
        </w:rPr>
        <w:t>desde que tais eventos decorram de falhas profissionais</w:t>
      </w:r>
      <w:r w:rsidRPr="00AB2CD5">
        <w:rPr>
          <w:rFonts w:ascii="Arial Narrow" w:hAnsi="Arial Narrow"/>
          <w:b/>
          <w:bCs/>
        </w:rPr>
        <w:t xml:space="preserve"> </w:t>
      </w:r>
      <w:r w:rsidRPr="00116480">
        <w:rPr>
          <w:rFonts w:ascii="Arial Narrow" w:hAnsi="Arial Narrow"/>
          <w:b/>
          <w:bCs/>
        </w:rPr>
        <w:t>e</w:t>
      </w:r>
      <w:r w:rsidRPr="00AB2CD5">
        <w:rPr>
          <w:rFonts w:ascii="Arial Narrow" w:hAnsi="Arial Narrow"/>
          <w:b/>
          <w:bCs/>
        </w:rPr>
        <w:t xml:space="preserve"> os</w:t>
      </w:r>
      <w:r w:rsidRPr="00116480">
        <w:rPr>
          <w:rFonts w:ascii="Arial Narrow" w:hAnsi="Arial Narrow"/>
          <w:b/>
          <w:bCs/>
        </w:rPr>
        <w:t xml:space="preserve"> serviços estejam compreendidos na atividade descrita na Apólice ou na Especificação do Seguro.</w:t>
      </w:r>
    </w:p>
    <w:p w14:paraId="23FBA742" w14:textId="77777777" w:rsidR="008B4F17" w:rsidRPr="00116480" w:rsidRDefault="008B4F17" w:rsidP="008B4F17">
      <w:pPr>
        <w:pBdr>
          <w:top w:val="nil"/>
          <w:left w:val="nil"/>
          <w:bottom w:val="nil"/>
          <w:right w:val="nil"/>
          <w:between w:val="nil"/>
        </w:pBdr>
        <w:tabs>
          <w:tab w:val="left" w:pos="426"/>
          <w:tab w:val="left" w:pos="557"/>
        </w:tabs>
        <w:spacing w:line="240" w:lineRule="auto"/>
        <w:jc w:val="both"/>
        <w:rPr>
          <w:rFonts w:ascii="Arial Narrow" w:hAnsi="Arial Narrow"/>
          <w:b/>
          <w:bCs/>
        </w:rPr>
      </w:pPr>
      <w:r w:rsidRPr="00116480">
        <w:rPr>
          <w:rFonts w:ascii="Arial Narrow" w:hAnsi="Arial Narrow"/>
          <w:b/>
          <w:bCs/>
        </w:rPr>
        <w:t>A presente Condição Especial garante exclusivamente os Danos causados a Terceiros pelos quais o Segurado venha a ser legalmente responsabilizado, não abrangendo obrigações de natureza estritamente contratual que não decorram de falha profissional na Prestação de Serviços.</w:t>
      </w:r>
    </w:p>
    <w:p w14:paraId="084C4C0C" w14:textId="77777777" w:rsidR="008B4F17" w:rsidRDefault="008B4F17" w:rsidP="008B4F17">
      <w:pPr>
        <w:jc w:val="both"/>
        <w:rPr>
          <w:rFonts w:ascii="Arial Narrow" w:hAnsi="Arial Narrow"/>
        </w:rPr>
      </w:pPr>
      <w:r w:rsidRPr="00AB2CD5">
        <w:rPr>
          <w:rFonts w:ascii="Arial Narrow" w:hAnsi="Arial Narrow"/>
        </w:rPr>
        <w:t xml:space="preserve">Esta cláusula de </w:t>
      </w:r>
      <w:r w:rsidRPr="00AB2CD5">
        <w:rPr>
          <w:rFonts w:ascii="Arial Narrow" w:hAnsi="Arial Narrow"/>
          <w:b/>
          <w:bCs/>
        </w:rPr>
        <w:t>Cobertura</w:t>
      </w:r>
      <w:r w:rsidRPr="00AB2CD5">
        <w:rPr>
          <w:rFonts w:ascii="Arial Narrow" w:hAnsi="Arial Narrow"/>
        </w:rPr>
        <w:t xml:space="preserve"> não se soma às demais cláusulas de </w:t>
      </w:r>
      <w:r w:rsidRPr="00AB2CD5">
        <w:rPr>
          <w:rFonts w:ascii="Arial Narrow" w:hAnsi="Arial Narrow"/>
          <w:b/>
          <w:bCs/>
        </w:rPr>
        <w:t>Cobertura</w:t>
      </w:r>
      <w:r w:rsidRPr="00AB2CD5">
        <w:rPr>
          <w:rFonts w:ascii="Arial Narrow" w:hAnsi="Arial Narrow"/>
        </w:rPr>
        <w:t xml:space="preserve"> da </w:t>
      </w:r>
      <w:r w:rsidRPr="00AB2CD5">
        <w:rPr>
          <w:rFonts w:ascii="Arial Narrow" w:hAnsi="Arial Narrow"/>
          <w:b/>
          <w:bCs/>
        </w:rPr>
        <w:t>Apólice</w:t>
      </w:r>
      <w:r w:rsidRPr="00AB2CD5">
        <w:rPr>
          <w:rFonts w:ascii="Arial Narrow" w:hAnsi="Arial Narrow"/>
        </w:rPr>
        <w:t xml:space="preserve"> e, em caso de </w:t>
      </w:r>
      <w:r w:rsidRPr="00AB2CD5">
        <w:rPr>
          <w:rFonts w:ascii="Arial Narrow" w:hAnsi="Arial Narrow"/>
          <w:b/>
          <w:bCs/>
        </w:rPr>
        <w:t>Indenização Securitária</w:t>
      </w:r>
      <w:r w:rsidRPr="00AB2CD5">
        <w:rPr>
          <w:rFonts w:ascii="Arial Narrow" w:hAnsi="Arial Narrow"/>
        </w:rPr>
        <w:t xml:space="preserve">, terá seus valores deduzidos até o respectivo </w:t>
      </w:r>
      <w:r w:rsidRPr="00AB2CD5">
        <w:rPr>
          <w:rFonts w:ascii="Arial Narrow" w:hAnsi="Arial Narrow"/>
          <w:b/>
          <w:bCs/>
        </w:rPr>
        <w:t>Limite Máximo de Indenização</w:t>
      </w:r>
      <w:r w:rsidRPr="00AB2CD5">
        <w:rPr>
          <w:rFonts w:ascii="Arial Narrow" w:hAnsi="Arial Narrow"/>
        </w:rPr>
        <w:t xml:space="preserve"> contratado especificamente para ela, nunca podendo ultrapassar </w:t>
      </w:r>
      <w:r w:rsidRPr="00AB2CD5">
        <w:rPr>
          <w:rFonts w:ascii="Arial Narrow" w:hAnsi="Arial Narrow"/>
          <w:b/>
          <w:bCs/>
        </w:rPr>
        <w:t>o Limite Máximo de Garantia</w:t>
      </w:r>
      <w:r w:rsidRPr="00AB2CD5">
        <w:rPr>
          <w:rFonts w:ascii="Arial Narrow" w:hAnsi="Arial Narrow"/>
        </w:rPr>
        <w:t xml:space="preserve"> da </w:t>
      </w:r>
      <w:r w:rsidRPr="00AB2CD5">
        <w:rPr>
          <w:rFonts w:ascii="Arial Narrow" w:hAnsi="Arial Narrow"/>
          <w:b/>
          <w:bCs/>
        </w:rPr>
        <w:t>Apólice</w:t>
      </w:r>
      <w:r w:rsidRPr="00AB2CD5">
        <w:rPr>
          <w:rFonts w:ascii="Arial Narrow" w:hAnsi="Arial Narrow"/>
        </w:rPr>
        <w:t xml:space="preserve">. </w:t>
      </w:r>
    </w:p>
    <w:p w14:paraId="720E1D42" w14:textId="77777777" w:rsidR="008B4F17" w:rsidRDefault="008B4F17" w:rsidP="008B4F17">
      <w:pPr>
        <w:jc w:val="both"/>
        <w:rPr>
          <w:rFonts w:ascii="Arial Narrow" w:hAnsi="Arial Narrow"/>
        </w:rPr>
      </w:pPr>
      <w:r w:rsidRPr="00AB2CD5">
        <w:rPr>
          <w:rFonts w:ascii="Arial Narrow" w:hAnsi="Arial Narrow"/>
        </w:rPr>
        <w:t xml:space="preserve">Caso o </w:t>
      </w:r>
      <w:r w:rsidRPr="00AB2CD5">
        <w:rPr>
          <w:rFonts w:ascii="Arial Narrow" w:hAnsi="Arial Narrow"/>
          <w:b/>
          <w:bCs/>
        </w:rPr>
        <w:t>Segurado</w:t>
      </w:r>
      <w:r w:rsidRPr="00AB2CD5">
        <w:rPr>
          <w:rFonts w:ascii="Arial Narrow" w:hAnsi="Arial Narrow"/>
        </w:rPr>
        <w:t xml:space="preserve"> seja condenado, ao final, por </w:t>
      </w:r>
      <w:r w:rsidRPr="00AB2CD5">
        <w:rPr>
          <w:rFonts w:ascii="Arial Narrow" w:hAnsi="Arial Narrow"/>
          <w:b/>
          <w:bCs/>
        </w:rPr>
        <w:t>Ato Doloso</w:t>
      </w:r>
      <w:r w:rsidRPr="00AB2CD5">
        <w:rPr>
          <w:rFonts w:ascii="Arial Narrow" w:hAnsi="Arial Narrow"/>
        </w:rPr>
        <w:t xml:space="preserve">, a </w:t>
      </w:r>
      <w:r w:rsidRPr="00AB2CD5">
        <w:rPr>
          <w:rFonts w:ascii="Arial Narrow" w:hAnsi="Arial Narrow"/>
          <w:b/>
          <w:bCs/>
        </w:rPr>
        <w:t>Seguradora</w:t>
      </w:r>
      <w:r w:rsidRPr="00AB2CD5">
        <w:rPr>
          <w:rFonts w:ascii="Arial Narrow" w:hAnsi="Arial Narrow"/>
        </w:rPr>
        <w:t xml:space="preserve"> deverá ser reembolsada dos valores pagos a título dos </w:t>
      </w:r>
      <w:r w:rsidRPr="00AB2CD5">
        <w:rPr>
          <w:rFonts w:ascii="Arial Narrow" w:hAnsi="Arial Narrow"/>
          <w:b/>
          <w:bCs/>
        </w:rPr>
        <w:t>Custos</w:t>
      </w:r>
      <w:r w:rsidRPr="00AB2CD5">
        <w:rPr>
          <w:rFonts w:ascii="Arial Narrow" w:hAnsi="Arial Narrow"/>
        </w:rPr>
        <w:t xml:space="preserve"> desta </w:t>
      </w:r>
      <w:r w:rsidRPr="00AB2CD5">
        <w:rPr>
          <w:rFonts w:ascii="Arial Narrow" w:hAnsi="Arial Narrow"/>
          <w:b/>
          <w:bCs/>
        </w:rPr>
        <w:t>Cobertura</w:t>
      </w:r>
      <w:r w:rsidRPr="00AB2CD5">
        <w:rPr>
          <w:rFonts w:ascii="Arial Narrow" w:hAnsi="Arial Narrow"/>
        </w:rPr>
        <w:t xml:space="preserve">, devidamente atualizados pelo índice previsto nesta </w:t>
      </w:r>
      <w:r w:rsidRPr="00AB2CD5">
        <w:rPr>
          <w:rFonts w:ascii="Arial Narrow" w:hAnsi="Arial Narrow"/>
          <w:b/>
          <w:bCs/>
        </w:rPr>
        <w:t>Apólice</w:t>
      </w:r>
      <w:r w:rsidRPr="00AB2CD5">
        <w:rPr>
          <w:rFonts w:ascii="Arial Narrow" w:hAnsi="Arial Narrow"/>
        </w:rPr>
        <w:t xml:space="preserve">, desde a data do desembolso. </w:t>
      </w:r>
    </w:p>
    <w:p w14:paraId="22854FF5" w14:textId="77777777" w:rsidR="008B4F17" w:rsidRDefault="008B4F17" w:rsidP="008B4F17">
      <w:pPr>
        <w:jc w:val="both"/>
        <w:rPr>
          <w:rFonts w:ascii="Arial Narrow" w:hAnsi="Arial Narrow"/>
          <w:b/>
          <w:bCs/>
        </w:rPr>
      </w:pPr>
      <w:r w:rsidRPr="00AB2CD5">
        <w:rPr>
          <w:rFonts w:ascii="Arial Narrow" w:hAnsi="Arial Narrow"/>
        </w:rPr>
        <w:t xml:space="preserve">Para tanto, a presente </w:t>
      </w:r>
      <w:r w:rsidRPr="00AB2CD5">
        <w:rPr>
          <w:rFonts w:ascii="Arial Narrow" w:hAnsi="Arial Narrow"/>
          <w:b/>
          <w:bCs/>
        </w:rPr>
        <w:t>Apólice</w:t>
      </w:r>
      <w:r w:rsidRPr="00AB2CD5">
        <w:rPr>
          <w:rFonts w:ascii="Arial Narrow" w:hAnsi="Arial Narrow"/>
        </w:rPr>
        <w:t xml:space="preserve"> passa a vigorar acrescida com as seguintes informações nas Condições Gerais:</w:t>
      </w:r>
      <w:r w:rsidRPr="00AB2CD5">
        <w:rPr>
          <w:rFonts w:ascii="Arial Narrow" w:hAnsi="Arial Narrow"/>
          <w:b/>
          <w:bCs/>
        </w:rPr>
        <w:t xml:space="preserve"> </w:t>
      </w:r>
    </w:p>
    <w:p w14:paraId="184D5E5D" w14:textId="77777777" w:rsidR="00C165F2" w:rsidRDefault="00C165F2" w:rsidP="008B4F17">
      <w:pPr>
        <w:jc w:val="both"/>
        <w:rPr>
          <w:rFonts w:ascii="Arial Narrow" w:hAnsi="Arial Narrow"/>
          <w:b/>
          <w:bCs/>
        </w:rPr>
      </w:pPr>
    </w:p>
    <w:p w14:paraId="6F5941E4" w14:textId="4DC2805E" w:rsidR="008B4F17" w:rsidRPr="00116480" w:rsidRDefault="008B4F17" w:rsidP="008B4F17">
      <w:pPr>
        <w:jc w:val="both"/>
        <w:rPr>
          <w:rFonts w:ascii="Arial Narrow" w:hAnsi="Arial Narrow"/>
        </w:rPr>
      </w:pPr>
      <w:r w:rsidRPr="00C165F2">
        <w:rPr>
          <w:rFonts w:ascii="Arial Narrow" w:hAnsi="Arial Narrow"/>
          <w:b/>
          <w:color w:val="FF0066"/>
        </w:rPr>
        <w:t>1.</w:t>
      </w:r>
      <w:r w:rsidRPr="00C165F2">
        <w:rPr>
          <w:rFonts w:ascii="Arial Narrow" w:hAnsi="Arial Narrow"/>
          <w:b/>
          <w:bCs/>
          <w:color w:val="FF0066"/>
        </w:rPr>
        <w:t xml:space="preserve"> </w:t>
      </w:r>
      <w:r w:rsidR="00C165F2">
        <w:rPr>
          <w:rFonts w:ascii="Arial Narrow" w:hAnsi="Arial Narrow"/>
          <w:b/>
          <w:bCs/>
          <w:color w:val="FF0066"/>
        </w:rPr>
        <w:tab/>
      </w:r>
      <w:r w:rsidRPr="00116480">
        <w:rPr>
          <w:rFonts w:ascii="Arial Narrow" w:hAnsi="Arial Narrow"/>
          <w:b/>
          <w:bCs/>
        </w:rPr>
        <w:t>PROCEDIMENTOS EM CASO DE SINISTRO</w:t>
      </w:r>
    </w:p>
    <w:p w14:paraId="4E41CA81" w14:textId="77777777" w:rsidR="008B4F17" w:rsidRPr="00116480" w:rsidRDefault="008B4F17" w:rsidP="008B4F17">
      <w:pPr>
        <w:jc w:val="both"/>
        <w:rPr>
          <w:rFonts w:ascii="Arial Narrow" w:hAnsi="Arial Narrow"/>
        </w:rPr>
      </w:pPr>
      <w:r w:rsidRPr="00116480">
        <w:rPr>
          <w:rFonts w:ascii="Arial Narrow" w:hAnsi="Arial Narrow"/>
        </w:rPr>
        <w:t>Em adição aos elementos e documentos exigidos para a Regulação de Sinistro elencados na cláusula “6.9” das Condições Gerais e as eventuais inclusões e ajustes realizados pelas Condições Especiais, também deverão ser encaminhados os seguintes documentos, sempre que aplicáveis:</w:t>
      </w:r>
    </w:p>
    <w:p w14:paraId="4D02884F" w14:textId="77777777" w:rsidR="008B4F17" w:rsidRPr="00116480"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Cópia do contrato firmado entre o Segurado e o Terceiro reclamante;</w:t>
      </w:r>
    </w:p>
    <w:p w14:paraId="7534298B" w14:textId="77777777" w:rsidR="008B4F17"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Documentos que comprovem o escopo dos serviços contratados e o alegado descumprimento, atraso ou incapacidade de execução;</w:t>
      </w:r>
    </w:p>
    <w:p w14:paraId="6D2ABA72" w14:textId="77777777" w:rsidR="008B4F17"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Evidências da falha profissional que tenha dado causa ao evento;</w:t>
      </w:r>
    </w:p>
    <w:p w14:paraId="1B3F987C" w14:textId="77777777" w:rsidR="008B4F17"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Cópia da Reclamação apresentada pelo Terceiro, seja em esfera judicial ou administrativa;</w:t>
      </w:r>
    </w:p>
    <w:p w14:paraId="71C98444" w14:textId="77777777" w:rsidR="008B4F17"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Documentos que evidenciem os Danos alegados;</w:t>
      </w:r>
    </w:p>
    <w:p w14:paraId="5AE41FE2" w14:textId="77777777" w:rsidR="008B4F17" w:rsidRPr="00116480" w:rsidRDefault="008B4F17" w:rsidP="008B4F17">
      <w:pPr>
        <w:pStyle w:val="PargrafodaLista"/>
        <w:numPr>
          <w:ilvl w:val="0"/>
          <w:numId w:val="212"/>
        </w:numPr>
        <w:ind w:left="709" w:hanging="349"/>
        <w:jc w:val="both"/>
        <w:rPr>
          <w:rFonts w:ascii="Arial Narrow" w:hAnsi="Arial Narrow"/>
        </w:rPr>
      </w:pPr>
      <w:r w:rsidRPr="00116480">
        <w:rPr>
          <w:rFonts w:ascii="Arial Narrow" w:hAnsi="Arial Narrow"/>
        </w:rPr>
        <w:t>Contratos advocatícios e demais documentos relacionados aos Custos de Defesa.</w:t>
      </w:r>
    </w:p>
    <w:p w14:paraId="7CA8129D" w14:textId="77777777" w:rsidR="008B4F17" w:rsidRDefault="008B4F17" w:rsidP="008B4F17">
      <w:pPr>
        <w:rPr>
          <w:rFonts w:ascii="Arial Narrow" w:hAnsi="Arial Narrow"/>
        </w:rPr>
      </w:pPr>
      <w:r w:rsidRPr="00AB2CD5">
        <w:rPr>
          <w:rFonts w:ascii="Arial Narrow" w:hAnsi="Arial Narrow"/>
        </w:rPr>
        <w:t xml:space="preserve">Ressalva-se que outros documentos podem vir a ser solicitados para a Regulação de Sinistro, caso necessário, na forma da Cláusula 6ª das Condições Gerais. </w:t>
      </w:r>
    </w:p>
    <w:p w14:paraId="56DF185B" w14:textId="77777777" w:rsidR="008B4F17" w:rsidRDefault="008B4F17" w:rsidP="008B4F17">
      <w:pPr>
        <w:rPr>
          <w:rFonts w:ascii="Arial Narrow" w:hAnsi="Arial Narrow"/>
          <w:b/>
          <w:bCs/>
        </w:rPr>
      </w:pPr>
      <w:r w:rsidRPr="00AB2CD5">
        <w:rPr>
          <w:rFonts w:ascii="Arial Narrow" w:hAnsi="Arial Narrow"/>
          <w:b/>
          <w:bCs/>
        </w:rPr>
        <w:t>Os demais termos e condições da presente Apólice, que não tenham sido claramente alterados, permanecem inalterados.</w:t>
      </w:r>
    </w:p>
    <w:p w14:paraId="6F6C7686" w14:textId="77777777" w:rsidR="008B4F17" w:rsidRDefault="008B4F17" w:rsidP="00A24AF8">
      <w:pPr>
        <w:tabs>
          <w:tab w:val="left" w:pos="426"/>
        </w:tabs>
        <w:spacing w:line="240" w:lineRule="auto"/>
        <w:jc w:val="center"/>
        <w:rPr>
          <w:rFonts w:ascii="Arial Narrow" w:hAnsi="Arial Narrow"/>
          <w:color w:val="000000"/>
        </w:rPr>
      </w:pPr>
    </w:p>
    <w:p w14:paraId="74EDE266" w14:textId="77777777" w:rsidR="008B4F17" w:rsidRDefault="008B4F17" w:rsidP="00A24AF8">
      <w:pPr>
        <w:tabs>
          <w:tab w:val="left" w:pos="426"/>
        </w:tabs>
        <w:spacing w:line="240" w:lineRule="auto"/>
        <w:jc w:val="center"/>
        <w:rPr>
          <w:rFonts w:ascii="Arial Narrow" w:hAnsi="Arial Narrow"/>
          <w:color w:val="000000"/>
        </w:rPr>
      </w:pPr>
    </w:p>
    <w:p w14:paraId="33AE4E7B" w14:textId="77777777" w:rsidR="008B4F17" w:rsidRDefault="008B4F17" w:rsidP="00A24AF8">
      <w:pPr>
        <w:tabs>
          <w:tab w:val="left" w:pos="426"/>
        </w:tabs>
        <w:spacing w:line="240" w:lineRule="auto"/>
        <w:jc w:val="center"/>
        <w:rPr>
          <w:rFonts w:ascii="Arial Narrow" w:hAnsi="Arial Narrow"/>
          <w:color w:val="000000"/>
        </w:rPr>
      </w:pPr>
    </w:p>
    <w:p w14:paraId="461F9A0F" w14:textId="77777777" w:rsidR="008B4F17" w:rsidRDefault="008B4F17" w:rsidP="00A24AF8">
      <w:pPr>
        <w:tabs>
          <w:tab w:val="left" w:pos="426"/>
        </w:tabs>
        <w:spacing w:line="240" w:lineRule="auto"/>
        <w:jc w:val="center"/>
        <w:rPr>
          <w:rFonts w:ascii="Arial Narrow" w:hAnsi="Arial Narrow"/>
          <w:color w:val="000000"/>
        </w:rPr>
      </w:pPr>
    </w:p>
    <w:p w14:paraId="3BA130D1" w14:textId="67EAB03D" w:rsidR="00A24AF8" w:rsidRPr="00F17126" w:rsidRDefault="00A24AF8" w:rsidP="00A24AF8">
      <w:pPr>
        <w:tabs>
          <w:tab w:val="left" w:pos="426"/>
        </w:tabs>
        <w:spacing w:line="240" w:lineRule="auto"/>
        <w:jc w:val="center"/>
        <w:rPr>
          <w:rFonts w:ascii="Arial Narrow" w:hAnsi="Arial Narrow"/>
          <w:b/>
        </w:rPr>
      </w:pPr>
      <w:r w:rsidRPr="00F17126">
        <w:rPr>
          <w:rFonts w:ascii="Arial Narrow" w:hAnsi="Arial Narrow"/>
          <w:b/>
        </w:rPr>
        <w:t xml:space="preserve">CONDIÇÃO ESPECIAL </w:t>
      </w:r>
      <w:r>
        <w:rPr>
          <w:rFonts w:ascii="Arial Narrow" w:hAnsi="Arial Narrow"/>
          <w:b/>
        </w:rPr>
        <w:t xml:space="preserve">- </w:t>
      </w:r>
      <w:r w:rsidRPr="001977FD">
        <w:rPr>
          <w:rFonts w:ascii="Arial Narrow" w:hAnsi="Arial Narrow"/>
          <w:b/>
        </w:rPr>
        <w:t>COBERTURA DE ADVOGADOS CORRESPONDENTES</w:t>
      </w:r>
    </w:p>
    <w:p w14:paraId="31DA9732" w14:textId="77777777" w:rsidR="00A24AF8" w:rsidRPr="00F17126" w:rsidRDefault="00A24AF8" w:rsidP="00A24AF8">
      <w:pPr>
        <w:tabs>
          <w:tab w:val="left" w:pos="426"/>
        </w:tabs>
        <w:spacing w:line="240" w:lineRule="auto"/>
        <w:jc w:val="center"/>
        <w:rPr>
          <w:rFonts w:ascii="Arial Narrow" w:hAnsi="Arial Narrow"/>
          <w:b/>
        </w:rPr>
      </w:pPr>
    </w:p>
    <w:p w14:paraId="29E727C4" w14:textId="77777777" w:rsidR="00A24AF8" w:rsidRDefault="00A24AF8" w:rsidP="00A24AF8">
      <w:pPr>
        <w:pBdr>
          <w:top w:val="nil"/>
          <w:left w:val="nil"/>
          <w:bottom w:val="nil"/>
          <w:right w:val="nil"/>
          <w:between w:val="nil"/>
        </w:pBdr>
        <w:tabs>
          <w:tab w:val="left" w:pos="426"/>
          <w:tab w:val="left" w:pos="540"/>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Limite Máximo de Indenização</w:t>
      </w:r>
      <w:r w:rsidRPr="00F17126">
        <w:rPr>
          <w:rFonts w:ascii="Arial Narrow" w:hAnsi="Arial Narrow"/>
          <w:color w:val="000000"/>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w:t>
      </w:r>
      <w:r w:rsidRPr="00F17126">
        <w:rPr>
          <w:rFonts w:ascii="Arial Narrow" w:hAnsi="Arial Narrow"/>
          <w:b/>
          <w:bCs/>
          <w:color w:val="000000"/>
        </w:rPr>
        <w:t xml:space="preserve"> </w:t>
      </w:r>
      <w:r w:rsidRPr="00F17126">
        <w:rPr>
          <w:rFonts w:ascii="Arial Narrow" w:hAnsi="Arial Narrow"/>
          <w:color w:val="000000"/>
        </w:rPr>
        <w:t xml:space="preserve">fica entendido e acordado que a presente Condição </w:t>
      </w:r>
      <w:r w:rsidRPr="00F17126">
        <w:rPr>
          <w:rFonts w:ascii="Arial Narrow" w:hAnsi="Arial Narrow"/>
        </w:rPr>
        <w:t xml:space="preserve">Especial </w:t>
      </w:r>
      <w:r w:rsidRPr="00F17126">
        <w:rPr>
          <w:rFonts w:ascii="Arial Narrow" w:hAnsi="Arial Narrow"/>
          <w:color w:val="000000"/>
        </w:rPr>
        <w:t xml:space="preserve">garante a </w:t>
      </w:r>
      <w:r w:rsidRPr="00F17126">
        <w:rPr>
          <w:rFonts w:ascii="Arial Narrow" w:hAnsi="Arial Narrow"/>
          <w:b/>
          <w:bCs/>
          <w:color w:val="000000"/>
        </w:rPr>
        <w:t xml:space="preserve">Cobertura </w:t>
      </w:r>
      <w:r w:rsidRPr="00DD082E">
        <w:rPr>
          <w:rFonts w:ascii="Arial Narrow" w:hAnsi="Arial Narrow"/>
          <w:color w:val="000000"/>
        </w:rPr>
        <w:t xml:space="preserve">decorrente de falha na </w:t>
      </w:r>
      <w:r w:rsidRPr="00DD082E">
        <w:rPr>
          <w:rFonts w:ascii="Arial Narrow" w:hAnsi="Arial Narrow"/>
          <w:b/>
          <w:bCs/>
          <w:color w:val="000000"/>
        </w:rPr>
        <w:t>Prestação de Serviços</w:t>
      </w:r>
      <w:r w:rsidRPr="00DD082E">
        <w:rPr>
          <w:rFonts w:ascii="Arial Narrow" w:hAnsi="Arial Narrow"/>
          <w:color w:val="000000"/>
        </w:rPr>
        <w:t xml:space="preserve"> pelo qual o </w:t>
      </w:r>
      <w:r w:rsidRPr="00DD082E">
        <w:rPr>
          <w:rFonts w:ascii="Arial Narrow" w:hAnsi="Arial Narrow"/>
          <w:b/>
          <w:bCs/>
          <w:color w:val="000000"/>
        </w:rPr>
        <w:t>Segurado</w:t>
      </w:r>
      <w:r w:rsidRPr="00DD082E">
        <w:rPr>
          <w:rFonts w:ascii="Arial Narrow" w:hAnsi="Arial Narrow"/>
          <w:color w:val="000000"/>
        </w:rPr>
        <w:t xml:space="preserve"> seja legalmente responsabilizado, cometida por advogado ou escritório correspondente, contratado de forma eventual e atuando em nome do </w:t>
      </w:r>
      <w:r w:rsidRPr="00DD082E">
        <w:rPr>
          <w:rFonts w:ascii="Arial Narrow" w:hAnsi="Arial Narrow"/>
          <w:b/>
          <w:bCs/>
          <w:color w:val="000000"/>
        </w:rPr>
        <w:t>Segurado</w:t>
      </w:r>
      <w:r w:rsidRPr="00DD082E">
        <w:rPr>
          <w:rFonts w:ascii="Arial Narrow" w:hAnsi="Arial Narrow"/>
          <w:color w:val="000000"/>
        </w:rPr>
        <w:t>.</w:t>
      </w:r>
    </w:p>
    <w:p w14:paraId="23ED5270" w14:textId="77777777" w:rsidR="00A24AF8" w:rsidRDefault="00A24AF8" w:rsidP="00A24AF8">
      <w:pPr>
        <w:pBdr>
          <w:top w:val="nil"/>
          <w:left w:val="nil"/>
          <w:bottom w:val="nil"/>
          <w:right w:val="nil"/>
          <w:between w:val="nil"/>
        </w:pBdr>
        <w:tabs>
          <w:tab w:val="left" w:pos="426"/>
          <w:tab w:val="left" w:pos="540"/>
        </w:tabs>
        <w:spacing w:line="240" w:lineRule="auto"/>
        <w:jc w:val="both"/>
        <w:rPr>
          <w:rFonts w:ascii="Arial Narrow" w:hAnsi="Arial Narrow"/>
          <w:color w:val="000000"/>
        </w:rPr>
      </w:pPr>
      <w:r w:rsidRPr="00DD082E">
        <w:rPr>
          <w:rFonts w:ascii="Arial Narrow" w:hAnsi="Arial Narrow"/>
          <w:color w:val="000000"/>
        </w:rPr>
        <w:t>A presente </w:t>
      </w:r>
      <w:r w:rsidRPr="00DD082E">
        <w:rPr>
          <w:rFonts w:ascii="Arial Narrow" w:hAnsi="Arial Narrow"/>
          <w:b/>
          <w:bCs/>
          <w:color w:val="000000"/>
        </w:rPr>
        <w:t>Apólice</w:t>
      </w:r>
      <w:r w:rsidRPr="00DD082E">
        <w:rPr>
          <w:rFonts w:ascii="Arial Narrow" w:hAnsi="Arial Narrow"/>
          <w:color w:val="000000"/>
        </w:rPr>
        <w:t> garantirá as condenações pecuniárias definitivas, acordos e </w:t>
      </w:r>
      <w:r w:rsidRPr="00DD082E">
        <w:rPr>
          <w:rFonts w:ascii="Arial Narrow" w:hAnsi="Arial Narrow"/>
          <w:b/>
          <w:bCs/>
          <w:color w:val="000000"/>
        </w:rPr>
        <w:t>Custos de Defesa</w:t>
      </w:r>
      <w:r w:rsidRPr="00DD082E">
        <w:rPr>
          <w:rFonts w:ascii="Arial Narrow" w:hAnsi="Arial Narrow"/>
          <w:color w:val="000000"/>
        </w:rPr>
        <w:t>.</w:t>
      </w:r>
    </w:p>
    <w:p w14:paraId="38386472" w14:textId="4983D241" w:rsidR="004D3FF5" w:rsidRPr="00DD082E" w:rsidRDefault="004D3FF5" w:rsidP="00A24AF8">
      <w:pPr>
        <w:pBdr>
          <w:top w:val="nil"/>
          <w:left w:val="nil"/>
          <w:bottom w:val="nil"/>
          <w:right w:val="nil"/>
          <w:between w:val="nil"/>
        </w:pBdr>
        <w:tabs>
          <w:tab w:val="left" w:pos="426"/>
          <w:tab w:val="left" w:pos="540"/>
        </w:tabs>
        <w:spacing w:line="240" w:lineRule="auto"/>
        <w:jc w:val="both"/>
        <w:rPr>
          <w:rFonts w:ascii="Arial Narrow" w:hAnsi="Arial Narrow"/>
          <w:color w:val="000000"/>
        </w:rPr>
      </w:pPr>
      <w:r w:rsidRPr="00DD082E">
        <w:rPr>
          <w:rFonts w:ascii="Arial Narrow" w:hAnsi="Arial Narrow"/>
          <w:b/>
          <w:bCs/>
        </w:rPr>
        <w:t>Fica</w:t>
      </w:r>
      <w:r w:rsidRPr="001977FD">
        <w:rPr>
          <w:rFonts w:ascii="Arial Narrow" w:hAnsi="Arial Narrow"/>
          <w:b/>
        </w:rPr>
        <w:t xml:space="preserve"> revogada a exclusão “5.21. Subcontratados” das Condições Gerais.</w:t>
      </w:r>
    </w:p>
    <w:p w14:paraId="62804A0F"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 xml:space="preserve">Cobertura </w:t>
      </w:r>
      <w:r w:rsidRPr="00F17126">
        <w:rPr>
          <w:rFonts w:ascii="Arial Narrow" w:hAnsi="Arial Narrow"/>
        </w:rPr>
        <w:t xml:space="preserve">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6EA60434" w14:textId="77777777" w:rsidR="00A24AF8" w:rsidRPr="00F17126" w:rsidRDefault="00A24AF8" w:rsidP="00A24AF8">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71FC282A"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19DB509" w14:textId="77777777" w:rsidR="00483598" w:rsidRPr="00A7580A" w:rsidRDefault="00483598" w:rsidP="00B61EC6">
      <w:pPr>
        <w:widowControl w:val="0"/>
        <w:numPr>
          <w:ilvl w:val="0"/>
          <w:numId w:val="64"/>
        </w:numPr>
        <w:pBdr>
          <w:top w:val="nil"/>
          <w:left w:val="nil"/>
          <w:bottom w:val="nil"/>
          <w:right w:val="nil"/>
          <w:between w:val="nil"/>
        </w:pBdr>
        <w:tabs>
          <w:tab w:val="left" w:pos="426"/>
        </w:tabs>
        <w:spacing w:line="240" w:lineRule="auto"/>
        <w:ind w:left="0" w:firstLine="0"/>
        <w:jc w:val="both"/>
        <w:rPr>
          <w:rFonts w:ascii="Arial Narrow" w:hAnsi="Arial Narrow"/>
          <w:b/>
        </w:rPr>
      </w:pPr>
      <w:r w:rsidRPr="00A7580A">
        <w:rPr>
          <w:rFonts w:ascii="Arial Narrow" w:hAnsi="Arial Narrow"/>
          <w:b/>
          <w:bCs/>
        </w:rPr>
        <w:t>RISCOS EXCLUÍDOS</w:t>
      </w:r>
    </w:p>
    <w:p w14:paraId="4A371C1F" w14:textId="77777777" w:rsidR="00483598" w:rsidRPr="00A7580A" w:rsidRDefault="00483598" w:rsidP="00B61EC6">
      <w:pPr>
        <w:widowControl w:val="0"/>
        <w:numPr>
          <w:ilvl w:val="1"/>
          <w:numId w:val="64"/>
        </w:numPr>
        <w:pBdr>
          <w:top w:val="nil"/>
          <w:left w:val="nil"/>
          <w:bottom w:val="nil"/>
          <w:right w:val="nil"/>
          <w:between w:val="nil"/>
        </w:pBdr>
        <w:tabs>
          <w:tab w:val="left" w:pos="426"/>
        </w:tabs>
        <w:spacing w:line="240" w:lineRule="auto"/>
        <w:jc w:val="both"/>
        <w:rPr>
          <w:rFonts w:ascii="Arial Narrow" w:hAnsi="Arial Narrow"/>
          <w:b/>
        </w:rPr>
      </w:pPr>
      <w:r w:rsidRPr="00DD082E">
        <w:rPr>
          <w:rFonts w:ascii="Arial Narrow" w:hAnsi="Arial Narrow"/>
          <w:b/>
          <w:bCs/>
        </w:rPr>
        <w:t>PRESTADORES DE SERVIÇOS CONTRATADOS SEM AUTORIZAÇÃO PARA EXERCÍCIO DE FUNÇÃO</w:t>
      </w:r>
    </w:p>
    <w:p w14:paraId="3F3EA2DC" w14:textId="77777777" w:rsidR="00483598" w:rsidRDefault="00483598" w:rsidP="00483598">
      <w:pPr>
        <w:tabs>
          <w:tab w:val="left" w:pos="426"/>
        </w:tabs>
        <w:spacing w:line="240" w:lineRule="auto"/>
        <w:jc w:val="both"/>
        <w:rPr>
          <w:rFonts w:ascii="Arial Narrow" w:hAnsi="Arial Narrow"/>
          <w:b/>
        </w:rPr>
      </w:pPr>
      <w:r w:rsidRPr="00DD082E">
        <w:rPr>
          <w:rFonts w:ascii="Arial Narrow" w:hAnsi="Arial Narrow"/>
          <w:b/>
        </w:rPr>
        <w:t>Reclamações decorrentes de prestação de serviços por funcionários dos advogados ou escritórios que não tenham sido autorizados para o exercício da função (como estagiários, assistentes jurídicos, trainees e outros) ou que não tenham registro na Ordem dos Advogados do Brasil.</w:t>
      </w:r>
    </w:p>
    <w:p w14:paraId="60FAA457" w14:textId="77777777" w:rsidR="00483598" w:rsidRPr="00A7580A" w:rsidRDefault="00483598" w:rsidP="00B61EC6">
      <w:pPr>
        <w:widowControl w:val="0"/>
        <w:numPr>
          <w:ilvl w:val="1"/>
          <w:numId w:val="64"/>
        </w:numPr>
        <w:pBdr>
          <w:top w:val="nil"/>
          <w:left w:val="nil"/>
          <w:bottom w:val="nil"/>
          <w:right w:val="nil"/>
          <w:between w:val="nil"/>
        </w:pBdr>
        <w:tabs>
          <w:tab w:val="left" w:pos="426"/>
        </w:tabs>
        <w:spacing w:line="240" w:lineRule="auto"/>
        <w:jc w:val="both"/>
        <w:rPr>
          <w:rFonts w:ascii="Arial Narrow" w:hAnsi="Arial Narrow"/>
          <w:b/>
        </w:rPr>
      </w:pPr>
      <w:r w:rsidRPr="00DD082E">
        <w:rPr>
          <w:rFonts w:ascii="Arial Narrow" w:hAnsi="Arial Narrow"/>
          <w:b/>
          <w:bCs/>
        </w:rPr>
        <w:t>SERVIÇOS QUE EXCEDAM O CONTRATADO</w:t>
      </w:r>
    </w:p>
    <w:p w14:paraId="0A7F9652" w14:textId="77777777" w:rsidR="00483598" w:rsidRDefault="00483598" w:rsidP="00483598">
      <w:pPr>
        <w:tabs>
          <w:tab w:val="left" w:pos="426"/>
        </w:tabs>
        <w:spacing w:line="240" w:lineRule="auto"/>
        <w:jc w:val="both"/>
        <w:rPr>
          <w:rFonts w:ascii="Arial Narrow" w:hAnsi="Arial Narrow"/>
          <w:b/>
        </w:rPr>
      </w:pPr>
      <w:r w:rsidRPr="00DD082E">
        <w:rPr>
          <w:rFonts w:ascii="Arial Narrow" w:hAnsi="Arial Narrow"/>
          <w:b/>
        </w:rPr>
        <w:t>Reclamações decorrentes de prestações de serviços que excedam o objeto do serviço que foi contratado pelo Segurado.</w:t>
      </w:r>
    </w:p>
    <w:p w14:paraId="0078EA57" w14:textId="77777777" w:rsidR="00A24AF8" w:rsidRDefault="00A24AF8" w:rsidP="00B61EC6">
      <w:pPr>
        <w:widowControl w:val="0"/>
        <w:numPr>
          <w:ilvl w:val="0"/>
          <w:numId w:val="64"/>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39C2B45E" w14:textId="77777777" w:rsidR="00A24AF8" w:rsidRPr="00F17126" w:rsidRDefault="00A24AF8" w:rsidP="00A24AF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D8E4CCB" w14:textId="77777777" w:rsidR="00A24AF8" w:rsidRPr="00F17126" w:rsidRDefault="00A24AF8" w:rsidP="00B61EC6">
      <w:pPr>
        <w:widowControl w:val="0"/>
        <w:numPr>
          <w:ilvl w:val="0"/>
          <w:numId w:val="55"/>
        </w:numPr>
        <w:pBdr>
          <w:top w:val="nil"/>
          <w:left w:val="nil"/>
          <w:bottom w:val="nil"/>
          <w:right w:val="nil"/>
          <w:between w:val="nil"/>
        </w:pBdr>
        <w:spacing w:line="240" w:lineRule="auto"/>
        <w:ind w:left="709" w:hanging="283"/>
        <w:jc w:val="both"/>
        <w:rPr>
          <w:rFonts w:ascii="Arial Narrow" w:hAnsi="Arial Narrow"/>
          <w:b/>
          <w:color w:val="000000"/>
        </w:rPr>
      </w:pPr>
      <w:r w:rsidRPr="00DD082E">
        <w:rPr>
          <w:rFonts w:ascii="Arial Narrow" w:hAnsi="Arial Narrow"/>
          <w:color w:val="000000"/>
        </w:rPr>
        <w:t xml:space="preserve">Contrato pactuado entre o </w:t>
      </w:r>
      <w:r w:rsidRPr="00DD082E">
        <w:rPr>
          <w:rFonts w:ascii="Arial Narrow" w:hAnsi="Arial Narrow"/>
          <w:b/>
          <w:bCs/>
          <w:color w:val="000000"/>
        </w:rPr>
        <w:t>Segurado</w:t>
      </w:r>
      <w:r w:rsidRPr="00DD082E">
        <w:rPr>
          <w:rFonts w:ascii="Arial Narrow" w:hAnsi="Arial Narrow"/>
          <w:color w:val="000000"/>
        </w:rPr>
        <w:t xml:space="preserve"> e o advogado correspondente com a descrição dos serviços a serem desempenhados</w:t>
      </w:r>
      <w:r w:rsidRPr="00F17126">
        <w:rPr>
          <w:rFonts w:ascii="Arial Narrow" w:hAnsi="Arial Narrow"/>
          <w:color w:val="000000"/>
        </w:rPr>
        <w:t>;</w:t>
      </w:r>
    </w:p>
    <w:p w14:paraId="5724FA76" w14:textId="77777777" w:rsidR="00A24AF8" w:rsidRPr="00DD082E" w:rsidRDefault="00A24AF8" w:rsidP="00B61EC6">
      <w:pPr>
        <w:widowControl w:val="0"/>
        <w:numPr>
          <w:ilvl w:val="0"/>
          <w:numId w:val="55"/>
        </w:numPr>
        <w:pBdr>
          <w:top w:val="nil"/>
          <w:left w:val="nil"/>
          <w:bottom w:val="nil"/>
          <w:right w:val="nil"/>
          <w:between w:val="nil"/>
        </w:pBdr>
        <w:spacing w:line="240" w:lineRule="auto"/>
        <w:ind w:left="426" w:firstLine="0"/>
        <w:jc w:val="both"/>
        <w:rPr>
          <w:rFonts w:ascii="Arial Narrow" w:hAnsi="Arial Narrow"/>
          <w:color w:val="000000"/>
        </w:rPr>
      </w:pPr>
      <w:r w:rsidRPr="00DD082E">
        <w:rPr>
          <w:rFonts w:ascii="Arial Narrow" w:hAnsi="Arial Narrow"/>
          <w:color w:val="000000"/>
        </w:rPr>
        <w:t>Comprovante de autorização para exercício da função por parte dos funcionários dos advogados ou escritórios correspondentes, bem como cópia do registro na Ordem dos Advogados do Brasil.</w:t>
      </w:r>
    </w:p>
    <w:p w14:paraId="40A95E4E" w14:textId="77777777" w:rsidR="00A24AF8" w:rsidRDefault="00A24AF8" w:rsidP="00A24AF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C939D38"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60340BE" w14:textId="77777777" w:rsidR="00A24AF8" w:rsidRPr="00F17126" w:rsidRDefault="00A24AF8" w:rsidP="00931A2F">
      <w:pPr>
        <w:spacing w:line="240" w:lineRule="auto"/>
        <w:jc w:val="both"/>
        <w:rPr>
          <w:rFonts w:ascii="Arial Narrow" w:hAnsi="Arial Narrow"/>
          <w:color w:val="000000"/>
        </w:rPr>
      </w:pPr>
    </w:p>
    <w:p w14:paraId="45D772DE"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color w:val="000000"/>
        </w:rPr>
        <w:br w:type="page"/>
      </w:r>
      <w:r w:rsidRPr="00F17126">
        <w:rPr>
          <w:rFonts w:ascii="Arial Narrow" w:hAnsi="Arial Narrow"/>
          <w:b/>
        </w:rPr>
        <w:lastRenderedPageBreak/>
        <w:t xml:space="preserve">CONDIÇÃO ESPECIAL </w:t>
      </w:r>
      <w:r w:rsidR="007C4E15">
        <w:rPr>
          <w:rFonts w:ascii="Arial Narrow" w:hAnsi="Arial Narrow"/>
          <w:b/>
        </w:rPr>
        <w:t xml:space="preserve">- </w:t>
      </w:r>
      <w:r w:rsidR="00BA5666" w:rsidRPr="00BA5666">
        <w:rPr>
          <w:rFonts w:ascii="Arial Narrow" w:hAnsi="Arial Narrow"/>
          <w:b/>
        </w:rPr>
        <w:t>COBERTURA DE RESPONSABILIDADE POR ERROS OU OMISSÕES EM TRANSMISSÃO DE PROPOSTAS</w:t>
      </w:r>
    </w:p>
    <w:p w14:paraId="755E912D" w14:textId="77777777" w:rsidR="00931A2F" w:rsidRPr="00F17126" w:rsidRDefault="00931A2F" w:rsidP="00931A2F">
      <w:pPr>
        <w:tabs>
          <w:tab w:val="left" w:pos="426"/>
        </w:tabs>
        <w:spacing w:line="240" w:lineRule="auto"/>
        <w:jc w:val="center"/>
        <w:rPr>
          <w:rFonts w:ascii="Arial Narrow" w:hAnsi="Arial Narrow"/>
          <w:b/>
        </w:rPr>
      </w:pPr>
    </w:p>
    <w:p w14:paraId="47F46614" w14:textId="77777777" w:rsidR="00103207" w:rsidRPr="00F17126" w:rsidRDefault="00103207" w:rsidP="00103207">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w:t>
      </w:r>
      <w:r w:rsidRPr="00F17126">
        <w:rPr>
          <w:rFonts w:ascii="Arial Narrow" w:hAnsi="Arial Narrow"/>
          <w:b/>
          <w:bCs/>
        </w:rPr>
        <w:t>Cobertura</w:t>
      </w:r>
      <w:r w:rsidRPr="00F17126">
        <w:rPr>
          <w:rFonts w:ascii="Arial Narrow" w:hAnsi="Arial Narrow"/>
        </w:rPr>
        <w:t xml:space="preserve"> para </w:t>
      </w:r>
      <w:r w:rsidRPr="00BA5666">
        <w:rPr>
          <w:rFonts w:ascii="Arial Narrow" w:hAnsi="Arial Narrow"/>
          <w:b/>
          <w:bCs/>
        </w:rPr>
        <w:t>Reclamações</w:t>
      </w:r>
      <w:r w:rsidRPr="00BA5666">
        <w:rPr>
          <w:rFonts w:ascii="Arial Narrow" w:hAnsi="Arial Narrow"/>
        </w:rPr>
        <w:t xml:space="preserve"> de </w:t>
      </w:r>
      <w:r w:rsidRPr="00BA5666">
        <w:rPr>
          <w:rFonts w:ascii="Arial Narrow" w:hAnsi="Arial Narrow"/>
          <w:b/>
          <w:bCs/>
        </w:rPr>
        <w:t>Terceiros</w:t>
      </w:r>
      <w:r w:rsidRPr="00103207">
        <w:rPr>
          <w:rFonts w:ascii="Arial Narrow" w:hAnsi="Arial Narrow"/>
        </w:rPr>
        <w:t xml:space="preserve">, caso o </w:t>
      </w:r>
      <w:r w:rsidRPr="00103207">
        <w:rPr>
          <w:rFonts w:ascii="Arial Narrow" w:hAnsi="Arial Narrow"/>
          <w:b/>
          <w:bCs/>
        </w:rPr>
        <w:t>Segurado</w:t>
      </w:r>
      <w:r w:rsidRPr="00103207">
        <w:rPr>
          <w:rFonts w:ascii="Arial Narrow" w:hAnsi="Arial Narrow"/>
        </w:rPr>
        <w:t xml:space="preserve"> seja responsabilizado em razão de eventuais erros causados nas transmissões de </w:t>
      </w:r>
      <w:r w:rsidRPr="00103207">
        <w:rPr>
          <w:rFonts w:ascii="Arial Narrow" w:hAnsi="Arial Narrow"/>
          <w:b/>
          <w:bCs/>
        </w:rPr>
        <w:t>Propostas</w:t>
      </w:r>
      <w:r w:rsidRPr="00103207">
        <w:rPr>
          <w:rFonts w:ascii="Arial Narrow" w:hAnsi="Arial Narrow"/>
        </w:rPr>
        <w:t xml:space="preserve"> às sociedades </w:t>
      </w:r>
      <w:r w:rsidRPr="00103207">
        <w:rPr>
          <w:rFonts w:ascii="Arial Narrow" w:hAnsi="Arial Narrow"/>
          <w:b/>
          <w:bCs/>
        </w:rPr>
        <w:t>Seguradoras</w:t>
      </w:r>
      <w:r w:rsidRPr="00103207">
        <w:rPr>
          <w:rFonts w:ascii="Arial Narrow" w:hAnsi="Arial Narrow"/>
        </w:rPr>
        <w:t xml:space="preserve"> durante sua </w:t>
      </w:r>
      <w:r w:rsidRPr="00103207">
        <w:rPr>
          <w:rFonts w:ascii="Arial Narrow" w:hAnsi="Arial Narrow"/>
          <w:b/>
          <w:bCs/>
        </w:rPr>
        <w:t>Prestação de Serviço</w:t>
      </w:r>
      <w:r w:rsidRPr="00103207">
        <w:rPr>
          <w:rFonts w:ascii="Arial Narrow" w:hAnsi="Arial Narrow"/>
        </w:rPr>
        <w:t xml:space="preserve"> como </w:t>
      </w:r>
      <w:r w:rsidRPr="00103207">
        <w:rPr>
          <w:rFonts w:ascii="Arial Narrow" w:hAnsi="Arial Narrow"/>
          <w:b/>
          <w:bCs/>
        </w:rPr>
        <w:t>Corretor de Seguros</w:t>
      </w:r>
      <w:r w:rsidRPr="00BA5666">
        <w:rPr>
          <w:rFonts w:ascii="Arial Narrow" w:hAnsi="Arial Narrow"/>
        </w:rPr>
        <w:t>.</w:t>
      </w:r>
      <w:r w:rsidRPr="00F17126">
        <w:rPr>
          <w:rFonts w:ascii="Arial Narrow" w:hAnsi="Arial Narrow"/>
        </w:rPr>
        <w:t xml:space="preserve"> </w:t>
      </w:r>
    </w:p>
    <w:p w14:paraId="05FCFB7D"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 xml:space="preserve">Cobertura </w:t>
      </w:r>
      <w:r w:rsidRPr="00F17126">
        <w:rPr>
          <w:rFonts w:ascii="Arial Narrow" w:hAnsi="Arial Narrow"/>
        </w:rPr>
        <w:t xml:space="preserve">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5548A54E" w14:textId="77777777" w:rsidR="00103207" w:rsidRPr="00F17126" w:rsidRDefault="00103207" w:rsidP="0010320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5EFA7255"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EF3EB4A" w14:textId="77777777" w:rsidR="006222BD" w:rsidRDefault="006222BD" w:rsidP="00931A2F">
      <w:pPr>
        <w:tabs>
          <w:tab w:val="left" w:pos="426"/>
        </w:tabs>
        <w:spacing w:line="240" w:lineRule="auto"/>
        <w:jc w:val="both"/>
        <w:rPr>
          <w:rFonts w:ascii="Arial Narrow" w:hAnsi="Arial Narrow"/>
        </w:rPr>
      </w:pPr>
    </w:p>
    <w:p w14:paraId="49010E48" w14:textId="77777777" w:rsidR="00931A2F" w:rsidRPr="00A7580A" w:rsidRDefault="00931A2F" w:rsidP="00B61EC6">
      <w:pPr>
        <w:widowControl w:val="0"/>
        <w:numPr>
          <w:ilvl w:val="0"/>
          <w:numId w:val="5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488DAD1B"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E36D38D" w14:textId="77777777" w:rsidR="00C70EE1" w:rsidRPr="00C70EE1" w:rsidRDefault="00C70EE1" w:rsidP="00B61EC6">
      <w:pPr>
        <w:widowControl w:val="0"/>
        <w:numPr>
          <w:ilvl w:val="0"/>
          <w:numId w:val="47"/>
        </w:numPr>
        <w:pBdr>
          <w:top w:val="nil"/>
          <w:left w:val="nil"/>
          <w:bottom w:val="nil"/>
          <w:right w:val="nil"/>
          <w:between w:val="nil"/>
        </w:pBdr>
        <w:spacing w:line="240" w:lineRule="auto"/>
        <w:ind w:left="426" w:firstLine="0"/>
        <w:jc w:val="both"/>
        <w:rPr>
          <w:rFonts w:ascii="Arial Narrow" w:hAnsi="Arial Narrow"/>
          <w:b/>
          <w:color w:val="000000"/>
        </w:rPr>
      </w:pPr>
      <w:r w:rsidRPr="001A79B1">
        <w:rPr>
          <w:rFonts w:ascii="Arial Narrow" w:hAnsi="Arial Narrow"/>
          <w:b/>
          <w:bCs/>
          <w:color w:val="000000"/>
        </w:rPr>
        <w:t>Proposta</w:t>
      </w:r>
      <w:r w:rsidRPr="00C70EE1">
        <w:rPr>
          <w:rFonts w:ascii="Arial Narrow" w:hAnsi="Arial Narrow"/>
          <w:color w:val="000000"/>
        </w:rPr>
        <w:t xml:space="preserve"> assinada pelo </w:t>
      </w:r>
      <w:r w:rsidRPr="001A79B1">
        <w:rPr>
          <w:rFonts w:ascii="Arial Narrow" w:hAnsi="Arial Narrow"/>
          <w:b/>
          <w:bCs/>
          <w:color w:val="000000"/>
        </w:rPr>
        <w:t>Segurado</w:t>
      </w:r>
      <w:r w:rsidRPr="00C70EE1">
        <w:rPr>
          <w:rFonts w:ascii="Arial Narrow" w:hAnsi="Arial Narrow"/>
          <w:color w:val="000000"/>
        </w:rPr>
        <w:t xml:space="preserve"> (física ou eletronicamente) ou por outro meio que comprove a autorização expressa do segurado para contratação do seguro, nos termos da Lei vigente no ato da contratação deste seguro</w:t>
      </w:r>
    </w:p>
    <w:p w14:paraId="185EB3E6" w14:textId="77777777" w:rsidR="00931A2F" w:rsidRPr="00F17126" w:rsidRDefault="00103207" w:rsidP="00B61EC6">
      <w:pPr>
        <w:widowControl w:val="0"/>
        <w:numPr>
          <w:ilvl w:val="0"/>
          <w:numId w:val="47"/>
        </w:numPr>
        <w:pBdr>
          <w:top w:val="nil"/>
          <w:left w:val="nil"/>
          <w:bottom w:val="nil"/>
          <w:right w:val="nil"/>
          <w:between w:val="nil"/>
        </w:pBdr>
        <w:spacing w:line="240" w:lineRule="auto"/>
        <w:ind w:left="426" w:firstLine="0"/>
        <w:jc w:val="both"/>
        <w:rPr>
          <w:rFonts w:ascii="Arial Narrow" w:hAnsi="Arial Narrow"/>
          <w:b/>
          <w:color w:val="000000"/>
        </w:rPr>
      </w:pPr>
      <w:r w:rsidRPr="00103207">
        <w:rPr>
          <w:rFonts w:ascii="Arial Narrow" w:hAnsi="Arial Narrow"/>
          <w:color w:val="000000"/>
        </w:rPr>
        <w:t xml:space="preserve">Trocas de e-mails, mensagens, notificações, atas de reunião e outros que comprovem a solicitação feita pelo cliente ao </w:t>
      </w:r>
      <w:r w:rsidRPr="001A79B1">
        <w:rPr>
          <w:rFonts w:ascii="Arial Narrow" w:hAnsi="Arial Narrow"/>
          <w:b/>
          <w:bCs/>
          <w:color w:val="000000"/>
        </w:rPr>
        <w:t>Segurado</w:t>
      </w:r>
      <w:r w:rsidRPr="00103207">
        <w:rPr>
          <w:rFonts w:ascii="Arial Narrow" w:hAnsi="Arial Narrow"/>
          <w:color w:val="000000"/>
        </w:rPr>
        <w:t>;</w:t>
      </w:r>
    </w:p>
    <w:p w14:paraId="042832C9" w14:textId="77777777" w:rsidR="00931A2F" w:rsidRPr="00C70EE1" w:rsidRDefault="00C70EE1" w:rsidP="00B61EC6">
      <w:pPr>
        <w:widowControl w:val="0"/>
        <w:numPr>
          <w:ilvl w:val="0"/>
          <w:numId w:val="47"/>
        </w:numPr>
        <w:pBdr>
          <w:top w:val="nil"/>
          <w:left w:val="nil"/>
          <w:bottom w:val="nil"/>
          <w:right w:val="nil"/>
          <w:between w:val="nil"/>
        </w:pBdr>
        <w:spacing w:line="240" w:lineRule="auto"/>
        <w:ind w:left="426" w:firstLine="0"/>
        <w:jc w:val="both"/>
        <w:rPr>
          <w:rFonts w:ascii="Arial Narrow" w:hAnsi="Arial Narrow"/>
          <w:color w:val="000000"/>
        </w:rPr>
      </w:pPr>
      <w:r w:rsidRPr="00C70EE1">
        <w:rPr>
          <w:rFonts w:ascii="Arial Narrow" w:hAnsi="Arial Narrow"/>
          <w:color w:val="000000"/>
        </w:rPr>
        <w:t xml:space="preserve">Eventuais comunicações trocadas entre o </w:t>
      </w:r>
      <w:r w:rsidRPr="001A79B1">
        <w:rPr>
          <w:rFonts w:ascii="Arial Narrow" w:hAnsi="Arial Narrow"/>
          <w:b/>
          <w:bCs/>
          <w:color w:val="000000"/>
        </w:rPr>
        <w:t>Segurado</w:t>
      </w:r>
      <w:r w:rsidRPr="00C70EE1">
        <w:rPr>
          <w:rFonts w:ascii="Arial Narrow" w:hAnsi="Arial Narrow"/>
          <w:color w:val="000000"/>
        </w:rPr>
        <w:t xml:space="preserve"> e o cliente, além de comunicações trocadas entre o </w:t>
      </w:r>
      <w:r w:rsidRPr="001A79B1">
        <w:rPr>
          <w:rFonts w:ascii="Arial Narrow" w:hAnsi="Arial Narrow"/>
          <w:b/>
          <w:bCs/>
          <w:color w:val="000000"/>
        </w:rPr>
        <w:t>Segurado</w:t>
      </w:r>
      <w:r w:rsidRPr="00C70EE1">
        <w:rPr>
          <w:rFonts w:ascii="Arial Narrow" w:hAnsi="Arial Narrow"/>
          <w:color w:val="000000"/>
        </w:rPr>
        <w:t xml:space="preserve"> e a entidade </w:t>
      </w:r>
      <w:r w:rsidR="001A79B1" w:rsidRPr="001A79B1">
        <w:rPr>
          <w:rFonts w:ascii="Arial Narrow" w:hAnsi="Arial Narrow"/>
          <w:b/>
          <w:bCs/>
          <w:color w:val="000000"/>
        </w:rPr>
        <w:t>S</w:t>
      </w:r>
      <w:r w:rsidRPr="001A79B1">
        <w:rPr>
          <w:rFonts w:ascii="Arial Narrow" w:hAnsi="Arial Narrow"/>
          <w:b/>
          <w:bCs/>
          <w:color w:val="000000"/>
        </w:rPr>
        <w:t>eguradora</w:t>
      </w:r>
      <w:r w:rsidR="00931A2F" w:rsidRPr="00C70EE1">
        <w:rPr>
          <w:rFonts w:ascii="Arial Narrow" w:hAnsi="Arial Narrow"/>
          <w:color w:val="000000"/>
        </w:rPr>
        <w:t>.</w:t>
      </w:r>
    </w:p>
    <w:p w14:paraId="1530ED4A"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110BE011"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F9F97CA" w14:textId="77777777" w:rsidR="00A24AF8" w:rsidRPr="00F17126" w:rsidRDefault="00A24AF8" w:rsidP="00A24AF8">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Pr="00EC1567">
        <w:rPr>
          <w:rFonts w:ascii="Arial Narrow" w:hAnsi="Arial Narrow"/>
          <w:b/>
        </w:rPr>
        <w:t xml:space="preserve">- </w:t>
      </w:r>
      <w:r w:rsidRPr="00762538">
        <w:rPr>
          <w:rFonts w:ascii="Arial Narrow" w:hAnsi="Arial Narrow"/>
          <w:b/>
        </w:rPr>
        <w:t>COBERTURA DE ERROS DE AVALIAÇÃO DE BENS</w:t>
      </w:r>
    </w:p>
    <w:p w14:paraId="788EC8EA" w14:textId="77777777" w:rsidR="00A24AF8" w:rsidRPr="00F17126" w:rsidRDefault="00A24AF8" w:rsidP="00A24AF8">
      <w:pPr>
        <w:tabs>
          <w:tab w:val="left" w:pos="426"/>
        </w:tabs>
        <w:spacing w:line="240" w:lineRule="auto"/>
        <w:jc w:val="center"/>
        <w:rPr>
          <w:rFonts w:ascii="Arial Narrow" w:hAnsi="Arial Narrow"/>
          <w:b/>
        </w:rPr>
      </w:pPr>
    </w:p>
    <w:p w14:paraId="18BEC37A" w14:textId="77777777" w:rsidR="00A24AF8" w:rsidRDefault="00A24AF8" w:rsidP="00A24AF8">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827633">
        <w:rPr>
          <w:rFonts w:ascii="Arial Narrow" w:hAnsi="Arial Narrow"/>
        </w:rPr>
        <w:t xml:space="preserve">estenderá a </w:t>
      </w:r>
      <w:r w:rsidRPr="00827633">
        <w:rPr>
          <w:rFonts w:ascii="Arial Narrow" w:hAnsi="Arial Narrow"/>
          <w:b/>
          <w:bCs/>
        </w:rPr>
        <w:t>Cobertura</w:t>
      </w:r>
      <w:r w:rsidRPr="00827633">
        <w:rPr>
          <w:rFonts w:ascii="Arial Narrow" w:hAnsi="Arial Narrow"/>
        </w:rPr>
        <w:t xml:space="preserve"> para </w:t>
      </w:r>
      <w:r w:rsidRPr="00827633">
        <w:rPr>
          <w:rFonts w:ascii="Arial Narrow" w:hAnsi="Arial Narrow"/>
          <w:b/>
          <w:bCs/>
        </w:rPr>
        <w:t>Reclamações</w:t>
      </w:r>
      <w:r w:rsidRPr="00827633">
        <w:rPr>
          <w:rFonts w:ascii="Arial Narrow" w:hAnsi="Arial Narrow"/>
        </w:rPr>
        <w:t xml:space="preserve"> por </w:t>
      </w:r>
      <w:r w:rsidRPr="00827633">
        <w:rPr>
          <w:rFonts w:ascii="Arial Narrow" w:hAnsi="Arial Narrow"/>
          <w:b/>
          <w:bCs/>
        </w:rPr>
        <w:t>Atos Danosos</w:t>
      </w:r>
      <w:r w:rsidRPr="00827633">
        <w:rPr>
          <w:rFonts w:ascii="Arial Narrow" w:hAnsi="Arial Narrow"/>
        </w:rPr>
        <w:t xml:space="preserve"> causados a </w:t>
      </w:r>
      <w:r w:rsidRPr="00827633">
        <w:rPr>
          <w:rFonts w:ascii="Arial Narrow" w:hAnsi="Arial Narrow"/>
          <w:b/>
          <w:bCs/>
        </w:rPr>
        <w:t>Terceiros</w:t>
      </w:r>
      <w:r w:rsidRPr="00827633">
        <w:rPr>
          <w:rFonts w:ascii="Arial Narrow" w:hAnsi="Arial Narrow"/>
        </w:rPr>
        <w:t xml:space="preserve"> em decorrência de erros de avaliação de bens, durante a </w:t>
      </w:r>
      <w:r w:rsidRPr="00827633">
        <w:rPr>
          <w:rFonts w:ascii="Arial Narrow" w:hAnsi="Arial Narrow"/>
          <w:b/>
          <w:bCs/>
        </w:rPr>
        <w:t>Prestação de Serviços</w:t>
      </w:r>
      <w:r w:rsidRPr="00827633">
        <w:rPr>
          <w:rFonts w:ascii="Arial Narrow" w:hAnsi="Arial Narrow"/>
        </w:rPr>
        <w:t xml:space="preserve"> pelo </w:t>
      </w:r>
      <w:r w:rsidRPr="00827633">
        <w:rPr>
          <w:rFonts w:ascii="Arial Narrow" w:hAnsi="Arial Narrow"/>
          <w:b/>
          <w:bCs/>
        </w:rPr>
        <w:t>Segurado</w:t>
      </w:r>
      <w:r w:rsidRPr="00827633">
        <w:rPr>
          <w:rFonts w:ascii="Arial Narrow" w:hAnsi="Arial Narrow"/>
        </w:rPr>
        <w:t>. Para tanto, é necessário que:</w:t>
      </w:r>
    </w:p>
    <w:p w14:paraId="695DEC92" w14:textId="77777777" w:rsidR="00A24AF8" w:rsidRPr="00CD2BB4" w:rsidRDefault="00A24AF8" w:rsidP="00B61EC6">
      <w:pPr>
        <w:widowControl w:val="0"/>
        <w:numPr>
          <w:ilvl w:val="0"/>
          <w:numId w:val="97"/>
        </w:numPr>
        <w:pBdr>
          <w:top w:val="nil"/>
          <w:left w:val="nil"/>
          <w:bottom w:val="nil"/>
          <w:right w:val="nil"/>
          <w:between w:val="nil"/>
        </w:pBdr>
        <w:spacing w:line="240" w:lineRule="auto"/>
        <w:ind w:left="709" w:hanging="283"/>
        <w:jc w:val="both"/>
        <w:rPr>
          <w:rFonts w:ascii="Arial Narrow" w:hAnsi="Arial Narrow"/>
          <w:b/>
          <w:color w:val="000000"/>
        </w:rPr>
      </w:pPr>
      <w:r w:rsidRPr="00827633">
        <w:rPr>
          <w:rFonts w:ascii="Arial Narrow" w:hAnsi="Arial Narrow"/>
          <w:color w:val="000000"/>
        </w:rPr>
        <w:t xml:space="preserve">A avaliação de bens seja efetuada por escrito por profissional legalmente habilitado para o serviço, </w:t>
      </w:r>
      <w:r w:rsidRPr="00827633">
        <w:rPr>
          <w:rFonts w:ascii="Arial Narrow" w:hAnsi="Arial Narrow"/>
          <w:b/>
          <w:bCs/>
          <w:color w:val="000000"/>
        </w:rPr>
        <w:t>nos termos da legislação pertinente em vigo</w:t>
      </w:r>
      <w:r w:rsidRPr="00827633">
        <w:rPr>
          <w:rFonts w:ascii="Arial Narrow" w:hAnsi="Arial Narrow"/>
          <w:color w:val="000000"/>
        </w:rPr>
        <w:t>r; e</w:t>
      </w:r>
    </w:p>
    <w:p w14:paraId="5349814B" w14:textId="77777777" w:rsidR="00A24AF8" w:rsidRPr="00827633" w:rsidRDefault="00A24AF8" w:rsidP="00B61EC6">
      <w:pPr>
        <w:widowControl w:val="0"/>
        <w:numPr>
          <w:ilvl w:val="0"/>
          <w:numId w:val="97"/>
        </w:numPr>
        <w:pBdr>
          <w:top w:val="nil"/>
          <w:left w:val="nil"/>
          <w:bottom w:val="nil"/>
          <w:right w:val="nil"/>
          <w:between w:val="nil"/>
        </w:pBdr>
        <w:spacing w:line="240" w:lineRule="auto"/>
        <w:ind w:left="709" w:hanging="283"/>
        <w:jc w:val="both"/>
        <w:rPr>
          <w:rFonts w:ascii="Arial Narrow" w:hAnsi="Arial Narrow"/>
          <w:b/>
          <w:bCs/>
          <w:color w:val="000000"/>
        </w:rPr>
      </w:pPr>
      <w:r w:rsidRPr="00827633">
        <w:rPr>
          <w:rFonts w:ascii="Arial Narrow" w:hAnsi="Arial Narrow"/>
          <w:b/>
          <w:bCs/>
          <w:color w:val="000000"/>
        </w:rPr>
        <w:t>O profissional tenha vínculo empregatício ou de prestação de serviço com o Segurado</w:t>
      </w:r>
      <w:r w:rsidRPr="00827633">
        <w:rPr>
          <w:rFonts w:ascii="Arial Narrow" w:hAnsi="Arial Narrow"/>
          <w:color w:val="000000"/>
        </w:rPr>
        <w:t>.</w:t>
      </w:r>
    </w:p>
    <w:p w14:paraId="45F1F56F"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6E617F55"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D5EE22E" w14:textId="77777777" w:rsidR="00A24AF8" w:rsidRDefault="00A24AF8" w:rsidP="00A24AF8">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4FE417B" w14:textId="77777777" w:rsidR="006222BD" w:rsidRDefault="006222BD" w:rsidP="00A24AF8">
      <w:pPr>
        <w:tabs>
          <w:tab w:val="left" w:pos="426"/>
        </w:tabs>
        <w:spacing w:line="240" w:lineRule="auto"/>
        <w:jc w:val="both"/>
        <w:rPr>
          <w:rFonts w:ascii="Arial Narrow" w:hAnsi="Arial Narrow"/>
        </w:rPr>
      </w:pPr>
    </w:p>
    <w:p w14:paraId="2C17D3C2" w14:textId="77777777" w:rsidR="00483598" w:rsidRPr="00A7580A" w:rsidRDefault="00483598" w:rsidP="00B61EC6">
      <w:pPr>
        <w:widowControl w:val="0"/>
        <w:numPr>
          <w:ilvl w:val="0"/>
          <w:numId w:val="9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923732C" w14:textId="77777777" w:rsidR="00483598" w:rsidRDefault="00483598" w:rsidP="00B61EC6">
      <w:pPr>
        <w:numPr>
          <w:ilvl w:val="1"/>
          <w:numId w:val="98"/>
        </w:numPr>
        <w:tabs>
          <w:tab w:val="left" w:pos="426"/>
        </w:tabs>
        <w:ind w:left="0" w:firstLine="0"/>
        <w:rPr>
          <w:rFonts w:ascii="Arial Narrow" w:hAnsi="Arial Narrow"/>
          <w:b/>
        </w:rPr>
      </w:pPr>
      <w:r w:rsidRPr="00827633">
        <w:rPr>
          <w:rFonts w:ascii="Arial Narrow" w:hAnsi="Arial Narrow"/>
          <w:b/>
        </w:rPr>
        <w:t>Fica revogada a exclusão “5.</w:t>
      </w:r>
      <w:r>
        <w:rPr>
          <w:rFonts w:ascii="Arial Narrow" w:hAnsi="Arial Narrow"/>
          <w:b/>
        </w:rPr>
        <w:t>21</w:t>
      </w:r>
      <w:r w:rsidRPr="00827633">
        <w:rPr>
          <w:rFonts w:ascii="Arial Narrow" w:hAnsi="Arial Narrow"/>
          <w:b/>
        </w:rPr>
        <w:t xml:space="preserve">. </w:t>
      </w:r>
      <w:r>
        <w:rPr>
          <w:rFonts w:ascii="Arial Narrow" w:hAnsi="Arial Narrow"/>
          <w:b/>
        </w:rPr>
        <w:t>Subcontratados</w:t>
      </w:r>
      <w:r w:rsidRPr="00827633">
        <w:rPr>
          <w:rFonts w:ascii="Arial Narrow" w:hAnsi="Arial Narrow"/>
          <w:b/>
        </w:rPr>
        <w:t>”, das Condições Gerais.</w:t>
      </w:r>
    </w:p>
    <w:p w14:paraId="67749E44" w14:textId="77777777" w:rsidR="006222BD" w:rsidRPr="00483598" w:rsidRDefault="006222BD" w:rsidP="006222BD">
      <w:pPr>
        <w:tabs>
          <w:tab w:val="left" w:pos="426"/>
        </w:tabs>
        <w:rPr>
          <w:rFonts w:ascii="Arial Narrow" w:hAnsi="Arial Narrow"/>
          <w:b/>
        </w:rPr>
      </w:pPr>
    </w:p>
    <w:p w14:paraId="50063394" w14:textId="77777777" w:rsidR="00A24AF8" w:rsidRDefault="00A24AF8" w:rsidP="00B61EC6">
      <w:pPr>
        <w:widowControl w:val="0"/>
        <w:numPr>
          <w:ilvl w:val="0"/>
          <w:numId w:val="9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8F59161" w14:textId="77777777" w:rsidR="00A24AF8" w:rsidRPr="00F17126" w:rsidRDefault="00A24AF8" w:rsidP="00A24AF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1FD6FD33" w14:textId="77777777" w:rsidR="00A24AF8" w:rsidRPr="00CD2BB4" w:rsidRDefault="00A24AF8" w:rsidP="00B61EC6">
      <w:pPr>
        <w:widowControl w:val="0"/>
        <w:numPr>
          <w:ilvl w:val="0"/>
          <w:numId w:val="99"/>
        </w:numPr>
        <w:pBdr>
          <w:top w:val="nil"/>
          <w:left w:val="nil"/>
          <w:bottom w:val="nil"/>
          <w:right w:val="nil"/>
          <w:between w:val="nil"/>
        </w:pBdr>
        <w:spacing w:line="240" w:lineRule="auto"/>
        <w:ind w:left="709" w:hanging="283"/>
        <w:jc w:val="both"/>
        <w:rPr>
          <w:rFonts w:ascii="Arial Narrow" w:hAnsi="Arial Narrow"/>
          <w:b/>
          <w:color w:val="000000"/>
        </w:rPr>
      </w:pPr>
      <w:r w:rsidRPr="00827633">
        <w:rPr>
          <w:rFonts w:ascii="Arial Narrow" w:hAnsi="Arial Narrow"/>
          <w:color w:val="000000"/>
        </w:rPr>
        <w:t xml:space="preserve">Contrato firmado com o </w:t>
      </w:r>
      <w:r w:rsidRPr="00827633">
        <w:rPr>
          <w:rFonts w:ascii="Arial Narrow" w:hAnsi="Arial Narrow"/>
          <w:b/>
          <w:bCs/>
          <w:color w:val="000000"/>
        </w:rPr>
        <w:t>Terceiro</w:t>
      </w:r>
      <w:r w:rsidRPr="00827633">
        <w:rPr>
          <w:rFonts w:ascii="Arial Narrow" w:hAnsi="Arial Narrow"/>
          <w:color w:val="000000"/>
        </w:rPr>
        <w:t xml:space="preserve"> prejudicado</w:t>
      </w:r>
      <w:r w:rsidRPr="00CD2BB4">
        <w:rPr>
          <w:rFonts w:ascii="Arial Narrow" w:hAnsi="Arial Narrow"/>
          <w:color w:val="000000"/>
        </w:rPr>
        <w:t>;</w:t>
      </w:r>
    </w:p>
    <w:p w14:paraId="15BC4188" w14:textId="77777777" w:rsidR="00A24AF8" w:rsidRPr="00CD2BB4" w:rsidRDefault="00A24AF8" w:rsidP="00B61EC6">
      <w:pPr>
        <w:widowControl w:val="0"/>
        <w:numPr>
          <w:ilvl w:val="0"/>
          <w:numId w:val="99"/>
        </w:numPr>
        <w:pBdr>
          <w:top w:val="nil"/>
          <w:left w:val="nil"/>
          <w:bottom w:val="nil"/>
          <w:right w:val="nil"/>
          <w:between w:val="nil"/>
        </w:pBdr>
        <w:spacing w:line="240" w:lineRule="auto"/>
        <w:ind w:left="709" w:hanging="283"/>
        <w:jc w:val="both"/>
        <w:rPr>
          <w:rFonts w:ascii="Arial Narrow" w:hAnsi="Arial Narrow"/>
          <w:color w:val="000000"/>
        </w:rPr>
      </w:pPr>
      <w:r w:rsidRPr="00827633">
        <w:rPr>
          <w:rFonts w:ascii="Arial Narrow" w:hAnsi="Arial Narrow"/>
          <w:color w:val="000000"/>
        </w:rPr>
        <w:t>Habilitação profissional para o serviço de avaliação de bens</w:t>
      </w:r>
      <w:r w:rsidRPr="00CD2BB4">
        <w:rPr>
          <w:rFonts w:ascii="Arial Narrow" w:hAnsi="Arial Narrow"/>
          <w:color w:val="000000"/>
        </w:rPr>
        <w:t>;</w:t>
      </w:r>
    </w:p>
    <w:p w14:paraId="722AB421" w14:textId="77777777" w:rsidR="00A24AF8" w:rsidRPr="00CD2BB4" w:rsidRDefault="00A24AF8" w:rsidP="00B61EC6">
      <w:pPr>
        <w:widowControl w:val="0"/>
        <w:numPr>
          <w:ilvl w:val="0"/>
          <w:numId w:val="99"/>
        </w:numPr>
        <w:pBdr>
          <w:top w:val="nil"/>
          <w:left w:val="nil"/>
          <w:bottom w:val="nil"/>
          <w:right w:val="nil"/>
          <w:between w:val="nil"/>
        </w:pBdr>
        <w:spacing w:line="240" w:lineRule="auto"/>
        <w:ind w:left="709" w:hanging="283"/>
        <w:jc w:val="both"/>
        <w:rPr>
          <w:rFonts w:ascii="Arial Narrow" w:hAnsi="Arial Narrow"/>
          <w:color w:val="000000"/>
        </w:rPr>
      </w:pPr>
      <w:r w:rsidRPr="00827633">
        <w:rPr>
          <w:rFonts w:ascii="Arial Narrow" w:hAnsi="Arial Narrow"/>
          <w:color w:val="000000"/>
        </w:rPr>
        <w:t xml:space="preserve">Comprovante de vínculo empregatício ou de prestação de serviço do profissional com o </w:t>
      </w:r>
      <w:r w:rsidRPr="00827633">
        <w:rPr>
          <w:rFonts w:ascii="Arial Narrow" w:hAnsi="Arial Narrow"/>
          <w:b/>
          <w:bCs/>
          <w:color w:val="000000"/>
        </w:rPr>
        <w:t>Segurado</w:t>
      </w:r>
      <w:r w:rsidRPr="00CD2BB4">
        <w:rPr>
          <w:rFonts w:ascii="Arial Narrow" w:hAnsi="Arial Narrow"/>
          <w:color w:val="000000"/>
        </w:rPr>
        <w:t>; </w:t>
      </w:r>
      <w:r>
        <w:rPr>
          <w:rFonts w:ascii="Arial Narrow" w:hAnsi="Arial Narrow"/>
          <w:color w:val="000000"/>
        </w:rPr>
        <w:t>e</w:t>
      </w:r>
    </w:p>
    <w:p w14:paraId="6B4D38E4" w14:textId="77777777" w:rsidR="00A24AF8" w:rsidRPr="00CD2BB4" w:rsidRDefault="00A24AF8" w:rsidP="00B61EC6">
      <w:pPr>
        <w:widowControl w:val="0"/>
        <w:numPr>
          <w:ilvl w:val="0"/>
          <w:numId w:val="99"/>
        </w:numPr>
        <w:pBdr>
          <w:top w:val="nil"/>
          <w:left w:val="nil"/>
          <w:bottom w:val="nil"/>
          <w:right w:val="nil"/>
          <w:between w:val="nil"/>
        </w:pBdr>
        <w:spacing w:line="240" w:lineRule="auto"/>
        <w:ind w:left="709" w:hanging="283"/>
        <w:jc w:val="both"/>
        <w:rPr>
          <w:rFonts w:ascii="Arial Narrow" w:hAnsi="Arial Narrow"/>
          <w:color w:val="000000"/>
        </w:rPr>
      </w:pPr>
      <w:r w:rsidRPr="00827633">
        <w:rPr>
          <w:rFonts w:ascii="Arial Narrow" w:hAnsi="Arial Narrow"/>
          <w:color w:val="000000"/>
        </w:rPr>
        <w:t xml:space="preserve">Os laudos de avaliação dos bens relacionados ao </w:t>
      </w:r>
      <w:r w:rsidRPr="00827633">
        <w:rPr>
          <w:rFonts w:ascii="Arial Narrow" w:hAnsi="Arial Narrow"/>
          <w:b/>
          <w:bCs/>
          <w:color w:val="000000"/>
        </w:rPr>
        <w:t>Sinistro</w:t>
      </w:r>
      <w:r w:rsidRPr="00827633">
        <w:rPr>
          <w:rFonts w:ascii="Arial Narrow" w:hAnsi="Arial Narrow"/>
          <w:color w:val="000000"/>
        </w:rPr>
        <w:t xml:space="preserve"> notificado</w:t>
      </w:r>
      <w:r>
        <w:rPr>
          <w:rFonts w:ascii="Arial Narrow" w:hAnsi="Arial Narrow"/>
          <w:color w:val="000000"/>
        </w:rPr>
        <w:t>.</w:t>
      </w:r>
      <w:r w:rsidRPr="00CD2BB4">
        <w:rPr>
          <w:rFonts w:ascii="Arial Narrow" w:hAnsi="Arial Narrow"/>
          <w:color w:val="000000"/>
        </w:rPr>
        <w:t xml:space="preserve"> </w:t>
      </w:r>
    </w:p>
    <w:p w14:paraId="0C8C7A0B" w14:textId="77777777" w:rsidR="00A24AF8" w:rsidRPr="00CD2BB4" w:rsidRDefault="00A24AF8" w:rsidP="00A24AF8">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0432AB2D"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6DD9326" w14:textId="77777777" w:rsidR="00A24AF8" w:rsidRPr="00F17126" w:rsidRDefault="00A24AF8" w:rsidP="00931A2F">
      <w:pPr>
        <w:spacing w:line="240" w:lineRule="auto"/>
        <w:jc w:val="both"/>
        <w:rPr>
          <w:rFonts w:ascii="Arial Narrow" w:hAnsi="Arial Narrow"/>
          <w:color w:val="000000"/>
        </w:rPr>
      </w:pPr>
    </w:p>
    <w:p w14:paraId="1D62DC51"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rPr>
        <w:br w:type="page"/>
      </w:r>
      <w:r w:rsidRPr="00F17126">
        <w:rPr>
          <w:rFonts w:ascii="Arial Narrow" w:hAnsi="Arial Narrow"/>
          <w:b/>
        </w:rPr>
        <w:lastRenderedPageBreak/>
        <w:t xml:space="preserve">CONDIÇÃO ESPECIAL </w:t>
      </w:r>
      <w:r w:rsidR="007C4E15">
        <w:rPr>
          <w:rFonts w:ascii="Arial Narrow" w:hAnsi="Arial Narrow"/>
          <w:b/>
        </w:rPr>
        <w:t xml:space="preserve">- </w:t>
      </w:r>
      <w:r w:rsidR="001A79B1">
        <w:rPr>
          <w:rFonts w:ascii="Arial Narrow" w:hAnsi="Arial Narrow"/>
          <w:b/>
        </w:rPr>
        <w:t>COBE</w:t>
      </w:r>
      <w:r w:rsidR="001A79B1" w:rsidRPr="001A79B1">
        <w:rPr>
          <w:rFonts w:ascii="Arial Narrow" w:hAnsi="Arial Narrow"/>
          <w:b/>
        </w:rPr>
        <w:t>RTURA DE ADMINISTRAÇÃO DE UNIDADE DE IMÓVEIS LOCADOS</w:t>
      </w:r>
    </w:p>
    <w:p w14:paraId="74AADC26" w14:textId="77777777" w:rsidR="00931A2F" w:rsidRPr="00F17126" w:rsidRDefault="00931A2F" w:rsidP="00931A2F">
      <w:pPr>
        <w:tabs>
          <w:tab w:val="left" w:pos="426"/>
        </w:tabs>
        <w:spacing w:line="240" w:lineRule="auto"/>
        <w:jc w:val="center"/>
        <w:rPr>
          <w:rFonts w:ascii="Arial Narrow" w:hAnsi="Arial Narrow"/>
          <w:b/>
        </w:rPr>
      </w:pPr>
    </w:p>
    <w:p w14:paraId="59CC9E01" w14:textId="77777777" w:rsidR="001A79B1" w:rsidRDefault="001A79B1" w:rsidP="001A79B1">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w:t>
      </w:r>
      <w:r w:rsidRPr="00F17126">
        <w:rPr>
          <w:rFonts w:ascii="Arial Narrow" w:hAnsi="Arial Narrow"/>
          <w:b/>
          <w:bCs/>
        </w:rPr>
        <w:t>Cobertura</w:t>
      </w:r>
      <w:r w:rsidRPr="00F17126">
        <w:rPr>
          <w:rFonts w:ascii="Arial Narrow" w:hAnsi="Arial Narrow"/>
        </w:rPr>
        <w:t xml:space="preserve"> para </w:t>
      </w:r>
      <w:r w:rsidRPr="00BA5666">
        <w:rPr>
          <w:rFonts w:ascii="Arial Narrow" w:hAnsi="Arial Narrow"/>
          <w:b/>
          <w:bCs/>
        </w:rPr>
        <w:t>Reclamações</w:t>
      </w:r>
      <w:r w:rsidRPr="00BA5666">
        <w:rPr>
          <w:rFonts w:ascii="Arial Narrow" w:hAnsi="Arial Narrow"/>
        </w:rPr>
        <w:t xml:space="preserve"> de </w:t>
      </w:r>
      <w:r w:rsidRPr="00BA5666">
        <w:rPr>
          <w:rFonts w:ascii="Arial Narrow" w:hAnsi="Arial Narrow"/>
          <w:b/>
          <w:bCs/>
        </w:rPr>
        <w:t>Terceiros</w:t>
      </w:r>
      <w:r w:rsidRPr="00103207">
        <w:rPr>
          <w:rFonts w:ascii="Arial Narrow" w:hAnsi="Arial Narrow"/>
        </w:rPr>
        <w:t xml:space="preserve"> </w:t>
      </w:r>
      <w:r w:rsidRPr="001A79B1">
        <w:rPr>
          <w:rFonts w:ascii="Arial Narrow" w:hAnsi="Arial Narrow"/>
        </w:rPr>
        <w:t xml:space="preserve">em decorrência da </w:t>
      </w:r>
      <w:r w:rsidRPr="001A79B1">
        <w:rPr>
          <w:rFonts w:ascii="Arial Narrow" w:hAnsi="Arial Narrow"/>
          <w:b/>
          <w:bCs/>
        </w:rPr>
        <w:t>Prestação de Serviços</w:t>
      </w:r>
      <w:r w:rsidRPr="001A79B1">
        <w:rPr>
          <w:rFonts w:ascii="Arial Narrow" w:hAnsi="Arial Narrow"/>
        </w:rPr>
        <w:t xml:space="preserve"> de Administração de Unidade de Imóvel locado e/ou disponível para locação.</w:t>
      </w:r>
      <w:r w:rsidRPr="00F17126">
        <w:rPr>
          <w:rFonts w:ascii="Arial Narrow" w:hAnsi="Arial Narrow"/>
        </w:rPr>
        <w:t xml:space="preserve"> </w:t>
      </w:r>
    </w:p>
    <w:p w14:paraId="19D6847A" w14:textId="77777777" w:rsidR="001A79B1" w:rsidRPr="001A79B1" w:rsidRDefault="001A79B1" w:rsidP="001A79B1">
      <w:pPr>
        <w:tabs>
          <w:tab w:val="left" w:pos="426"/>
          <w:tab w:val="left" w:pos="598"/>
        </w:tabs>
        <w:spacing w:line="240" w:lineRule="auto"/>
        <w:jc w:val="both"/>
        <w:rPr>
          <w:rFonts w:ascii="Arial Narrow" w:hAnsi="Arial Narrow"/>
          <w:b/>
          <w:bCs/>
        </w:rPr>
      </w:pPr>
      <w:r w:rsidRPr="001A79B1">
        <w:rPr>
          <w:rFonts w:ascii="Arial Narrow" w:hAnsi="Arial Narrow"/>
          <w:b/>
          <w:bCs/>
        </w:rPr>
        <w:t xml:space="preserve">Esta Cobertura fica condicionada à existência de contrato de prestação de serviço assinado entre o Segurado e seu cliente.  </w:t>
      </w:r>
    </w:p>
    <w:p w14:paraId="55A4F650" w14:textId="77777777" w:rsidR="001A79B1" w:rsidRPr="001A79B1" w:rsidRDefault="001A79B1" w:rsidP="001A79B1">
      <w:pPr>
        <w:tabs>
          <w:tab w:val="left" w:pos="426"/>
          <w:tab w:val="left" w:pos="598"/>
        </w:tabs>
        <w:spacing w:line="240" w:lineRule="auto"/>
        <w:jc w:val="both"/>
        <w:rPr>
          <w:rFonts w:ascii="Arial Narrow" w:hAnsi="Arial Narrow"/>
        </w:rPr>
      </w:pPr>
      <w:r w:rsidRPr="001A79B1">
        <w:rPr>
          <w:rFonts w:ascii="Arial Narrow" w:hAnsi="Arial Narrow"/>
        </w:rPr>
        <w:t>Estão cobert</w:t>
      </w:r>
      <w:r w:rsidR="00E755E8">
        <w:rPr>
          <w:rFonts w:ascii="Arial Narrow" w:hAnsi="Arial Narrow"/>
        </w:rPr>
        <w:t>os</w:t>
      </w:r>
      <w:r w:rsidRPr="001A79B1">
        <w:rPr>
          <w:rFonts w:ascii="Arial Narrow" w:hAnsi="Arial Narrow"/>
        </w:rPr>
        <w:t xml:space="preserve"> </w:t>
      </w:r>
      <w:r w:rsidR="00E755E8">
        <w:rPr>
          <w:rFonts w:ascii="Arial Narrow" w:hAnsi="Arial Narrow"/>
        </w:rPr>
        <w:t xml:space="preserve">os </w:t>
      </w:r>
      <w:r w:rsidRPr="001A79B1">
        <w:rPr>
          <w:rFonts w:ascii="Arial Narrow" w:hAnsi="Arial Narrow"/>
        </w:rPr>
        <w:t xml:space="preserve">eventuais </w:t>
      </w:r>
      <w:r w:rsidRPr="00E755E8">
        <w:rPr>
          <w:rFonts w:ascii="Arial Narrow" w:hAnsi="Arial Narrow"/>
          <w:b/>
          <w:bCs/>
        </w:rPr>
        <w:t>Danos</w:t>
      </w:r>
      <w:r w:rsidRPr="001A79B1">
        <w:rPr>
          <w:rFonts w:ascii="Arial Narrow" w:hAnsi="Arial Narrow"/>
        </w:rPr>
        <w:t xml:space="preserve"> decorrentes da </w:t>
      </w:r>
      <w:r w:rsidRPr="00E755E8">
        <w:rPr>
          <w:rFonts w:ascii="Arial Narrow" w:hAnsi="Arial Narrow"/>
          <w:b/>
          <w:bCs/>
        </w:rPr>
        <w:t>Prestação de Serviços</w:t>
      </w:r>
      <w:r w:rsidRPr="001A79B1">
        <w:rPr>
          <w:rFonts w:ascii="Arial Narrow" w:hAnsi="Arial Narrow"/>
        </w:rPr>
        <w:t xml:space="preserve"> a seguir, desde que observadas as demais disposições desta Apólice: </w:t>
      </w:r>
    </w:p>
    <w:p w14:paraId="348A4B88" w14:textId="77777777" w:rsidR="001A79B1" w:rsidRPr="00E755E8" w:rsidRDefault="001A79B1" w:rsidP="00B61EC6">
      <w:pPr>
        <w:widowControl w:val="0"/>
        <w:numPr>
          <w:ilvl w:val="0"/>
          <w:numId w:val="48"/>
        </w:numPr>
        <w:pBdr>
          <w:top w:val="nil"/>
          <w:left w:val="nil"/>
          <w:bottom w:val="nil"/>
          <w:right w:val="nil"/>
          <w:between w:val="nil"/>
        </w:pBdr>
        <w:spacing w:line="240" w:lineRule="auto"/>
        <w:ind w:left="426" w:firstLine="0"/>
        <w:jc w:val="both"/>
        <w:rPr>
          <w:rFonts w:ascii="Arial Narrow" w:hAnsi="Arial Narrow"/>
          <w:color w:val="000000"/>
        </w:rPr>
      </w:pPr>
      <w:r w:rsidRPr="00E755E8">
        <w:rPr>
          <w:rFonts w:ascii="Arial Narrow" w:hAnsi="Arial Narrow"/>
          <w:color w:val="000000"/>
        </w:rPr>
        <w:t xml:space="preserve">Administrar, supervisionar e/ou coordenar os serviços técnicos envolvendo manutenção de instalações elétricas, ar-condicionado, elevador, combate a incêndio, serviços gerais de portaria, limpeza, segurança, recepção e outros necessários ao funcionamento do imóvel administrado; </w:t>
      </w:r>
    </w:p>
    <w:p w14:paraId="38806C89" w14:textId="77777777" w:rsidR="001A79B1" w:rsidRPr="00E755E8" w:rsidRDefault="001A79B1" w:rsidP="00B61EC6">
      <w:pPr>
        <w:widowControl w:val="0"/>
        <w:numPr>
          <w:ilvl w:val="0"/>
          <w:numId w:val="48"/>
        </w:numPr>
        <w:pBdr>
          <w:top w:val="nil"/>
          <w:left w:val="nil"/>
          <w:bottom w:val="nil"/>
          <w:right w:val="nil"/>
          <w:between w:val="nil"/>
        </w:pBdr>
        <w:spacing w:line="240" w:lineRule="auto"/>
        <w:ind w:left="426" w:firstLine="0"/>
        <w:jc w:val="both"/>
        <w:rPr>
          <w:rFonts w:ascii="Arial Narrow" w:hAnsi="Arial Narrow"/>
          <w:color w:val="000000"/>
        </w:rPr>
      </w:pPr>
      <w:r w:rsidRPr="00E755E8">
        <w:rPr>
          <w:rFonts w:ascii="Arial Narrow" w:hAnsi="Arial Narrow"/>
          <w:color w:val="000000"/>
        </w:rPr>
        <w:t xml:space="preserve">Contratar e gerenciar as empresas prestadoras dos serviços do imóvel; e </w:t>
      </w:r>
    </w:p>
    <w:p w14:paraId="31D08C3A" w14:textId="77777777" w:rsidR="001A79B1" w:rsidRPr="00E755E8" w:rsidRDefault="001A79B1" w:rsidP="00B61EC6">
      <w:pPr>
        <w:widowControl w:val="0"/>
        <w:numPr>
          <w:ilvl w:val="0"/>
          <w:numId w:val="48"/>
        </w:numPr>
        <w:pBdr>
          <w:top w:val="nil"/>
          <w:left w:val="nil"/>
          <w:bottom w:val="nil"/>
          <w:right w:val="nil"/>
          <w:between w:val="nil"/>
        </w:pBdr>
        <w:spacing w:line="240" w:lineRule="auto"/>
        <w:ind w:left="426" w:firstLine="0"/>
        <w:jc w:val="both"/>
        <w:rPr>
          <w:rFonts w:ascii="Arial Narrow" w:hAnsi="Arial Narrow"/>
          <w:color w:val="000000"/>
        </w:rPr>
      </w:pPr>
      <w:r w:rsidRPr="00E755E8">
        <w:rPr>
          <w:rFonts w:ascii="Arial Narrow" w:hAnsi="Arial Narrow"/>
          <w:color w:val="000000"/>
        </w:rPr>
        <w:t>Assessorar e intermediar a locação de imóveis.</w:t>
      </w:r>
    </w:p>
    <w:p w14:paraId="28A05959" w14:textId="77777777" w:rsidR="001A79B1" w:rsidRDefault="001A79B1" w:rsidP="001A79B1">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 xml:space="preserve">Cobertura </w:t>
      </w:r>
      <w:r w:rsidRPr="00F17126">
        <w:rPr>
          <w:rFonts w:ascii="Arial Narrow" w:hAnsi="Arial Narrow"/>
        </w:rPr>
        <w:t xml:space="preserve">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A9081BA" w14:textId="77777777" w:rsidR="001A79B1" w:rsidRPr="00F17126" w:rsidRDefault="001A79B1" w:rsidP="001A79B1">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4CD809C"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4812B89" w14:textId="77777777" w:rsidR="000D1BE7" w:rsidRDefault="000D1BE7" w:rsidP="00931A2F">
      <w:pPr>
        <w:tabs>
          <w:tab w:val="left" w:pos="426"/>
        </w:tabs>
        <w:spacing w:line="240" w:lineRule="auto"/>
        <w:jc w:val="both"/>
        <w:rPr>
          <w:rFonts w:ascii="Arial Narrow" w:hAnsi="Arial Narrow"/>
        </w:rPr>
      </w:pPr>
    </w:p>
    <w:p w14:paraId="5ACB9173" w14:textId="77777777" w:rsidR="00931A2F" w:rsidRPr="00483598" w:rsidRDefault="00931A2F" w:rsidP="00B61EC6">
      <w:pPr>
        <w:widowControl w:val="0"/>
        <w:numPr>
          <w:ilvl w:val="0"/>
          <w:numId w:val="6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4E97CC22" w14:textId="77777777" w:rsidR="00931A2F" w:rsidRPr="00A7580A" w:rsidRDefault="00E755E8" w:rsidP="00B61EC6">
      <w:pPr>
        <w:widowControl w:val="0"/>
        <w:numPr>
          <w:ilvl w:val="1"/>
          <w:numId w:val="60"/>
        </w:numPr>
        <w:pBdr>
          <w:top w:val="nil"/>
          <w:left w:val="nil"/>
          <w:bottom w:val="nil"/>
          <w:right w:val="nil"/>
          <w:between w:val="nil"/>
        </w:pBdr>
        <w:tabs>
          <w:tab w:val="left" w:pos="426"/>
        </w:tabs>
        <w:spacing w:line="240" w:lineRule="auto"/>
        <w:jc w:val="both"/>
        <w:rPr>
          <w:rFonts w:ascii="Arial Narrow" w:hAnsi="Arial Narrow"/>
          <w:b/>
          <w:bCs/>
        </w:rPr>
      </w:pPr>
      <w:r w:rsidRPr="00483598">
        <w:rPr>
          <w:rFonts w:ascii="Arial Narrow" w:hAnsi="Arial Narrow"/>
          <w:b/>
          <w:bCs/>
        </w:rPr>
        <w:t>RECLAMAÇOES</w:t>
      </w:r>
      <w:r w:rsidRPr="00E755E8">
        <w:rPr>
          <w:rFonts w:ascii="Arial Narrow" w:hAnsi="Arial Narrow"/>
          <w:b/>
        </w:rPr>
        <w:t xml:space="preserve"> NÃO CONEXAS COM A ADMINISTRAÇÃO DE IMÓVEIS</w:t>
      </w:r>
    </w:p>
    <w:p w14:paraId="307F08A6" w14:textId="77777777" w:rsidR="00931A2F" w:rsidRDefault="00E755E8" w:rsidP="00931A2F">
      <w:pPr>
        <w:tabs>
          <w:tab w:val="left" w:pos="426"/>
        </w:tabs>
        <w:spacing w:line="240" w:lineRule="auto"/>
        <w:jc w:val="both"/>
        <w:rPr>
          <w:rFonts w:ascii="Arial Narrow" w:hAnsi="Arial Narrow"/>
          <w:b/>
        </w:rPr>
      </w:pPr>
      <w:r w:rsidRPr="00E755E8">
        <w:rPr>
          <w:rFonts w:ascii="Arial Narrow" w:hAnsi="Arial Narrow"/>
          <w:b/>
        </w:rPr>
        <w:t>Reclamações decorrentes de prestação de serviços que não envolvam a administração dos imóveis, que não estejam previstos no contrato pactuado entre o Segurado e o cliente, ou que ele não possua autorização para executar.</w:t>
      </w:r>
    </w:p>
    <w:p w14:paraId="1569D722" w14:textId="77777777" w:rsidR="000D1BE7" w:rsidRDefault="000D1BE7" w:rsidP="00931A2F">
      <w:pPr>
        <w:tabs>
          <w:tab w:val="left" w:pos="426"/>
        </w:tabs>
        <w:spacing w:line="240" w:lineRule="auto"/>
        <w:jc w:val="both"/>
        <w:rPr>
          <w:rFonts w:ascii="Arial Narrow" w:hAnsi="Arial Narrow"/>
          <w:b/>
        </w:rPr>
      </w:pPr>
    </w:p>
    <w:p w14:paraId="147B890C" w14:textId="77777777" w:rsidR="00483598" w:rsidRPr="00A7580A" w:rsidRDefault="00483598" w:rsidP="00B61EC6">
      <w:pPr>
        <w:widowControl w:val="0"/>
        <w:numPr>
          <w:ilvl w:val="0"/>
          <w:numId w:val="60"/>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62454270" w14:textId="77777777" w:rsidR="00483598" w:rsidRPr="00F17126" w:rsidRDefault="00483598" w:rsidP="00483598">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16129B8E" w14:textId="77777777" w:rsidR="00483598" w:rsidRPr="00F17126" w:rsidRDefault="00483598" w:rsidP="00B61EC6">
      <w:pPr>
        <w:widowControl w:val="0"/>
        <w:numPr>
          <w:ilvl w:val="0"/>
          <w:numId w:val="94"/>
        </w:numPr>
        <w:pBdr>
          <w:top w:val="nil"/>
          <w:left w:val="nil"/>
          <w:bottom w:val="nil"/>
          <w:right w:val="nil"/>
          <w:between w:val="nil"/>
        </w:pBdr>
        <w:spacing w:line="240" w:lineRule="auto"/>
        <w:ind w:firstLine="207"/>
        <w:jc w:val="both"/>
        <w:rPr>
          <w:rFonts w:ascii="Arial Narrow" w:hAnsi="Arial Narrow"/>
          <w:b/>
          <w:color w:val="000000"/>
        </w:rPr>
      </w:pPr>
      <w:r w:rsidRPr="00E755E8">
        <w:rPr>
          <w:rFonts w:ascii="Arial Narrow" w:hAnsi="Arial Narrow"/>
          <w:color w:val="000000"/>
        </w:rPr>
        <w:t xml:space="preserve">Contrato de prestação de serviço pactuado entre o </w:t>
      </w:r>
      <w:r w:rsidRPr="00E755E8">
        <w:rPr>
          <w:rFonts w:ascii="Arial Narrow" w:hAnsi="Arial Narrow"/>
          <w:b/>
          <w:bCs/>
          <w:color w:val="000000"/>
        </w:rPr>
        <w:t>Segurado</w:t>
      </w:r>
      <w:r w:rsidRPr="00E755E8">
        <w:rPr>
          <w:rFonts w:ascii="Arial Narrow" w:hAnsi="Arial Narrow"/>
          <w:color w:val="000000"/>
        </w:rPr>
        <w:t xml:space="preserve"> e o cliente com a descrição das atividades a serem por ele executadas</w:t>
      </w:r>
      <w:r w:rsidRPr="00F17126">
        <w:rPr>
          <w:rFonts w:ascii="Arial Narrow" w:hAnsi="Arial Narrow"/>
          <w:color w:val="000000"/>
        </w:rPr>
        <w:t>;</w:t>
      </w:r>
    </w:p>
    <w:p w14:paraId="62E65A65" w14:textId="77777777" w:rsidR="00483598" w:rsidRPr="00F17126" w:rsidRDefault="00483598" w:rsidP="00B61EC6">
      <w:pPr>
        <w:widowControl w:val="0"/>
        <w:numPr>
          <w:ilvl w:val="0"/>
          <w:numId w:val="94"/>
        </w:numPr>
        <w:pBdr>
          <w:top w:val="nil"/>
          <w:left w:val="nil"/>
          <w:bottom w:val="nil"/>
          <w:right w:val="nil"/>
          <w:between w:val="nil"/>
        </w:pBdr>
        <w:spacing w:line="240" w:lineRule="auto"/>
        <w:ind w:left="426" w:firstLine="0"/>
        <w:jc w:val="both"/>
        <w:rPr>
          <w:rFonts w:ascii="Arial Narrow" w:hAnsi="Arial Narrow"/>
          <w:u w:val="single"/>
        </w:rPr>
      </w:pPr>
      <w:r w:rsidRPr="00E755E8">
        <w:rPr>
          <w:rFonts w:ascii="Arial Narrow" w:hAnsi="Arial Narrow"/>
          <w:color w:val="000000"/>
        </w:rPr>
        <w:t xml:space="preserve">Contrato de locação do imóvel, se o </w:t>
      </w:r>
      <w:r w:rsidRPr="00E755E8">
        <w:rPr>
          <w:rFonts w:ascii="Arial Narrow" w:hAnsi="Arial Narrow"/>
          <w:b/>
          <w:bCs/>
          <w:color w:val="000000"/>
        </w:rPr>
        <w:t>Sinistro</w:t>
      </w:r>
      <w:r w:rsidRPr="00E755E8">
        <w:rPr>
          <w:rFonts w:ascii="Arial Narrow" w:hAnsi="Arial Narrow"/>
          <w:color w:val="000000"/>
        </w:rPr>
        <w:t xml:space="preserve"> tiver alguma relação com a administração da locação</w:t>
      </w:r>
      <w:r w:rsidRPr="00F17126">
        <w:rPr>
          <w:rFonts w:ascii="Arial Narrow" w:hAnsi="Arial Narrow"/>
          <w:color w:val="000000"/>
        </w:rPr>
        <w:t xml:space="preserve">; </w:t>
      </w:r>
    </w:p>
    <w:p w14:paraId="3A26BD4B" w14:textId="77777777" w:rsidR="00483598" w:rsidRPr="00E755E8" w:rsidRDefault="00483598" w:rsidP="00B61EC6">
      <w:pPr>
        <w:widowControl w:val="0"/>
        <w:numPr>
          <w:ilvl w:val="0"/>
          <w:numId w:val="94"/>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color w:val="000000"/>
        </w:rPr>
        <w:t>Co</w:t>
      </w:r>
      <w:r w:rsidRPr="00E755E8">
        <w:rPr>
          <w:rFonts w:ascii="Arial Narrow" w:hAnsi="Arial Narrow"/>
          <w:color w:val="000000"/>
        </w:rPr>
        <w:t>ntratos pactuados com outras empresas eventualmente contratadas para prestação de algum serviço relacionado ao </w:t>
      </w:r>
      <w:r w:rsidRPr="00E755E8">
        <w:rPr>
          <w:rFonts w:ascii="Arial Narrow" w:hAnsi="Arial Narrow"/>
          <w:b/>
          <w:bCs/>
          <w:color w:val="000000"/>
        </w:rPr>
        <w:t>Dano</w:t>
      </w:r>
      <w:r>
        <w:rPr>
          <w:rFonts w:ascii="Arial Narrow" w:hAnsi="Arial Narrow"/>
          <w:color w:val="000000"/>
        </w:rPr>
        <w:t>;</w:t>
      </w:r>
    </w:p>
    <w:p w14:paraId="7B38AF99" w14:textId="77777777" w:rsidR="00483598" w:rsidRPr="00A7580A" w:rsidRDefault="00483598" w:rsidP="00B61EC6">
      <w:pPr>
        <w:widowControl w:val="0"/>
        <w:numPr>
          <w:ilvl w:val="0"/>
          <w:numId w:val="94"/>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rPr>
        <w:lastRenderedPageBreak/>
        <w:t>Film</w:t>
      </w:r>
      <w:r w:rsidRPr="00E755E8">
        <w:rPr>
          <w:rFonts w:ascii="Arial Narrow" w:hAnsi="Arial Narrow"/>
        </w:rPr>
        <w:t xml:space="preserve">agens de rede de segurança interna do imóvel, controle de acesso de visitantes e funcionários e outros documentos que demonstrem os envolvidos no </w:t>
      </w:r>
      <w:r w:rsidRPr="00E755E8">
        <w:rPr>
          <w:rFonts w:ascii="Arial Narrow" w:hAnsi="Arial Narrow"/>
          <w:b/>
          <w:bCs/>
        </w:rPr>
        <w:t>Sinistro</w:t>
      </w:r>
    </w:p>
    <w:p w14:paraId="48B57A1E" w14:textId="77777777" w:rsidR="00483598" w:rsidRPr="00483598" w:rsidRDefault="00483598" w:rsidP="00483598">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751A9C59"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8ECFF2A" w14:textId="017FD09E" w:rsidR="004B65F2" w:rsidRDefault="00931A2F" w:rsidP="004B65F2">
      <w:pPr>
        <w:tabs>
          <w:tab w:val="left" w:pos="426"/>
        </w:tabs>
        <w:spacing w:line="240" w:lineRule="auto"/>
        <w:jc w:val="center"/>
        <w:rPr>
          <w:rFonts w:ascii="Arial Narrow" w:hAnsi="Arial Narrow"/>
          <w:b/>
        </w:rPr>
      </w:pPr>
      <w:r w:rsidRPr="00F17126">
        <w:rPr>
          <w:rFonts w:ascii="Arial Narrow" w:hAnsi="Arial Narrow"/>
        </w:rPr>
        <w:br w:type="page"/>
      </w:r>
      <w:r w:rsidR="004B65F2" w:rsidRPr="00F17126">
        <w:rPr>
          <w:rFonts w:ascii="Arial Narrow" w:hAnsi="Arial Narrow"/>
          <w:b/>
        </w:rPr>
        <w:lastRenderedPageBreak/>
        <w:t xml:space="preserve">CONDIÇÃO </w:t>
      </w:r>
      <w:r w:rsidR="004B65F2">
        <w:rPr>
          <w:rFonts w:ascii="Arial Narrow" w:hAnsi="Arial Narrow"/>
          <w:b/>
        </w:rPr>
        <w:t xml:space="preserve">PARTICULAR </w:t>
      </w:r>
      <w:r w:rsidR="002550E9">
        <w:rPr>
          <w:rFonts w:ascii="Arial Narrow" w:hAnsi="Arial Narrow"/>
          <w:b/>
        </w:rPr>
        <w:t>–</w:t>
      </w:r>
      <w:r w:rsidR="004B65F2">
        <w:rPr>
          <w:rFonts w:ascii="Arial Narrow" w:hAnsi="Arial Narrow"/>
          <w:b/>
        </w:rPr>
        <w:t xml:space="preserve"> COSSEGURO</w:t>
      </w:r>
    </w:p>
    <w:p w14:paraId="185D5737" w14:textId="77777777" w:rsidR="002550E9" w:rsidRDefault="002550E9" w:rsidP="004B65F2">
      <w:pPr>
        <w:tabs>
          <w:tab w:val="left" w:pos="426"/>
        </w:tabs>
        <w:spacing w:line="240" w:lineRule="auto"/>
        <w:jc w:val="center"/>
        <w:rPr>
          <w:rFonts w:ascii="Arial Narrow" w:hAnsi="Arial Narrow"/>
          <w:b/>
        </w:rPr>
      </w:pPr>
    </w:p>
    <w:p w14:paraId="5705B969"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Esta</w:t>
      </w:r>
      <w:r w:rsidR="00F03081">
        <w:rPr>
          <w:rFonts w:ascii="Arial Narrow" w:hAnsi="Arial Narrow"/>
        </w:rPr>
        <w:t xml:space="preserve"> </w:t>
      </w:r>
      <w:r w:rsidRPr="004B65F2">
        <w:rPr>
          <w:rFonts w:ascii="Arial Narrow" w:hAnsi="Arial Narrow"/>
          <w:b/>
          <w:bCs/>
        </w:rPr>
        <w:t>Apólice</w:t>
      </w:r>
      <w:r w:rsidR="00F03081">
        <w:rPr>
          <w:rFonts w:ascii="Arial Narrow" w:hAnsi="Arial Narrow"/>
        </w:rPr>
        <w:t xml:space="preserve"> </w:t>
      </w:r>
      <w:r w:rsidRPr="004B65F2">
        <w:rPr>
          <w:rFonts w:ascii="Arial Narrow" w:hAnsi="Arial Narrow"/>
        </w:rPr>
        <w:t>será</w:t>
      </w:r>
      <w:r w:rsidR="00F03081">
        <w:rPr>
          <w:rFonts w:ascii="Arial Narrow" w:hAnsi="Arial Narrow"/>
        </w:rPr>
        <w:t xml:space="preserve"> </w:t>
      </w:r>
      <w:r w:rsidRPr="004B65F2">
        <w:rPr>
          <w:rFonts w:ascii="Arial Narrow" w:hAnsi="Arial Narrow"/>
        </w:rPr>
        <w:t>operacionalizada pela</w:t>
      </w:r>
      <w:r w:rsidR="00F03081">
        <w:rPr>
          <w:rFonts w:ascii="Arial Narrow" w:hAnsi="Arial Narrow"/>
        </w:rPr>
        <w:t xml:space="preserve"> </w:t>
      </w:r>
      <w:r w:rsidRPr="004B65F2">
        <w:rPr>
          <w:rFonts w:ascii="Arial Narrow" w:hAnsi="Arial Narrow"/>
          <w:b/>
          <w:bCs/>
        </w:rPr>
        <w:t>Seguradora Líder</w:t>
      </w:r>
      <w:r w:rsidR="00F03081">
        <w:rPr>
          <w:rFonts w:ascii="Arial Narrow" w:hAnsi="Arial Narrow"/>
          <w:b/>
          <w:bCs/>
        </w:rPr>
        <w:t xml:space="preserve"> </w:t>
      </w:r>
      <w:r w:rsidRPr="004B65F2">
        <w:rPr>
          <w:rFonts w:ascii="Arial Narrow" w:hAnsi="Arial Narrow"/>
        </w:rPr>
        <w:t>indicada na</w:t>
      </w:r>
      <w:r w:rsidR="00F03081">
        <w:rPr>
          <w:rFonts w:ascii="Arial Narrow" w:hAnsi="Arial Narrow"/>
        </w:rPr>
        <w:t xml:space="preserve">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4B65F2">
        <w:rPr>
          <w:rFonts w:ascii="Arial Narrow" w:hAnsi="Arial Narrow"/>
        </w:rPr>
        <w:t>, com</w:t>
      </w:r>
      <w:r w:rsidR="00F03081">
        <w:rPr>
          <w:rFonts w:ascii="Arial Narrow" w:hAnsi="Arial Narrow"/>
        </w:rPr>
        <w:t xml:space="preserve"> </w:t>
      </w:r>
      <w:r w:rsidRPr="004B65F2">
        <w:rPr>
          <w:rFonts w:ascii="Arial Narrow" w:hAnsi="Arial Narrow"/>
        </w:rPr>
        <w:t>a distribuição de riscos na forma de cosseguro, com prévia anuência do </w:t>
      </w:r>
      <w:r w:rsidRPr="004B65F2">
        <w:rPr>
          <w:rFonts w:ascii="Arial Narrow" w:hAnsi="Arial Narrow"/>
          <w:b/>
          <w:bCs/>
        </w:rPr>
        <w:t>Segurado</w:t>
      </w:r>
      <w:r w:rsidRPr="004B65F2">
        <w:rPr>
          <w:rFonts w:ascii="Arial Narrow" w:hAnsi="Arial Narrow"/>
        </w:rPr>
        <w:t> e/ou de seu representante legal, sem solidariedade entre as </w:t>
      </w:r>
      <w:proofErr w:type="spellStart"/>
      <w:r w:rsidRPr="004B65F2">
        <w:rPr>
          <w:rFonts w:ascii="Arial Narrow" w:hAnsi="Arial Narrow"/>
        </w:rPr>
        <w:t>cosseguradoras</w:t>
      </w:r>
      <w:proofErr w:type="spellEnd"/>
      <w:r w:rsidRPr="004B65F2">
        <w:rPr>
          <w:rFonts w:ascii="Arial Narrow" w:hAnsi="Arial Narrow"/>
        </w:rPr>
        <w:t>, como dispõe os artigos 33 a 35 da Lei nº 15.040/2024, e o artigo 1º, VIII da Resolução CNSP nº 451, de 19/12/2022, ou a que vier a lhe substituir. As </w:t>
      </w:r>
      <w:proofErr w:type="spellStart"/>
      <w:r w:rsidRPr="004B65F2">
        <w:rPr>
          <w:rFonts w:ascii="Arial Narrow" w:hAnsi="Arial Narrow"/>
        </w:rPr>
        <w:t>cosseguradoras</w:t>
      </w:r>
      <w:proofErr w:type="spellEnd"/>
      <w:r w:rsidRPr="004B65F2">
        <w:rPr>
          <w:rFonts w:ascii="Arial Narrow" w:hAnsi="Arial Narrow"/>
        </w:rPr>
        <w:t>, portanto, responderão com o percentual de sua participação, limitada à importância máxima indicada para cada uma delas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4B65F2">
        <w:rPr>
          <w:rFonts w:ascii="Arial Narrow" w:hAnsi="Arial Narrow"/>
        </w:rPr>
        <w:t>. </w:t>
      </w:r>
    </w:p>
    <w:p w14:paraId="11A6D21B" w14:textId="77777777" w:rsidR="00BE5BE9" w:rsidRDefault="004B65F2" w:rsidP="003A110F">
      <w:pPr>
        <w:tabs>
          <w:tab w:val="left" w:pos="426"/>
        </w:tabs>
        <w:spacing w:line="240" w:lineRule="auto"/>
        <w:jc w:val="both"/>
        <w:rPr>
          <w:rFonts w:ascii="Arial Narrow" w:hAnsi="Arial Narrow"/>
        </w:rPr>
      </w:pPr>
      <w:r w:rsidRPr="004B65F2">
        <w:rPr>
          <w:rFonts w:ascii="Arial Narrow" w:hAnsi="Arial Narrow"/>
        </w:rPr>
        <w:t>A</w:t>
      </w:r>
      <w:r w:rsidR="00F03081">
        <w:rPr>
          <w:rFonts w:ascii="Arial Narrow" w:hAnsi="Arial Narrow"/>
        </w:rPr>
        <w:t xml:space="preserve"> </w:t>
      </w:r>
      <w:r w:rsidRPr="004B65F2">
        <w:rPr>
          <w:rFonts w:ascii="Arial Narrow" w:hAnsi="Arial Narrow"/>
          <w:b/>
          <w:bCs/>
        </w:rPr>
        <w:t>Seguradora Líder</w:t>
      </w:r>
      <w:r w:rsidR="00F03081">
        <w:rPr>
          <w:rFonts w:ascii="Arial Narrow" w:hAnsi="Arial Narrow"/>
          <w:b/>
          <w:bCs/>
        </w:rPr>
        <w:t xml:space="preserve"> </w:t>
      </w:r>
      <w:r w:rsidRPr="004B65F2">
        <w:rPr>
          <w:rFonts w:ascii="Arial Narrow" w:hAnsi="Arial Narrow"/>
        </w:rPr>
        <w:t>deverá administrar o</w:t>
      </w:r>
      <w:r w:rsidR="00F03081">
        <w:rPr>
          <w:rFonts w:ascii="Arial Narrow" w:hAnsi="Arial Narrow"/>
        </w:rPr>
        <w:t xml:space="preserve"> </w:t>
      </w:r>
      <w:r w:rsidRPr="004B65F2">
        <w:rPr>
          <w:rFonts w:ascii="Arial Narrow" w:hAnsi="Arial Narrow"/>
          <w:b/>
          <w:bCs/>
        </w:rPr>
        <w:t>Seguro</w:t>
      </w:r>
      <w:r w:rsidR="00F03081">
        <w:rPr>
          <w:rFonts w:ascii="Arial Narrow" w:hAnsi="Arial Narrow"/>
          <w:b/>
          <w:bCs/>
        </w:rPr>
        <w:t xml:space="preserve"> </w:t>
      </w:r>
      <w:r w:rsidRPr="004B65F2">
        <w:rPr>
          <w:rFonts w:ascii="Arial Narrow" w:hAnsi="Arial Narrow"/>
        </w:rPr>
        <w:t xml:space="preserve">em todas as suas fases e representa as </w:t>
      </w:r>
      <w:r w:rsidR="00F03081">
        <w:rPr>
          <w:rFonts w:ascii="Arial Narrow" w:hAnsi="Arial Narrow"/>
        </w:rPr>
        <w:t xml:space="preserve">demais </w:t>
      </w:r>
      <w:proofErr w:type="spellStart"/>
      <w:r w:rsidR="00F03081">
        <w:rPr>
          <w:rFonts w:ascii="Arial Narrow" w:hAnsi="Arial Narrow"/>
        </w:rPr>
        <w:t>cosseguradoras</w:t>
      </w:r>
      <w:proofErr w:type="spellEnd"/>
      <w:r w:rsidR="00F03081">
        <w:rPr>
          <w:rFonts w:ascii="Arial Narrow" w:hAnsi="Arial Narrow"/>
        </w:rPr>
        <w:t xml:space="preserve">. </w:t>
      </w:r>
      <w:r w:rsidRPr="004B65F2">
        <w:rPr>
          <w:rFonts w:ascii="Arial Narrow" w:hAnsi="Arial Narrow"/>
        </w:rPr>
        <w:t>O</w:t>
      </w:r>
      <w:r w:rsidRPr="004B65F2">
        <w:rPr>
          <w:rFonts w:ascii="Arial Narrow" w:hAnsi="Arial Narrow"/>
          <w:b/>
          <w:bCs/>
        </w:rPr>
        <w:t> Segurado</w:t>
      </w:r>
      <w:r w:rsidRPr="004B65F2">
        <w:rPr>
          <w:rFonts w:ascii="Arial Narrow" w:hAnsi="Arial Narrow"/>
        </w:rPr>
        <w:t> se compromete a enviar à </w:t>
      </w:r>
      <w:r w:rsidRPr="004B65F2">
        <w:rPr>
          <w:rFonts w:ascii="Arial Narrow" w:hAnsi="Arial Narrow"/>
          <w:b/>
          <w:bCs/>
        </w:rPr>
        <w:t>Seguradora Líder</w:t>
      </w:r>
      <w:r w:rsidRPr="004B65F2">
        <w:rPr>
          <w:rFonts w:ascii="Arial Narrow" w:hAnsi="Arial Narrow"/>
        </w:rPr>
        <w:t> todas as comunicações a ele</w:t>
      </w:r>
      <w:r w:rsidR="00BE5BE9">
        <w:rPr>
          <w:rFonts w:ascii="Arial Narrow" w:hAnsi="Arial Narrow"/>
        </w:rPr>
        <w:t xml:space="preserve"> inerentes, nos termos da </w:t>
      </w:r>
      <w:r w:rsidR="00BE5BE9" w:rsidRPr="00BE5BE9">
        <w:rPr>
          <w:rFonts w:ascii="Arial Narrow" w:hAnsi="Arial Narrow"/>
          <w:b/>
          <w:bCs/>
        </w:rPr>
        <w:t>Apólice</w:t>
      </w:r>
      <w:r w:rsidR="00BE5BE9">
        <w:rPr>
          <w:rFonts w:ascii="Arial Narrow" w:hAnsi="Arial Narrow"/>
        </w:rPr>
        <w:t xml:space="preserve">. </w:t>
      </w:r>
    </w:p>
    <w:p w14:paraId="47D70AEF"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A </w:t>
      </w:r>
      <w:r w:rsidRPr="004B65F2">
        <w:rPr>
          <w:rFonts w:ascii="Arial Narrow" w:hAnsi="Arial Narrow"/>
          <w:b/>
          <w:bCs/>
        </w:rPr>
        <w:t>Seguradora Líder</w:t>
      </w:r>
      <w:r w:rsidRPr="004B65F2">
        <w:rPr>
          <w:rFonts w:ascii="Arial Narrow" w:hAnsi="Arial Narrow"/>
        </w:rPr>
        <w:t> repassará proporcionalmente o </w:t>
      </w:r>
      <w:r w:rsidRPr="004B65F2">
        <w:rPr>
          <w:rFonts w:ascii="Arial Narrow" w:hAnsi="Arial Narrow"/>
          <w:b/>
          <w:bCs/>
        </w:rPr>
        <w:t>Prêmio</w:t>
      </w:r>
      <w:r w:rsidRPr="004B65F2">
        <w:rPr>
          <w:rFonts w:ascii="Arial Narrow" w:hAnsi="Arial Narrow"/>
        </w:rPr>
        <w:t> às </w:t>
      </w:r>
      <w:proofErr w:type="spellStart"/>
      <w:r w:rsidRPr="004B65F2">
        <w:rPr>
          <w:rFonts w:ascii="Arial Narrow" w:hAnsi="Arial Narrow"/>
        </w:rPr>
        <w:t>cosseguradoras</w:t>
      </w:r>
      <w:proofErr w:type="spellEnd"/>
      <w:r w:rsidRPr="004B65F2">
        <w:rPr>
          <w:rFonts w:ascii="Arial Narrow" w:hAnsi="Arial Narrow"/>
        </w:rPr>
        <w:t> e apenas responderá pelo pagamento de qualquer indenização de acordo com sua participação no risco, respeitados o percentual e o valor máximo fixados na </w:t>
      </w:r>
      <w:r w:rsidRPr="004B65F2">
        <w:rPr>
          <w:rFonts w:ascii="Arial Narrow" w:hAnsi="Arial Narrow"/>
          <w:b/>
          <w:bCs/>
        </w:rPr>
        <w:t>Apólice</w:t>
      </w:r>
      <w:r w:rsidRPr="004B65F2">
        <w:rPr>
          <w:rFonts w:ascii="Arial Narrow" w:hAnsi="Arial Narrow"/>
        </w:rPr>
        <w:t>. </w:t>
      </w:r>
    </w:p>
    <w:p w14:paraId="1FCB4459"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A </w:t>
      </w:r>
      <w:r w:rsidRPr="004B65F2">
        <w:rPr>
          <w:rFonts w:ascii="Arial Narrow" w:hAnsi="Arial Narrow"/>
          <w:b/>
          <w:bCs/>
        </w:rPr>
        <w:t>Seguradora Líder</w:t>
      </w:r>
      <w:r w:rsidRPr="004B65F2">
        <w:rPr>
          <w:rFonts w:ascii="Arial Narrow" w:hAnsi="Arial Narrow"/>
        </w:rPr>
        <w:t> administrará o </w:t>
      </w:r>
      <w:r w:rsidRPr="004B65F2">
        <w:rPr>
          <w:rFonts w:ascii="Arial Narrow" w:hAnsi="Arial Narrow"/>
          <w:b/>
          <w:bCs/>
        </w:rPr>
        <w:t>Seguro</w:t>
      </w:r>
      <w:r w:rsidRPr="004B65F2">
        <w:rPr>
          <w:rFonts w:ascii="Arial Narrow" w:hAnsi="Arial Narrow"/>
        </w:rPr>
        <w:t>, representando as demais na formação e na execução do contrato, e as substituirá, ativa ou passivamente, nas arbitragens e nos processos judiciais a ele relacionados. Quando a ação for proposta apenas contra a </w:t>
      </w:r>
      <w:r w:rsidRPr="004B65F2">
        <w:rPr>
          <w:rFonts w:ascii="Arial Narrow" w:hAnsi="Arial Narrow"/>
          <w:b/>
          <w:bCs/>
        </w:rPr>
        <w:t>Seguradora Líder</w:t>
      </w:r>
      <w:r w:rsidRPr="004B65F2">
        <w:rPr>
          <w:rFonts w:ascii="Arial Narrow" w:hAnsi="Arial Narrow"/>
        </w:rPr>
        <w:t>, esta deverá, no prazo de sua resposta, comunicar a existência do cosseguro e promover a notificação judicial ou extrajudicial das demais </w:t>
      </w:r>
      <w:proofErr w:type="spellStart"/>
      <w:r w:rsidRPr="004B65F2">
        <w:rPr>
          <w:rFonts w:ascii="Arial Narrow" w:hAnsi="Arial Narrow"/>
        </w:rPr>
        <w:t>cosseguradoras</w:t>
      </w:r>
      <w:proofErr w:type="spellEnd"/>
      <w:r w:rsidRPr="004B65F2">
        <w:rPr>
          <w:rFonts w:ascii="Arial Narrow" w:hAnsi="Arial Narrow"/>
        </w:rPr>
        <w:t>. </w:t>
      </w:r>
    </w:p>
    <w:p w14:paraId="5409D5C9"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A sentença proferida contra a </w:t>
      </w:r>
      <w:r w:rsidRPr="004B65F2">
        <w:rPr>
          <w:rFonts w:ascii="Arial Narrow" w:hAnsi="Arial Narrow"/>
          <w:b/>
          <w:bCs/>
        </w:rPr>
        <w:t>Seguradora Líder</w:t>
      </w:r>
      <w:r w:rsidRPr="004B65F2">
        <w:rPr>
          <w:rFonts w:ascii="Arial Narrow" w:hAnsi="Arial Narrow"/>
        </w:rPr>
        <w:t> fará coisa julgada em relação às demais </w:t>
      </w:r>
      <w:proofErr w:type="spellStart"/>
      <w:r w:rsidRPr="004B65F2">
        <w:rPr>
          <w:rFonts w:ascii="Arial Narrow" w:hAnsi="Arial Narrow"/>
        </w:rPr>
        <w:t>cosseguradoras</w:t>
      </w:r>
      <w:proofErr w:type="spellEnd"/>
      <w:r w:rsidRPr="004B65F2">
        <w:rPr>
          <w:rFonts w:ascii="Arial Narrow" w:hAnsi="Arial Narrow"/>
        </w:rPr>
        <w:t>, que serão executadas nos mesmos autos. </w:t>
      </w:r>
    </w:p>
    <w:p w14:paraId="185B567D"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b/>
          <w:bCs/>
        </w:rPr>
        <w:t>Não há solidariedade entre as </w:t>
      </w:r>
      <w:proofErr w:type="spellStart"/>
      <w:r w:rsidRPr="004B65F2">
        <w:rPr>
          <w:rFonts w:ascii="Arial Narrow" w:hAnsi="Arial Narrow"/>
          <w:b/>
          <w:bCs/>
        </w:rPr>
        <w:t>cosseguradoras</w:t>
      </w:r>
      <w:proofErr w:type="spellEnd"/>
      <w:r w:rsidRPr="004B65F2">
        <w:rPr>
          <w:rFonts w:ascii="Arial Narrow" w:hAnsi="Arial Narrow"/>
          <w:b/>
          <w:bCs/>
        </w:rPr>
        <w:t xml:space="preserve">, arcando cada uma exclusivamente com sua cota de garantia prevista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4B65F2">
        <w:rPr>
          <w:rFonts w:ascii="Arial Narrow" w:hAnsi="Arial Narrow"/>
          <w:b/>
          <w:bCs/>
        </w:rPr>
        <w:t>.</w:t>
      </w:r>
      <w:r w:rsidRPr="004B65F2">
        <w:rPr>
          <w:rFonts w:ascii="Arial Narrow" w:hAnsi="Arial Narrow"/>
        </w:rPr>
        <w:t> </w:t>
      </w:r>
    </w:p>
    <w:p w14:paraId="0311C46B"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O descumprimento de obrigações entre as </w:t>
      </w:r>
      <w:proofErr w:type="spellStart"/>
      <w:r w:rsidRPr="004B65F2">
        <w:rPr>
          <w:rFonts w:ascii="Arial Narrow" w:hAnsi="Arial Narrow"/>
        </w:rPr>
        <w:t>cosseguradoras</w:t>
      </w:r>
      <w:proofErr w:type="spellEnd"/>
      <w:r w:rsidRPr="004B65F2">
        <w:rPr>
          <w:rFonts w:ascii="Arial Narrow" w:hAnsi="Arial Narrow"/>
        </w:rPr>
        <w:t> não prejudicará o </w:t>
      </w:r>
      <w:r w:rsidRPr="004B65F2">
        <w:rPr>
          <w:rFonts w:ascii="Arial Narrow" w:hAnsi="Arial Narrow"/>
          <w:b/>
          <w:bCs/>
        </w:rPr>
        <w:t>Segurado</w:t>
      </w:r>
      <w:r w:rsidRPr="004B65F2">
        <w:rPr>
          <w:rFonts w:ascii="Arial Narrow" w:hAnsi="Arial Narrow"/>
        </w:rPr>
        <w:t>, o beneficiário ou o </w:t>
      </w:r>
      <w:r w:rsidRPr="004B65F2">
        <w:rPr>
          <w:rFonts w:ascii="Arial Narrow" w:hAnsi="Arial Narrow"/>
          <w:b/>
          <w:bCs/>
        </w:rPr>
        <w:t>Terceiro</w:t>
      </w:r>
      <w:r w:rsidRPr="004B65F2">
        <w:rPr>
          <w:rFonts w:ascii="Arial Narrow" w:hAnsi="Arial Narrow"/>
        </w:rPr>
        <w:t>. </w:t>
      </w:r>
    </w:p>
    <w:p w14:paraId="5BA8E987"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As condições contratuais desta </w:t>
      </w:r>
      <w:r w:rsidRPr="004B65F2">
        <w:rPr>
          <w:rFonts w:ascii="Arial Narrow" w:hAnsi="Arial Narrow"/>
          <w:b/>
          <w:bCs/>
        </w:rPr>
        <w:t>Apólice</w:t>
      </w:r>
      <w:r w:rsidRPr="004B65F2">
        <w:rPr>
          <w:rFonts w:ascii="Arial Narrow" w:hAnsi="Arial Narrow"/>
        </w:rPr>
        <w:t> aplicam-se a todas as </w:t>
      </w:r>
      <w:proofErr w:type="spellStart"/>
      <w:r w:rsidRPr="004B65F2">
        <w:rPr>
          <w:rFonts w:ascii="Arial Narrow" w:hAnsi="Arial Narrow"/>
        </w:rPr>
        <w:t>cosseguradoras</w:t>
      </w:r>
      <w:proofErr w:type="spellEnd"/>
      <w:r w:rsidRPr="004B65F2">
        <w:rPr>
          <w:rFonts w:ascii="Arial Narrow" w:hAnsi="Arial Narrow"/>
        </w:rPr>
        <w:t>. </w:t>
      </w:r>
    </w:p>
    <w:p w14:paraId="7A13C3C6" w14:textId="77777777" w:rsidR="004B65F2" w:rsidRPr="004B65F2" w:rsidRDefault="004B65F2" w:rsidP="003A110F">
      <w:pPr>
        <w:tabs>
          <w:tab w:val="left" w:pos="426"/>
        </w:tabs>
        <w:spacing w:line="240" w:lineRule="auto"/>
        <w:jc w:val="both"/>
        <w:rPr>
          <w:rFonts w:ascii="Arial Narrow" w:hAnsi="Arial Narrow"/>
        </w:rPr>
      </w:pPr>
      <w:r w:rsidRPr="004B65F2">
        <w:rPr>
          <w:rFonts w:ascii="Arial Narrow" w:hAnsi="Arial Narrow"/>
        </w:rPr>
        <w:t>Para os fins deste contrato, será </w:t>
      </w:r>
      <w:r w:rsidRPr="004B65F2">
        <w:rPr>
          <w:rFonts w:ascii="Arial Narrow" w:hAnsi="Arial Narrow"/>
          <w:b/>
          <w:bCs/>
        </w:rPr>
        <w:t>Seguradora Líder</w:t>
      </w:r>
      <w:r w:rsidRPr="004B65F2">
        <w:rPr>
          <w:rFonts w:ascii="Arial Narrow" w:hAnsi="Arial Narrow"/>
        </w:rPr>
        <w:t> aquela indicada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4B65F2">
        <w:rPr>
          <w:rFonts w:ascii="Arial Narrow" w:hAnsi="Arial Narrow"/>
        </w:rPr>
        <w:t>. </w:t>
      </w:r>
    </w:p>
    <w:p w14:paraId="634A6AB4" w14:textId="77777777" w:rsidR="002D4DEA" w:rsidRDefault="004B65F2" w:rsidP="003A110F">
      <w:pPr>
        <w:tabs>
          <w:tab w:val="left" w:pos="426"/>
        </w:tabs>
        <w:spacing w:line="240" w:lineRule="auto"/>
        <w:jc w:val="both"/>
        <w:rPr>
          <w:rFonts w:ascii="Arial Narrow" w:hAnsi="Arial Narrow"/>
        </w:rPr>
      </w:pPr>
      <w:r w:rsidRPr="004B65F2">
        <w:rPr>
          <w:rFonts w:ascii="Arial Narrow" w:hAnsi="Arial Narrow"/>
        </w:rPr>
        <w:t>O cosseguro será formado pelas seguintes seguradoras: </w:t>
      </w:r>
    </w:p>
    <w:tbl>
      <w:tblPr>
        <w:tblW w:w="9923" w:type="dxa"/>
        <w:tblInd w:w="70" w:type="dxa"/>
        <w:tblCellMar>
          <w:left w:w="70" w:type="dxa"/>
          <w:right w:w="70" w:type="dxa"/>
        </w:tblCellMar>
        <w:tblLook w:val="04A0" w:firstRow="1" w:lastRow="0" w:firstColumn="1" w:lastColumn="0" w:noHBand="0" w:noVBand="1"/>
      </w:tblPr>
      <w:tblGrid>
        <w:gridCol w:w="7230"/>
        <w:gridCol w:w="2693"/>
      </w:tblGrid>
      <w:tr w:rsidR="003A110F" w:rsidRPr="003A110F" w14:paraId="6532A30D" w14:textId="77777777" w:rsidTr="003A110F">
        <w:trPr>
          <w:trHeight w:val="399"/>
        </w:trPr>
        <w:tc>
          <w:tcPr>
            <w:tcW w:w="7230" w:type="dxa"/>
            <w:tcBorders>
              <w:top w:val="single" w:sz="4" w:space="0" w:color="FF0066"/>
              <w:left w:val="nil"/>
              <w:bottom w:val="single" w:sz="4" w:space="0" w:color="FF0066"/>
              <w:right w:val="single" w:sz="4" w:space="0" w:color="D9D9D9"/>
            </w:tcBorders>
            <w:shd w:val="clear" w:color="000000" w:fill="E8E8E8"/>
            <w:vAlign w:val="center"/>
            <w:hideMark/>
          </w:tcPr>
          <w:p w14:paraId="38EC6B42" w14:textId="77777777" w:rsidR="003A110F" w:rsidRPr="003A110F" w:rsidRDefault="003A110F" w:rsidP="003A110F">
            <w:pPr>
              <w:spacing w:after="0" w:line="240" w:lineRule="auto"/>
              <w:jc w:val="center"/>
              <w:rPr>
                <w:rFonts w:ascii="Arial Narrow" w:eastAsia="Times New Roman" w:hAnsi="Arial Narrow"/>
                <w:b/>
                <w:bCs/>
                <w:kern w:val="0"/>
                <w:lang w:eastAsia="pt-BR"/>
              </w:rPr>
            </w:pPr>
            <w:r w:rsidRPr="003A110F">
              <w:rPr>
                <w:rFonts w:ascii="Arial Narrow" w:eastAsia="Times New Roman" w:hAnsi="Arial Narrow"/>
                <w:b/>
                <w:bCs/>
                <w:kern w:val="0"/>
                <w:lang w:eastAsia="pt-BR"/>
              </w:rPr>
              <w:t>Seguradora</w:t>
            </w:r>
          </w:p>
        </w:tc>
        <w:tc>
          <w:tcPr>
            <w:tcW w:w="2693" w:type="dxa"/>
            <w:tcBorders>
              <w:top w:val="single" w:sz="4" w:space="0" w:color="FF0066"/>
              <w:left w:val="nil"/>
              <w:bottom w:val="single" w:sz="4" w:space="0" w:color="FF0066"/>
              <w:right w:val="nil"/>
            </w:tcBorders>
            <w:shd w:val="clear" w:color="000000" w:fill="E8E8E8"/>
            <w:vAlign w:val="center"/>
            <w:hideMark/>
          </w:tcPr>
          <w:p w14:paraId="60DBA415" w14:textId="77777777" w:rsidR="003A110F" w:rsidRPr="003A110F" w:rsidRDefault="003A110F" w:rsidP="003A110F">
            <w:pPr>
              <w:spacing w:after="0" w:line="240" w:lineRule="auto"/>
              <w:jc w:val="center"/>
              <w:rPr>
                <w:rFonts w:ascii="Arial Narrow" w:eastAsia="Times New Roman" w:hAnsi="Arial Narrow"/>
                <w:b/>
                <w:bCs/>
                <w:kern w:val="0"/>
                <w:lang w:eastAsia="pt-BR"/>
              </w:rPr>
            </w:pPr>
            <w:r w:rsidRPr="003A110F">
              <w:rPr>
                <w:rFonts w:ascii="Arial Narrow" w:eastAsia="Times New Roman" w:hAnsi="Arial Narrow"/>
                <w:b/>
                <w:bCs/>
                <w:kern w:val="0"/>
                <w:lang w:val="en-US" w:eastAsia="pt-BR"/>
              </w:rPr>
              <w:t>Cota-</w:t>
            </w:r>
            <w:proofErr w:type="spellStart"/>
            <w:r w:rsidRPr="003A110F">
              <w:rPr>
                <w:rFonts w:ascii="Arial Narrow" w:eastAsia="Times New Roman" w:hAnsi="Arial Narrow"/>
                <w:b/>
                <w:bCs/>
                <w:kern w:val="0"/>
                <w:lang w:val="en-US" w:eastAsia="pt-BR"/>
              </w:rPr>
              <w:t>parte</w:t>
            </w:r>
            <w:proofErr w:type="spellEnd"/>
          </w:p>
        </w:tc>
      </w:tr>
      <w:tr w:rsidR="003A110F" w:rsidRPr="003A110F" w14:paraId="2D49071F" w14:textId="77777777" w:rsidTr="003A110F">
        <w:trPr>
          <w:trHeight w:val="399"/>
        </w:trPr>
        <w:tc>
          <w:tcPr>
            <w:tcW w:w="7230" w:type="dxa"/>
            <w:tcBorders>
              <w:top w:val="nil"/>
              <w:left w:val="nil"/>
              <w:bottom w:val="single" w:sz="4" w:space="0" w:color="D9D9D9"/>
              <w:right w:val="single" w:sz="4" w:space="0" w:color="D9D9D9"/>
            </w:tcBorders>
            <w:vAlign w:val="center"/>
            <w:hideMark/>
          </w:tcPr>
          <w:p w14:paraId="62A6195D"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1927F75A"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3A110F" w:rsidRPr="003A110F" w14:paraId="63C90F17" w14:textId="77777777" w:rsidTr="003A110F">
        <w:trPr>
          <w:trHeight w:val="399"/>
        </w:trPr>
        <w:tc>
          <w:tcPr>
            <w:tcW w:w="7230" w:type="dxa"/>
            <w:tcBorders>
              <w:top w:val="nil"/>
              <w:left w:val="nil"/>
              <w:bottom w:val="single" w:sz="4" w:space="0" w:color="D9D9D9"/>
              <w:right w:val="single" w:sz="4" w:space="0" w:color="D9D9D9"/>
            </w:tcBorders>
            <w:vAlign w:val="center"/>
            <w:hideMark/>
          </w:tcPr>
          <w:p w14:paraId="65A2F86A"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3820F7A4"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3A110F" w:rsidRPr="003A110F" w14:paraId="6A1DB927" w14:textId="77777777" w:rsidTr="003A110F">
        <w:trPr>
          <w:trHeight w:val="399"/>
        </w:trPr>
        <w:tc>
          <w:tcPr>
            <w:tcW w:w="7230" w:type="dxa"/>
            <w:tcBorders>
              <w:top w:val="nil"/>
              <w:left w:val="nil"/>
              <w:bottom w:val="single" w:sz="4" w:space="0" w:color="D9D9D9"/>
              <w:right w:val="single" w:sz="4" w:space="0" w:color="D9D9D9"/>
            </w:tcBorders>
            <w:vAlign w:val="center"/>
            <w:hideMark/>
          </w:tcPr>
          <w:p w14:paraId="3354CE42"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577978D7"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3A110F" w:rsidRPr="003A110F" w14:paraId="1D80367E" w14:textId="77777777" w:rsidTr="003A110F">
        <w:trPr>
          <w:trHeight w:val="399"/>
        </w:trPr>
        <w:tc>
          <w:tcPr>
            <w:tcW w:w="7230" w:type="dxa"/>
            <w:tcBorders>
              <w:top w:val="nil"/>
              <w:left w:val="nil"/>
              <w:bottom w:val="single" w:sz="4" w:space="0" w:color="FF0066"/>
              <w:right w:val="single" w:sz="4" w:space="0" w:color="D9D9D9"/>
            </w:tcBorders>
            <w:vAlign w:val="center"/>
            <w:hideMark/>
          </w:tcPr>
          <w:p w14:paraId="11550056"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FF0066"/>
              <w:right w:val="nil"/>
            </w:tcBorders>
            <w:vAlign w:val="center"/>
            <w:hideMark/>
          </w:tcPr>
          <w:p w14:paraId="04FA9DB1" w14:textId="77777777" w:rsidR="003A110F" w:rsidRPr="003A110F" w:rsidRDefault="003A110F" w:rsidP="003A110F">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bl>
    <w:p w14:paraId="5AB7332C" w14:textId="77777777" w:rsidR="003A110F" w:rsidRDefault="003A110F" w:rsidP="003A110F">
      <w:pPr>
        <w:tabs>
          <w:tab w:val="left" w:pos="426"/>
        </w:tabs>
        <w:spacing w:line="240" w:lineRule="auto"/>
        <w:jc w:val="both"/>
        <w:rPr>
          <w:rFonts w:ascii="Arial Narrow" w:hAnsi="Arial Narrow"/>
        </w:rPr>
      </w:pPr>
    </w:p>
    <w:p w14:paraId="4133100D"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EFBA03B" w14:textId="77777777" w:rsidR="003A110F" w:rsidRPr="001766D1" w:rsidRDefault="003A110F" w:rsidP="003A110F">
      <w:pPr>
        <w:tabs>
          <w:tab w:val="left" w:pos="426"/>
        </w:tabs>
        <w:spacing w:line="240" w:lineRule="auto"/>
        <w:jc w:val="both"/>
      </w:pPr>
    </w:p>
    <w:p w14:paraId="763EEBA5" w14:textId="77777777" w:rsidR="003A110F" w:rsidRDefault="002D4DEA" w:rsidP="003A110F">
      <w:pPr>
        <w:tabs>
          <w:tab w:val="left" w:pos="426"/>
        </w:tabs>
        <w:spacing w:line="240" w:lineRule="auto"/>
        <w:jc w:val="center"/>
        <w:rPr>
          <w:rFonts w:ascii="Arial Narrow" w:hAnsi="Arial Narrow"/>
          <w:b/>
        </w:rPr>
      </w:pPr>
      <w:r>
        <w:rPr>
          <w:rFonts w:ascii="Arial Narrow" w:hAnsi="Arial Narrow"/>
          <w:color w:val="000000"/>
        </w:rPr>
        <w:br w:type="page"/>
      </w:r>
      <w:r w:rsidR="003A110F" w:rsidRPr="00F17126">
        <w:rPr>
          <w:rFonts w:ascii="Arial Narrow" w:hAnsi="Arial Narrow"/>
          <w:b/>
        </w:rPr>
        <w:lastRenderedPageBreak/>
        <w:t xml:space="preserve">CONDIÇÃO </w:t>
      </w:r>
      <w:r w:rsidR="003A110F">
        <w:rPr>
          <w:rFonts w:ascii="Arial Narrow" w:hAnsi="Arial Narrow"/>
          <w:b/>
        </w:rPr>
        <w:t>PARTICULAR - APÓLICE DE EXCESSO</w:t>
      </w:r>
    </w:p>
    <w:p w14:paraId="19AEDA9C" w14:textId="77777777" w:rsidR="002550E9" w:rsidRDefault="002550E9" w:rsidP="003A110F">
      <w:pPr>
        <w:tabs>
          <w:tab w:val="left" w:pos="426"/>
        </w:tabs>
        <w:spacing w:line="240" w:lineRule="auto"/>
        <w:jc w:val="center"/>
        <w:rPr>
          <w:rFonts w:ascii="Arial Narrow" w:hAnsi="Arial Narrow"/>
          <w:b/>
        </w:rPr>
      </w:pPr>
    </w:p>
    <w:p w14:paraId="66E30E94" w14:textId="77777777" w:rsidR="003A110F" w:rsidRPr="006B5E7A" w:rsidRDefault="003A110F" w:rsidP="003A110F">
      <w:pPr>
        <w:tabs>
          <w:tab w:val="left" w:pos="426"/>
        </w:tabs>
        <w:spacing w:line="240" w:lineRule="auto"/>
        <w:jc w:val="both"/>
        <w:rPr>
          <w:rFonts w:ascii="Arial Narrow" w:hAnsi="Arial Narrow"/>
        </w:rPr>
      </w:pPr>
      <w:r w:rsidRPr="003A110F">
        <w:rPr>
          <w:rFonts w:ascii="Arial Narrow" w:hAnsi="Arial Narrow"/>
        </w:rPr>
        <w:t>Mediante o pagamento do </w:t>
      </w:r>
      <w:r w:rsidRPr="003A110F">
        <w:rPr>
          <w:rFonts w:ascii="Arial Narrow" w:hAnsi="Arial Narrow"/>
          <w:b/>
          <w:bCs/>
        </w:rPr>
        <w:t>Prêmio</w:t>
      </w:r>
      <w:r w:rsidRPr="003A110F">
        <w:rPr>
          <w:rFonts w:ascii="Arial Narrow" w:hAnsi="Arial Narrow"/>
        </w:rPr>
        <w:t> adicional, fica entendido e acordado que a presente Cláusula Particular, com</w:t>
      </w:r>
      <w:r w:rsidRPr="003A110F">
        <w:rPr>
          <w:rFonts w:ascii="Arial Narrow" w:hAnsi="Arial Narrow"/>
          <w:lang w:val="pt-PT"/>
        </w:rPr>
        <w:t> </w:t>
      </w:r>
      <w:r w:rsidRPr="003A110F">
        <w:rPr>
          <w:rFonts w:ascii="Arial Narrow" w:hAnsi="Arial Narrow"/>
        </w:rPr>
        <w:t xml:space="preserve">efeitos a partir das 24:00 horas </w:t>
      </w:r>
      <w:r w:rsidRPr="006B5E7A">
        <w:rPr>
          <w:rFonts w:ascii="Arial Narrow" w:hAnsi="Arial Narrow"/>
        </w:rPr>
        <w:t>de </w:t>
      </w:r>
      <w:r w:rsidRPr="006B5E7A">
        <w:rPr>
          <w:rFonts w:ascii="Arial Narrow" w:hAnsi="Arial Narrow"/>
          <w:b/>
          <w:bCs/>
        </w:rPr>
        <w:t>DD/MM/AAAA</w:t>
      </w:r>
      <w:r w:rsidRPr="006B5E7A">
        <w:rPr>
          <w:rFonts w:ascii="Arial Narrow" w:hAnsi="Arial Narrow"/>
        </w:rPr>
        <w:t>, faz parte do contrato de SEGURO DE RESPONSABILIDADE PROFISSIONAL,</w:t>
      </w:r>
      <w:r w:rsidRPr="006B5E7A">
        <w:rPr>
          <w:rFonts w:ascii="Arial Narrow" w:hAnsi="Arial Narrow"/>
          <w:lang w:val="pt-PT"/>
        </w:rPr>
        <w:t> </w:t>
      </w:r>
      <w:r w:rsidRPr="006B5E7A">
        <w:rPr>
          <w:rFonts w:ascii="Arial Narrow" w:hAnsi="Arial Narrow"/>
        </w:rPr>
        <w:t>celebrado entre (</w:t>
      </w:r>
      <w:r w:rsidRPr="006B5E7A">
        <w:rPr>
          <w:rFonts w:ascii="Arial Narrow" w:hAnsi="Arial Narrow"/>
          <w:b/>
          <w:bCs/>
          <w:u w:val="single"/>
        </w:rPr>
        <w:t>NOME DA SEGURADORA DA APÓLICE PRIMÁRIA</w:t>
      </w:r>
      <w:r w:rsidRPr="006B5E7A">
        <w:rPr>
          <w:rFonts w:ascii="Arial Narrow" w:hAnsi="Arial Narrow"/>
        </w:rPr>
        <w:t>) e (</w:t>
      </w:r>
      <w:r w:rsidRPr="006B5E7A">
        <w:rPr>
          <w:rFonts w:ascii="Arial Narrow" w:hAnsi="Arial Narrow"/>
          <w:b/>
          <w:bCs/>
          <w:u w:val="single"/>
        </w:rPr>
        <w:t>NOME DO SEGURADO</w:t>
      </w:r>
      <w:r w:rsidRPr="006B5E7A">
        <w:rPr>
          <w:rFonts w:ascii="Arial Narrow" w:hAnsi="Arial Narrow"/>
        </w:rPr>
        <w:t>),</w:t>
      </w:r>
      <w:r w:rsidRPr="006B5E7A">
        <w:rPr>
          <w:rFonts w:ascii="Arial Narrow" w:hAnsi="Arial Narrow"/>
          <w:lang w:val="pt-PT"/>
        </w:rPr>
        <w:t> </w:t>
      </w:r>
      <w:r w:rsidRPr="006B5E7A">
        <w:rPr>
          <w:rFonts w:ascii="Arial Narrow" w:hAnsi="Arial Narrow"/>
        </w:rPr>
        <w:t>com número de </w:t>
      </w:r>
      <w:r w:rsidR="00B54E6E" w:rsidRPr="006B5E7A">
        <w:rPr>
          <w:rFonts w:ascii="Arial Narrow" w:hAnsi="Arial Narrow"/>
          <w:b/>
          <w:bCs/>
        </w:rPr>
        <w:t>A</w:t>
      </w:r>
      <w:r w:rsidRPr="006B5E7A">
        <w:rPr>
          <w:rFonts w:ascii="Arial Narrow" w:hAnsi="Arial Narrow"/>
          <w:b/>
          <w:bCs/>
        </w:rPr>
        <w:t>pólice</w:t>
      </w:r>
      <w:r w:rsidRPr="006B5E7A">
        <w:rPr>
          <w:rFonts w:ascii="Arial Narrow" w:hAnsi="Arial Narrow"/>
        </w:rPr>
        <w:t> (</w:t>
      </w:r>
      <w:r w:rsidRPr="006B5E7A">
        <w:rPr>
          <w:rFonts w:ascii="Arial Narrow" w:hAnsi="Arial Narrow"/>
          <w:b/>
          <w:bCs/>
          <w:u w:val="single"/>
        </w:rPr>
        <w:t>INSERIR NÚMERO DA APÓLICE PRIMÁRIA</w:t>
      </w:r>
      <w:r w:rsidRPr="006B5E7A">
        <w:rPr>
          <w:rFonts w:ascii="Arial Narrow" w:hAnsi="Arial Narrow"/>
        </w:rPr>
        <w:t>). </w:t>
      </w:r>
    </w:p>
    <w:p w14:paraId="2FB32480" w14:textId="77777777" w:rsidR="003A110F" w:rsidRPr="006B5E7A" w:rsidRDefault="003A110F" w:rsidP="003A110F">
      <w:pPr>
        <w:tabs>
          <w:tab w:val="left" w:pos="426"/>
        </w:tabs>
        <w:spacing w:line="240" w:lineRule="auto"/>
        <w:jc w:val="both"/>
        <w:rPr>
          <w:rFonts w:ascii="Arial Narrow" w:hAnsi="Arial Narrow"/>
        </w:rPr>
      </w:pPr>
      <w:r w:rsidRPr="006B5E7A">
        <w:rPr>
          <w:rFonts w:ascii="Arial Narrow" w:hAnsi="Arial Narrow"/>
        </w:rPr>
        <w:t>Por força da presente cláusula, as partes acordam o seguinte: </w:t>
      </w:r>
    </w:p>
    <w:p w14:paraId="068C0916" w14:textId="77777777" w:rsidR="003A110F" w:rsidRPr="003A110F" w:rsidRDefault="003A110F" w:rsidP="003A110F">
      <w:pPr>
        <w:tabs>
          <w:tab w:val="left" w:pos="426"/>
        </w:tabs>
        <w:spacing w:line="240" w:lineRule="auto"/>
        <w:jc w:val="both"/>
        <w:rPr>
          <w:rFonts w:ascii="Arial Narrow" w:hAnsi="Arial Narrow"/>
        </w:rPr>
      </w:pPr>
      <w:r w:rsidRPr="006B5E7A">
        <w:rPr>
          <w:rFonts w:ascii="Arial Narrow" w:hAnsi="Arial Narrow"/>
        </w:rPr>
        <w:t>A presente </w:t>
      </w:r>
      <w:r w:rsidRPr="006B5E7A">
        <w:rPr>
          <w:rFonts w:ascii="Arial Narrow" w:hAnsi="Arial Narrow"/>
          <w:b/>
          <w:bCs/>
        </w:rPr>
        <w:t>Apólice</w:t>
      </w:r>
      <w:r w:rsidRPr="006B5E7A">
        <w:rPr>
          <w:rFonts w:ascii="Arial Narrow" w:hAnsi="Arial Narrow"/>
        </w:rPr>
        <w:t> (adiante denominada </w:t>
      </w:r>
      <w:r w:rsidRPr="006B5E7A">
        <w:rPr>
          <w:rFonts w:ascii="Arial Narrow" w:hAnsi="Arial Narrow"/>
          <w:b/>
          <w:bCs/>
        </w:rPr>
        <w:t>Apólice de Excesso</w:t>
      </w:r>
      <w:r w:rsidRPr="006B5E7A">
        <w:rPr>
          <w:rFonts w:ascii="Arial Narrow" w:hAnsi="Arial Narrow"/>
        </w:rPr>
        <w:t>) </w:t>
      </w:r>
      <w:r w:rsidRPr="006B5E7A">
        <w:rPr>
          <w:rFonts w:ascii="Arial Narrow" w:hAnsi="Arial Narrow"/>
          <w:lang w:val="pt-PT"/>
        </w:rPr>
        <w:t>garantirá a responsabilidade dos </w:t>
      </w:r>
      <w:r w:rsidRPr="006B5E7A">
        <w:rPr>
          <w:rFonts w:ascii="Arial Narrow" w:hAnsi="Arial Narrow"/>
          <w:b/>
          <w:bCs/>
        </w:rPr>
        <w:t>Segurados</w:t>
      </w:r>
      <w:r w:rsidRPr="006B5E7A">
        <w:rPr>
          <w:rFonts w:ascii="Arial Narrow" w:hAnsi="Arial Narrow"/>
        </w:rPr>
        <w:t> em excesso à </w:t>
      </w:r>
      <w:r w:rsidRPr="006B5E7A">
        <w:rPr>
          <w:rFonts w:ascii="Arial Narrow" w:hAnsi="Arial Narrow"/>
          <w:b/>
          <w:bCs/>
        </w:rPr>
        <w:t>Apólice</w:t>
      </w:r>
      <w:r w:rsidRPr="006B5E7A">
        <w:rPr>
          <w:rFonts w:ascii="Arial Narrow" w:hAnsi="Arial Narrow"/>
        </w:rPr>
        <w:t> de SEGURO DE RESPONSABILIDADE CIVIL PROFISSIONAL nº (</w:t>
      </w:r>
      <w:r w:rsidRPr="006B5E7A">
        <w:rPr>
          <w:rFonts w:ascii="Arial Narrow" w:hAnsi="Arial Narrow"/>
          <w:b/>
          <w:bCs/>
          <w:u w:val="single"/>
        </w:rPr>
        <w:t>INSERIR NÚMERO DA APÓLICE PRIMÁRIA</w:t>
      </w:r>
      <w:r w:rsidRPr="006B5E7A">
        <w:rPr>
          <w:rFonts w:ascii="Arial Narrow" w:hAnsi="Arial Narrow"/>
        </w:rPr>
        <w:t>),</w:t>
      </w:r>
      <w:r w:rsidRPr="006B5E7A">
        <w:rPr>
          <w:rFonts w:ascii="Arial Narrow" w:hAnsi="Arial Narrow"/>
          <w:lang w:val="pt-PT"/>
        </w:rPr>
        <w:t> </w:t>
      </w:r>
      <w:r w:rsidRPr="006B5E7A">
        <w:rPr>
          <w:rFonts w:ascii="Arial Narrow" w:hAnsi="Arial Narrow"/>
        </w:rPr>
        <w:t>emitida pela (</w:t>
      </w:r>
      <w:r w:rsidRPr="006B5E7A">
        <w:rPr>
          <w:rFonts w:ascii="Arial Narrow" w:hAnsi="Arial Narrow"/>
          <w:b/>
          <w:bCs/>
          <w:u w:val="single"/>
        </w:rPr>
        <w:t>NOME DA SEGURADORA DA APÓLICE PRIMÁRIA</w:t>
      </w:r>
      <w:r w:rsidRPr="006B5E7A">
        <w:rPr>
          <w:rFonts w:ascii="Arial Narrow" w:hAnsi="Arial Narrow"/>
        </w:rPr>
        <w:t>)</w:t>
      </w:r>
      <w:r w:rsidR="00B54E6E" w:rsidRPr="006B5E7A">
        <w:rPr>
          <w:rFonts w:ascii="Arial Narrow" w:hAnsi="Arial Narrow"/>
        </w:rPr>
        <w:t xml:space="preserve">, </w:t>
      </w:r>
      <w:r w:rsidRPr="006B5E7A">
        <w:rPr>
          <w:rFonts w:ascii="Arial Narrow" w:hAnsi="Arial Narrow"/>
        </w:rPr>
        <w:t>adiante denominada </w:t>
      </w:r>
      <w:r w:rsidRPr="006B5E7A">
        <w:rPr>
          <w:rFonts w:ascii="Arial Narrow" w:hAnsi="Arial Narrow"/>
          <w:b/>
          <w:bCs/>
        </w:rPr>
        <w:t>Apólice de Primeiro Risco</w:t>
      </w:r>
      <w:r w:rsidRPr="006B5E7A">
        <w:rPr>
          <w:rFonts w:ascii="Arial Narrow" w:hAnsi="Arial Narrow"/>
        </w:rPr>
        <w:t>.</w:t>
      </w:r>
      <w:r w:rsidRPr="003A110F">
        <w:rPr>
          <w:rFonts w:ascii="Arial Narrow" w:hAnsi="Arial Narrow"/>
        </w:rPr>
        <w:t> </w:t>
      </w:r>
    </w:p>
    <w:p w14:paraId="45454884"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Em nenhum caso, essa </w:t>
      </w:r>
      <w:r w:rsidRPr="003A110F">
        <w:rPr>
          <w:rFonts w:ascii="Arial Narrow" w:hAnsi="Arial Narrow"/>
          <w:b/>
          <w:bCs/>
        </w:rPr>
        <w:t>Apólice de Excesso</w:t>
      </w:r>
      <w:r w:rsidRPr="003A110F">
        <w:rPr>
          <w:rFonts w:ascii="Arial Narrow" w:hAnsi="Arial Narrow"/>
        </w:rPr>
        <w:t> concederá uma </w:t>
      </w:r>
      <w:r w:rsidRPr="003A110F">
        <w:rPr>
          <w:rFonts w:ascii="Arial Narrow" w:hAnsi="Arial Narrow"/>
          <w:b/>
          <w:bCs/>
        </w:rPr>
        <w:t>Cobertura</w:t>
      </w:r>
      <w:r w:rsidRPr="003A110F">
        <w:rPr>
          <w:rFonts w:ascii="Arial Narrow" w:hAnsi="Arial Narrow"/>
        </w:rPr>
        <w:t> mais ampla do que é oferecida</w:t>
      </w:r>
      <w:r w:rsidRPr="003A110F">
        <w:rPr>
          <w:rFonts w:ascii="Arial Narrow" w:hAnsi="Arial Narrow"/>
          <w:lang w:val="pt-PT"/>
        </w:rPr>
        <w:t> </w:t>
      </w:r>
      <w:r w:rsidRPr="003A110F">
        <w:rPr>
          <w:rFonts w:ascii="Arial Narrow" w:hAnsi="Arial Narrow"/>
        </w:rPr>
        <w:t>nos termos, condições e exclusões da </w:t>
      </w:r>
      <w:r w:rsidRPr="003A110F">
        <w:rPr>
          <w:rFonts w:ascii="Arial Narrow" w:hAnsi="Arial Narrow"/>
          <w:b/>
          <w:bCs/>
        </w:rPr>
        <w:t>Apólice de Primeiro Risco</w:t>
      </w:r>
      <w:r w:rsidRPr="003A110F">
        <w:rPr>
          <w:rFonts w:ascii="Arial Narrow" w:hAnsi="Arial Narrow"/>
        </w:rPr>
        <w:t>. </w:t>
      </w:r>
    </w:p>
    <w:p w14:paraId="0DFBBA49"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A vigência da </w:t>
      </w:r>
      <w:r w:rsidRPr="003A110F">
        <w:rPr>
          <w:rFonts w:ascii="Arial Narrow" w:hAnsi="Arial Narrow"/>
          <w:b/>
          <w:bCs/>
        </w:rPr>
        <w:t>Apólice de Excesso</w:t>
      </w:r>
      <w:r w:rsidRPr="003A110F">
        <w:rPr>
          <w:rFonts w:ascii="Arial Narrow" w:hAnsi="Arial Narrow"/>
        </w:rPr>
        <w:t> será a mesma da vigência da </w:t>
      </w:r>
      <w:r w:rsidRPr="003A110F">
        <w:rPr>
          <w:rFonts w:ascii="Arial Narrow" w:hAnsi="Arial Narrow"/>
          <w:b/>
          <w:bCs/>
        </w:rPr>
        <w:t>Apólice de Primeiro Risco</w:t>
      </w:r>
      <w:r w:rsidRPr="003A110F">
        <w:rPr>
          <w:rFonts w:ascii="Arial Narrow" w:hAnsi="Arial Narrow"/>
        </w:rPr>
        <w:t>, </w:t>
      </w:r>
      <w:r w:rsidRPr="003A110F">
        <w:rPr>
          <w:rFonts w:ascii="Arial Narrow" w:hAnsi="Arial Narrow"/>
          <w:lang w:val="pt-PT"/>
        </w:rPr>
        <w:t>de forma que o cancelamento </w:t>
      </w:r>
      <w:r w:rsidRPr="003A110F">
        <w:rPr>
          <w:rFonts w:ascii="Arial Narrow" w:hAnsi="Arial Narrow"/>
        </w:rPr>
        <w:t>ou anulação por qualquer razão da </w:t>
      </w:r>
      <w:r w:rsidRPr="003A110F">
        <w:rPr>
          <w:rFonts w:ascii="Arial Narrow" w:hAnsi="Arial Narrow"/>
          <w:b/>
          <w:bCs/>
        </w:rPr>
        <w:t>Apólice de Primeiro</w:t>
      </w:r>
      <w:r w:rsidRPr="003A110F">
        <w:rPr>
          <w:rFonts w:ascii="Arial Narrow" w:hAnsi="Arial Narrow"/>
          <w:b/>
          <w:bCs/>
          <w:lang w:val="pt-PT"/>
        </w:rPr>
        <w:t> </w:t>
      </w:r>
      <w:r w:rsidRPr="003A110F">
        <w:rPr>
          <w:rFonts w:ascii="Arial Narrow" w:hAnsi="Arial Narrow"/>
          <w:b/>
          <w:bCs/>
        </w:rPr>
        <w:t>Risco</w:t>
      </w:r>
      <w:r w:rsidRPr="003A110F">
        <w:rPr>
          <w:rFonts w:ascii="Arial Narrow" w:hAnsi="Arial Narrow"/>
        </w:rPr>
        <w:t> acarretará automaticamente e da mesma forma o cancelamento ou anulação 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Excesso</w:t>
      </w:r>
      <w:r w:rsidRPr="003A110F">
        <w:rPr>
          <w:rFonts w:ascii="Arial Narrow" w:hAnsi="Arial Narrow"/>
        </w:rPr>
        <w:t>. </w:t>
      </w:r>
    </w:p>
    <w:p w14:paraId="0D263D31"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Será condição desta </w:t>
      </w:r>
      <w:r w:rsidRPr="003A110F">
        <w:rPr>
          <w:rFonts w:ascii="Arial Narrow" w:hAnsi="Arial Narrow"/>
          <w:b/>
          <w:bCs/>
        </w:rPr>
        <w:t>Apólice de Excesso</w:t>
      </w:r>
      <w:r w:rsidRPr="003A110F">
        <w:rPr>
          <w:rFonts w:ascii="Arial Narrow" w:hAnsi="Arial Narrow"/>
        </w:rPr>
        <w:t> que a </w:t>
      </w:r>
      <w:r w:rsidRPr="003A110F">
        <w:rPr>
          <w:rFonts w:ascii="Arial Narrow" w:hAnsi="Arial Narrow"/>
          <w:b/>
          <w:bCs/>
        </w:rPr>
        <w:t>Apólice de Primeiro Risco</w:t>
      </w:r>
      <w:r w:rsidRPr="003A110F">
        <w:rPr>
          <w:rFonts w:ascii="Arial Narrow" w:hAnsi="Arial Narrow"/>
        </w:rPr>
        <w:t> se mantenha em vigor com os </w:t>
      </w:r>
      <w:r w:rsidRPr="003A110F">
        <w:rPr>
          <w:rFonts w:ascii="Arial Narrow" w:hAnsi="Arial Narrow"/>
          <w:lang w:val="pt-PT"/>
        </w:rPr>
        <w:t>Seguradores </w:t>
      </w:r>
      <w:r w:rsidRPr="003A110F">
        <w:rPr>
          <w:rFonts w:ascii="Arial Narrow" w:hAnsi="Arial Narrow"/>
        </w:rPr>
        <w:t>e resseguradores solventes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 de </w:t>
      </w:r>
      <w:r w:rsidRPr="003A110F">
        <w:rPr>
          <w:rFonts w:ascii="Arial Narrow" w:hAnsi="Arial Narrow"/>
          <w:b/>
          <w:bCs/>
          <w:lang w:val="pt-PT"/>
        </w:rPr>
        <w:t>Excesso</w:t>
      </w:r>
      <w:r w:rsidRPr="003A110F">
        <w:rPr>
          <w:rFonts w:ascii="Arial Narrow" w:hAnsi="Arial Narrow"/>
        </w:rPr>
        <w:t>. </w:t>
      </w:r>
    </w:p>
    <w:p w14:paraId="0F063CE6"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A garantia desta </w:t>
      </w:r>
      <w:r w:rsidRPr="003A110F">
        <w:rPr>
          <w:rFonts w:ascii="Arial Narrow" w:hAnsi="Arial Narrow"/>
          <w:b/>
          <w:bCs/>
        </w:rPr>
        <w:t>Apólice de Excesso</w:t>
      </w:r>
      <w:r w:rsidRPr="003A110F">
        <w:rPr>
          <w:rFonts w:ascii="Arial Narrow" w:hAnsi="Arial Narrow"/>
        </w:rPr>
        <w:t> terá efeito enquanto a </w:t>
      </w:r>
      <w:r w:rsidRPr="003A110F">
        <w:rPr>
          <w:rFonts w:ascii="Arial Narrow" w:hAnsi="Arial Narrow"/>
          <w:b/>
          <w:bCs/>
        </w:rPr>
        <w:t>Apólice de Primeiro Risco</w:t>
      </w:r>
      <w:r w:rsidRPr="003A110F">
        <w:rPr>
          <w:rFonts w:ascii="Arial Narrow" w:hAnsi="Arial Narrow"/>
        </w:rPr>
        <w:t> se mantiver vigente e inalterada em todos os termos durante o </w:t>
      </w:r>
      <w:r w:rsidRPr="003A110F">
        <w:rPr>
          <w:rFonts w:ascii="Arial Narrow" w:hAnsi="Arial Narrow"/>
          <w:b/>
          <w:bCs/>
        </w:rPr>
        <w:t>Período de Vigência</w:t>
      </w:r>
      <w:r w:rsidRPr="003A110F">
        <w:rPr>
          <w:rFonts w:ascii="Arial Narrow" w:hAnsi="Arial Narrow"/>
        </w:rPr>
        <w:t>, </w:t>
      </w:r>
      <w:r w:rsidRPr="003A110F">
        <w:rPr>
          <w:rFonts w:ascii="Arial Narrow" w:hAnsi="Arial Narrow"/>
          <w:lang w:val="pt-PT"/>
        </w:rPr>
        <w:t>exceto quando houver redução </w:t>
      </w:r>
      <w:r w:rsidRPr="003A110F">
        <w:rPr>
          <w:rFonts w:ascii="Arial Narrow" w:hAnsi="Arial Narrow"/>
        </w:rPr>
        <w:t>do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de tal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e sempre que tal redução for</w:t>
      </w:r>
      <w:r w:rsidRPr="003A110F">
        <w:rPr>
          <w:rFonts w:ascii="Arial Narrow" w:hAnsi="Arial Narrow"/>
          <w:lang w:val="pt-PT"/>
        </w:rPr>
        <w:t> </w:t>
      </w:r>
      <w:r w:rsidRPr="003A110F">
        <w:rPr>
          <w:rFonts w:ascii="Arial Narrow" w:hAnsi="Arial Narrow"/>
        </w:rPr>
        <w:t>decorrente exclusivamente do pagamento de uma indenização decorrente de uma </w:t>
      </w:r>
      <w:r w:rsidRPr="003A110F">
        <w:rPr>
          <w:rFonts w:ascii="Arial Narrow" w:hAnsi="Arial Narrow"/>
          <w:b/>
          <w:bCs/>
        </w:rPr>
        <w:t>Reclamação</w:t>
      </w:r>
      <w:r w:rsidRPr="003A110F">
        <w:rPr>
          <w:rFonts w:ascii="Arial Narrow" w:hAnsi="Arial Narrow"/>
        </w:rPr>
        <w:t> coberta dentro das Condições Contratuais da </w:t>
      </w:r>
      <w:r w:rsidRPr="003A110F">
        <w:rPr>
          <w:rFonts w:ascii="Arial Narrow" w:hAnsi="Arial Narrow"/>
          <w:b/>
          <w:bCs/>
        </w:rPr>
        <w:t>Apólice de</w:t>
      </w:r>
      <w:r w:rsidRPr="003A110F">
        <w:rPr>
          <w:rFonts w:ascii="Arial Narrow" w:hAnsi="Arial Narrow"/>
          <w:b/>
          <w:bCs/>
          <w:lang w:val="pt-PT"/>
        </w:rPr>
        <w:t> </w:t>
      </w:r>
      <w:r w:rsidRPr="003A110F">
        <w:rPr>
          <w:rFonts w:ascii="Arial Narrow" w:hAnsi="Arial Narrow"/>
          <w:b/>
          <w:bCs/>
        </w:rPr>
        <w:t>Excesso</w:t>
      </w:r>
      <w:r w:rsidRPr="003A110F">
        <w:rPr>
          <w:rFonts w:ascii="Arial Narrow" w:hAnsi="Arial Narrow"/>
        </w:rPr>
        <w:t>. </w:t>
      </w:r>
    </w:p>
    <w:p w14:paraId="7D5AEA97"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Qualquer alteração nos termos, condições e exclusões da </w:t>
      </w:r>
      <w:r w:rsidRPr="003A110F">
        <w:rPr>
          <w:rFonts w:ascii="Arial Narrow" w:hAnsi="Arial Narrow"/>
          <w:b/>
          <w:bCs/>
        </w:rPr>
        <w:t>Apólice de Primeiro Risco</w:t>
      </w:r>
      <w:r w:rsidRPr="003A110F">
        <w:rPr>
          <w:rFonts w:ascii="Arial Narrow" w:hAnsi="Arial Narrow"/>
        </w:rPr>
        <w:t>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w:t>
      </w:r>
      <w:r w:rsidRPr="003A110F">
        <w:rPr>
          <w:rFonts w:ascii="Arial Narrow" w:hAnsi="Arial Narrow"/>
        </w:rPr>
        <w:t>, </w:t>
      </w:r>
      <w:r w:rsidRPr="003A110F">
        <w:rPr>
          <w:rFonts w:ascii="Arial Narrow" w:hAnsi="Arial Narrow"/>
          <w:lang w:val="pt-PT"/>
        </w:rPr>
        <w:t>deverá ser previamente </w:t>
      </w:r>
      <w:r w:rsidRPr="003A110F">
        <w:rPr>
          <w:rFonts w:ascii="Arial Narrow" w:hAnsi="Arial Narrow"/>
        </w:rPr>
        <w:t>aprovada pela </w:t>
      </w:r>
      <w:r w:rsidRPr="003A110F">
        <w:rPr>
          <w:rFonts w:ascii="Arial Narrow" w:hAnsi="Arial Narrow"/>
          <w:b/>
          <w:bCs/>
        </w:rPr>
        <w:t>Seguradora</w:t>
      </w:r>
      <w:r w:rsidRPr="003A110F">
        <w:rPr>
          <w:rFonts w:ascii="Arial Narrow" w:hAnsi="Arial Narrow"/>
        </w:rPr>
        <w:t> da presente </w:t>
      </w:r>
      <w:r w:rsidRPr="003A110F">
        <w:rPr>
          <w:rFonts w:ascii="Arial Narrow" w:hAnsi="Arial Narrow"/>
          <w:b/>
          <w:bCs/>
        </w:rPr>
        <w:t>Apólice de Excesso</w:t>
      </w:r>
      <w:r w:rsidRPr="003A110F">
        <w:rPr>
          <w:rFonts w:ascii="Arial Narrow" w:hAnsi="Arial Narrow"/>
        </w:rPr>
        <w:t>. </w:t>
      </w:r>
    </w:p>
    <w:p w14:paraId="23E6950C" w14:textId="77777777" w:rsidR="003A110F" w:rsidRPr="006B5E7A" w:rsidRDefault="003A110F" w:rsidP="003A110F">
      <w:pPr>
        <w:tabs>
          <w:tab w:val="left" w:pos="426"/>
        </w:tabs>
        <w:spacing w:line="240" w:lineRule="auto"/>
        <w:jc w:val="both"/>
        <w:rPr>
          <w:rFonts w:ascii="Arial Narrow" w:hAnsi="Arial Narrow"/>
        </w:rPr>
      </w:pPr>
      <w:r w:rsidRPr="003A110F">
        <w:rPr>
          <w:rFonts w:ascii="Arial Narrow" w:hAnsi="Arial Narrow"/>
        </w:rPr>
        <w:t>A presente </w:t>
      </w:r>
      <w:r w:rsidRPr="003A110F">
        <w:rPr>
          <w:rFonts w:ascii="Arial Narrow" w:hAnsi="Arial Narrow"/>
          <w:b/>
          <w:bCs/>
        </w:rPr>
        <w:t>Apólice de Excesso</w:t>
      </w:r>
      <w:r w:rsidRPr="003A110F">
        <w:rPr>
          <w:rFonts w:ascii="Arial Narrow" w:hAnsi="Arial Narrow"/>
        </w:rPr>
        <w:t> atuará em excesso ao </w:t>
      </w:r>
      <w:r w:rsidRPr="003A110F">
        <w:rPr>
          <w:rFonts w:ascii="Arial Narrow" w:hAnsi="Arial Narrow"/>
          <w:b/>
          <w:bCs/>
        </w:rPr>
        <w:t>Limite Máximo de</w:t>
      </w:r>
      <w:r>
        <w:rPr>
          <w:rFonts w:ascii="Arial Narrow" w:hAnsi="Arial Narrow"/>
          <w:b/>
          <w:bCs/>
        </w:rPr>
        <w:t xml:space="preserve"> Garantia </w:t>
      </w:r>
      <w:r w:rsidRPr="003A110F">
        <w:rPr>
          <w:rFonts w:ascii="Arial Narrow" w:hAnsi="Arial Narrow"/>
        </w:rPr>
        <w:t>de</w:t>
      </w:r>
      <w:r>
        <w:rPr>
          <w:rFonts w:ascii="Arial Narrow" w:hAnsi="Arial Narrow"/>
          <w:b/>
          <w:bCs/>
        </w:rPr>
        <w:t xml:space="preserve"> R</w:t>
      </w:r>
      <w:r w:rsidRPr="006B5E7A">
        <w:rPr>
          <w:rFonts w:ascii="Arial Narrow" w:hAnsi="Arial Narrow"/>
          <w:b/>
          <w:bCs/>
        </w:rPr>
        <w:t xml:space="preserve">$ </w:t>
      </w:r>
      <w:proofErr w:type="gramStart"/>
      <w:r w:rsidRPr="006B5E7A">
        <w:rPr>
          <w:rFonts w:ascii="Arial Narrow" w:hAnsi="Arial Narrow"/>
          <w:b/>
          <w:bCs/>
        </w:rPr>
        <w:t>XXX.XXX.XXX,XX</w:t>
      </w:r>
      <w:proofErr w:type="gramEnd"/>
      <w:r w:rsidRPr="006B5E7A">
        <w:rPr>
          <w:rFonts w:ascii="Arial Narrow" w:hAnsi="Arial Narrow"/>
          <w:b/>
          <w:bCs/>
        </w:rPr>
        <w:t xml:space="preserve"> </w:t>
      </w:r>
      <w:r w:rsidRPr="006B5E7A">
        <w:rPr>
          <w:rFonts w:ascii="Arial Narrow" w:hAnsi="Arial Narrow"/>
        </w:rPr>
        <w:t>da</w:t>
      </w:r>
      <w:r w:rsidRPr="006B5E7A">
        <w:rPr>
          <w:rFonts w:ascii="Arial Narrow" w:hAnsi="Arial Narrow"/>
          <w:b/>
          <w:bCs/>
        </w:rPr>
        <w:t xml:space="preserve"> Apólice </w:t>
      </w:r>
      <w:r w:rsidRPr="006B5E7A">
        <w:rPr>
          <w:rFonts w:ascii="Arial Narrow" w:hAnsi="Arial Narrow"/>
        </w:rPr>
        <w:t>de</w:t>
      </w:r>
      <w:r w:rsidRPr="006B5E7A">
        <w:rPr>
          <w:rFonts w:ascii="Arial Narrow" w:hAnsi="Arial Narrow"/>
          <w:b/>
          <w:bCs/>
        </w:rPr>
        <w:t xml:space="preserve"> Primeiro Risco</w:t>
      </w:r>
      <w:r w:rsidRPr="006B5E7A">
        <w:rPr>
          <w:rFonts w:ascii="Arial Narrow" w:hAnsi="Arial Narrow"/>
        </w:rPr>
        <w:t> e das </w:t>
      </w:r>
      <w:r w:rsidRPr="006B5E7A">
        <w:rPr>
          <w:rFonts w:ascii="Arial Narrow" w:hAnsi="Arial Narrow"/>
          <w:b/>
          <w:bCs/>
        </w:rPr>
        <w:t>Franquias</w:t>
      </w:r>
      <w:r w:rsidRPr="006B5E7A">
        <w:rPr>
          <w:rFonts w:ascii="Arial Narrow" w:hAnsi="Arial Narrow"/>
        </w:rPr>
        <w:t> indicadas na presente </w:t>
      </w:r>
      <w:r w:rsidRPr="006B5E7A">
        <w:rPr>
          <w:rFonts w:ascii="Arial Narrow" w:hAnsi="Arial Narrow"/>
          <w:b/>
          <w:bCs/>
        </w:rPr>
        <w:t>Apólice de Excesso</w:t>
      </w:r>
      <w:r w:rsidRPr="006B5E7A">
        <w:rPr>
          <w:rFonts w:ascii="Arial Narrow" w:hAnsi="Arial Narrow"/>
        </w:rPr>
        <w:t>. </w:t>
      </w:r>
    </w:p>
    <w:p w14:paraId="5FF0C04E" w14:textId="77777777" w:rsidR="003A110F" w:rsidRPr="003A110F" w:rsidRDefault="003A110F" w:rsidP="00B54E6E">
      <w:pPr>
        <w:tabs>
          <w:tab w:val="left" w:pos="426"/>
        </w:tabs>
        <w:spacing w:line="240" w:lineRule="auto"/>
        <w:jc w:val="both"/>
        <w:rPr>
          <w:rFonts w:ascii="Arial Narrow" w:hAnsi="Arial Narrow"/>
        </w:rPr>
      </w:pPr>
      <w:r w:rsidRPr="006B5E7A">
        <w:rPr>
          <w:rFonts w:ascii="Arial Narrow" w:hAnsi="Arial Narrow"/>
        </w:rPr>
        <w:t> O </w:t>
      </w:r>
      <w:r w:rsidRPr="006B5E7A">
        <w:rPr>
          <w:rFonts w:ascii="Arial Narrow" w:hAnsi="Arial Narrow"/>
          <w:b/>
          <w:bCs/>
        </w:rPr>
        <w:t>Limite Máximo de Garantia</w:t>
      </w:r>
      <w:r w:rsidRPr="006B5E7A">
        <w:rPr>
          <w:rFonts w:ascii="Arial Narrow" w:hAnsi="Arial Narrow"/>
        </w:rPr>
        <w:t> de </w:t>
      </w:r>
      <w:r w:rsidRPr="006B5E7A">
        <w:rPr>
          <w:rFonts w:ascii="Arial Narrow" w:hAnsi="Arial Narrow"/>
          <w:b/>
          <w:bCs/>
        </w:rPr>
        <w:t>R$ </w:t>
      </w:r>
      <w:proofErr w:type="gramStart"/>
      <w:r w:rsidR="00B54E6E" w:rsidRPr="006B5E7A">
        <w:rPr>
          <w:rFonts w:ascii="Arial Narrow" w:hAnsi="Arial Narrow"/>
          <w:b/>
          <w:bCs/>
        </w:rPr>
        <w:t>XXX.XXX.XXX,XX</w:t>
      </w:r>
      <w:proofErr w:type="gramEnd"/>
      <w:r w:rsidRPr="003A110F">
        <w:rPr>
          <w:rFonts w:ascii="Arial Narrow" w:hAnsi="Arial Narrow"/>
        </w:rPr>
        <w:t> é a quantia máxima que a </w:t>
      </w:r>
      <w:r w:rsidRPr="003A110F">
        <w:rPr>
          <w:rFonts w:ascii="Arial Narrow" w:hAnsi="Arial Narrow"/>
          <w:b/>
          <w:bCs/>
        </w:rPr>
        <w:t>Seguradora</w:t>
      </w:r>
      <w:r w:rsidRPr="003A110F">
        <w:rPr>
          <w:rFonts w:ascii="Arial Narrow" w:hAnsi="Arial Narrow"/>
        </w:rPr>
        <w:t> se</w:t>
      </w:r>
      <w:r w:rsidR="00B54E6E">
        <w:rPr>
          <w:rFonts w:ascii="Arial Narrow" w:hAnsi="Arial Narrow"/>
        </w:rPr>
        <w:t xml:space="preserve"> compromete a </w:t>
      </w:r>
      <w:r w:rsidR="00B54E6E" w:rsidRPr="003A110F">
        <w:rPr>
          <w:rFonts w:ascii="Arial Narrow" w:hAnsi="Arial Narrow"/>
        </w:rPr>
        <w:t>indenizar no agregado durante o </w:t>
      </w:r>
      <w:r w:rsidR="00B54E6E" w:rsidRPr="003A110F">
        <w:rPr>
          <w:rFonts w:ascii="Arial Narrow" w:hAnsi="Arial Narrow"/>
          <w:b/>
          <w:bCs/>
        </w:rPr>
        <w:t>Período de Vigência</w:t>
      </w:r>
      <w:r w:rsidR="00B54E6E" w:rsidRPr="003A110F">
        <w:rPr>
          <w:rFonts w:ascii="Arial Narrow" w:hAnsi="Arial Narrow"/>
        </w:rPr>
        <w:t> para todas as </w:t>
      </w:r>
      <w:r w:rsidR="00B54E6E" w:rsidRPr="003A110F">
        <w:rPr>
          <w:rFonts w:ascii="Arial Narrow" w:hAnsi="Arial Narrow"/>
          <w:b/>
          <w:bCs/>
        </w:rPr>
        <w:t>Coberturas</w:t>
      </w:r>
      <w:r w:rsidR="00B54E6E" w:rsidRPr="003A110F">
        <w:rPr>
          <w:rFonts w:ascii="Arial Narrow" w:hAnsi="Arial Narrow"/>
        </w:rPr>
        <w:t> e extensões da presente </w:t>
      </w:r>
      <w:r w:rsidR="00B54E6E" w:rsidRPr="003A110F">
        <w:rPr>
          <w:rFonts w:ascii="Arial Narrow" w:hAnsi="Arial Narrow"/>
          <w:b/>
          <w:bCs/>
        </w:rPr>
        <w:t>Apólice de Excesso</w:t>
      </w:r>
      <w:r w:rsidR="00B54E6E" w:rsidRPr="003A110F">
        <w:rPr>
          <w:rFonts w:ascii="Arial Narrow" w:hAnsi="Arial Narrow"/>
        </w:rPr>
        <w:t>.</w:t>
      </w:r>
    </w:p>
    <w:p w14:paraId="320E4D19"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b/>
          <w:bCs/>
        </w:rPr>
        <w:t>A Seguradora não será responsável pelo pagamento de nenhuma indenização, salvo se e quando a Seguradora</w:t>
      </w:r>
      <w:r w:rsidRPr="003A110F">
        <w:rPr>
          <w:rFonts w:ascii="Arial Narrow" w:hAnsi="Arial Narrow"/>
          <w:b/>
          <w:bCs/>
          <w:lang w:val="pt-PT"/>
        </w:rPr>
        <w:t> </w:t>
      </w:r>
      <w:r w:rsidRPr="003A110F">
        <w:rPr>
          <w:rFonts w:ascii="Arial Narrow" w:hAnsi="Arial Narrow"/>
          <w:b/>
          <w:bCs/>
        </w:rPr>
        <w:t>da Apólice de Primeiro Risco tiver pagado e admitido responsabilidade ou tenha</w:t>
      </w:r>
      <w:r w:rsidRPr="003A110F">
        <w:rPr>
          <w:rFonts w:ascii="Arial Narrow" w:hAnsi="Arial Narrow"/>
          <w:b/>
          <w:bCs/>
          <w:lang w:val="pt-PT"/>
        </w:rPr>
        <w:t> </w:t>
      </w:r>
      <w:r w:rsidRPr="003A110F">
        <w:rPr>
          <w:rFonts w:ascii="Arial Narrow" w:hAnsi="Arial Narrow"/>
          <w:b/>
          <w:bCs/>
        </w:rPr>
        <w:t>sido declarada responsável a pagar o Limite Máximo de Garantia da Apólice de Primeiro Risco indicado na presente Cláusula Particular.</w:t>
      </w:r>
      <w:r w:rsidRPr="003A110F">
        <w:rPr>
          <w:rFonts w:ascii="Arial Narrow" w:hAnsi="Arial Narrow"/>
        </w:rPr>
        <w:t> </w:t>
      </w:r>
    </w:p>
    <w:p w14:paraId="69B08CF9"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Se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w:t>
      </w:r>
      <w:r w:rsidRPr="003A110F">
        <w:rPr>
          <w:rFonts w:ascii="Arial Narrow" w:hAnsi="Arial Narrow"/>
        </w:rPr>
        <w:t>, </w:t>
      </w:r>
      <w:r w:rsidRPr="003A110F">
        <w:rPr>
          <w:rFonts w:ascii="Arial Narrow" w:hAnsi="Arial Narrow"/>
          <w:lang w:val="pt-PT"/>
        </w:rPr>
        <w:t>como consequência do pagamento de uma indenização, o </w:t>
      </w:r>
      <w:r w:rsidRPr="003A110F">
        <w:rPr>
          <w:rFonts w:ascii="Arial Narrow" w:hAnsi="Arial Narrow"/>
          <w:b/>
          <w:bCs/>
        </w:rPr>
        <w:t>Limite Máximo de Garantia</w:t>
      </w:r>
      <w:r w:rsidRPr="003A110F">
        <w:rPr>
          <w:rFonts w:ascii="Arial Narrow" w:hAnsi="Arial Narrow"/>
        </w:rPr>
        <w:t> da </w:t>
      </w:r>
      <w:r w:rsidRPr="003A110F">
        <w:rPr>
          <w:rFonts w:ascii="Arial Narrow" w:hAnsi="Arial Narrow"/>
          <w:b/>
          <w:bCs/>
        </w:rPr>
        <w:t>Apólice</w:t>
      </w:r>
      <w:r w:rsidRPr="003A110F">
        <w:rPr>
          <w:rFonts w:ascii="Arial Narrow" w:hAnsi="Arial Narrow"/>
        </w:rPr>
        <w:t> de </w:t>
      </w:r>
      <w:r w:rsidRPr="003A110F">
        <w:rPr>
          <w:rFonts w:ascii="Arial Narrow" w:hAnsi="Arial Narrow"/>
          <w:b/>
          <w:bCs/>
        </w:rPr>
        <w:t>Primeiro Risco</w:t>
      </w:r>
      <w:r w:rsidRPr="003A110F">
        <w:rPr>
          <w:rFonts w:ascii="Arial Narrow" w:hAnsi="Arial Narrow"/>
        </w:rPr>
        <w:t>: </w:t>
      </w:r>
    </w:p>
    <w:p w14:paraId="351D24F1" w14:textId="77777777" w:rsidR="003A110F" w:rsidRDefault="003A110F" w:rsidP="00B61EC6">
      <w:pPr>
        <w:numPr>
          <w:ilvl w:val="0"/>
          <w:numId w:val="176"/>
        </w:numPr>
        <w:tabs>
          <w:tab w:val="left" w:pos="426"/>
        </w:tabs>
        <w:spacing w:line="240" w:lineRule="auto"/>
        <w:ind w:left="0" w:firstLine="0"/>
        <w:jc w:val="both"/>
        <w:rPr>
          <w:rFonts w:ascii="Arial Narrow" w:hAnsi="Arial Narrow"/>
        </w:rPr>
      </w:pPr>
      <w:r w:rsidRPr="003A110F">
        <w:rPr>
          <w:rFonts w:ascii="Arial Narrow" w:hAnsi="Arial Narrow"/>
        </w:rPr>
        <w:t>Se reduzir parcialmente devido a uma </w:t>
      </w:r>
      <w:r w:rsidRPr="003A110F">
        <w:rPr>
          <w:rFonts w:ascii="Arial Narrow" w:hAnsi="Arial Narrow"/>
          <w:b/>
          <w:bCs/>
        </w:rPr>
        <w:t>Reclamação</w:t>
      </w:r>
      <w:r w:rsidRPr="003A110F">
        <w:rPr>
          <w:rFonts w:ascii="Arial Narrow" w:hAnsi="Arial Narrow"/>
        </w:rPr>
        <w:t> que tenha sido coberta dentro das condições vigentes da </w:t>
      </w:r>
      <w:r w:rsidRPr="003A110F">
        <w:rPr>
          <w:rFonts w:ascii="Arial Narrow" w:hAnsi="Arial Narrow"/>
          <w:b/>
          <w:bCs/>
        </w:rPr>
        <w:t>Apólice de Primeiro Risco</w:t>
      </w:r>
      <w:r w:rsidRPr="003A110F">
        <w:rPr>
          <w:rFonts w:ascii="Arial Narrow" w:hAnsi="Arial Narrow"/>
        </w:rPr>
        <w:t>: a presente </w:t>
      </w:r>
      <w:r w:rsidRPr="003A110F">
        <w:rPr>
          <w:rFonts w:ascii="Arial Narrow" w:hAnsi="Arial Narrow"/>
          <w:b/>
          <w:bCs/>
        </w:rPr>
        <w:t>Apólice de Excesso</w:t>
      </w:r>
      <w:r w:rsidRPr="003A110F">
        <w:rPr>
          <w:rFonts w:ascii="Arial Narrow" w:hAnsi="Arial Narrow"/>
        </w:rPr>
        <w:t> atuará durante o </w:t>
      </w:r>
      <w:r w:rsidRPr="003A110F">
        <w:rPr>
          <w:rFonts w:ascii="Arial Narrow" w:hAnsi="Arial Narrow"/>
          <w:b/>
          <w:bCs/>
        </w:rPr>
        <w:t>Período de Vigência</w:t>
      </w:r>
      <w:r w:rsidRPr="003A110F">
        <w:rPr>
          <w:rFonts w:ascii="Arial Narrow" w:hAnsi="Arial Narrow"/>
        </w:rPr>
        <w:t> restante, em excesso ao </w:t>
      </w:r>
      <w:r w:rsidRPr="003A110F">
        <w:rPr>
          <w:rFonts w:ascii="Arial Narrow" w:hAnsi="Arial Narrow"/>
          <w:b/>
          <w:bCs/>
        </w:rPr>
        <w:t>Limite Máximo de Garantia</w:t>
      </w:r>
      <w:r w:rsidRPr="003A110F">
        <w:rPr>
          <w:rFonts w:ascii="Arial Narrow" w:hAnsi="Arial Narrow"/>
        </w:rPr>
        <w:t> restante da </w:t>
      </w:r>
      <w:r w:rsidRPr="003A110F">
        <w:rPr>
          <w:rFonts w:ascii="Arial Narrow" w:hAnsi="Arial Narrow"/>
          <w:b/>
          <w:bCs/>
        </w:rPr>
        <w:t>Apólice de Primeiro Risco</w:t>
      </w:r>
      <w:r w:rsidRPr="003A110F">
        <w:rPr>
          <w:rFonts w:ascii="Arial Narrow" w:hAnsi="Arial Narrow"/>
        </w:rPr>
        <w:t>. </w:t>
      </w:r>
    </w:p>
    <w:p w14:paraId="3A1F0E63" w14:textId="77777777" w:rsidR="003A110F" w:rsidRPr="003A110F" w:rsidRDefault="003A110F" w:rsidP="00B61EC6">
      <w:pPr>
        <w:numPr>
          <w:ilvl w:val="0"/>
          <w:numId w:val="176"/>
        </w:numPr>
        <w:tabs>
          <w:tab w:val="left" w:pos="426"/>
        </w:tabs>
        <w:spacing w:line="240" w:lineRule="auto"/>
        <w:ind w:left="0" w:firstLine="0"/>
        <w:jc w:val="both"/>
        <w:rPr>
          <w:rFonts w:ascii="Arial Narrow" w:hAnsi="Arial Narrow"/>
        </w:rPr>
      </w:pPr>
      <w:r w:rsidRPr="003A110F">
        <w:rPr>
          <w:rFonts w:ascii="Arial Narrow" w:hAnsi="Arial Narrow"/>
        </w:rPr>
        <w:t>Se esgotar totalmente devido a uma </w:t>
      </w:r>
      <w:r w:rsidRPr="003A110F">
        <w:rPr>
          <w:rFonts w:ascii="Arial Narrow" w:hAnsi="Arial Narrow"/>
          <w:b/>
          <w:bCs/>
        </w:rPr>
        <w:t>Reclamação</w:t>
      </w:r>
      <w:r w:rsidRPr="003A110F">
        <w:rPr>
          <w:rFonts w:ascii="Arial Narrow" w:hAnsi="Arial Narrow"/>
        </w:rPr>
        <w:t> que tenha sido coberta dentro das condições vigentes da </w:t>
      </w:r>
      <w:r w:rsidRPr="003A110F">
        <w:rPr>
          <w:rFonts w:ascii="Arial Narrow" w:hAnsi="Arial Narrow"/>
          <w:b/>
          <w:bCs/>
        </w:rPr>
        <w:t>Apólice de Primeiro Risco</w:t>
      </w:r>
      <w:r w:rsidRPr="003A110F">
        <w:rPr>
          <w:rFonts w:ascii="Arial Narrow" w:hAnsi="Arial Narrow"/>
        </w:rPr>
        <w:t>: a presente </w:t>
      </w:r>
      <w:r w:rsidRPr="003A110F">
        <w:rPr>
          <w:rFonts w:ascii="Arial Narrow" w:hAnsi="Arial Narrow"/>
          <w:b/>
          <w:bCs/>
        </w:rPr>
        <w:t>Apólice de Excesso</w:t>
      </w:r>
      <w:r w:rsidRPr="003A110F">
        <w:rPr>
          <w:rFonts w:ascii="Arial Narrow" w:hAnsi="Arial Narrow"/>
        </w:rPr>
        <w:t> continuará durante o </w:t>
      </w:r>
      <w:r w:rsidRPr="003A110F">
        <w:rPr>
          <w:rFonts w:ascii="Arial Narrow" w:hAnsi="Arial Narrow"/>
          <w:b/>
          <w:bCs/>
        </w:rPr>
        <w:t xml:space="preserve">Período de </w:t>
      </w:r>
      <w:r w:rsidRPr="003A110F">
        <w:rPr>
          <w:rFonts w:ascii="Arial Narrow" w:hAnsi="Arial Narrow"/>
          <w:b/>
          <w:bCs/>
        </w:rPr>
        <w:lastRenderedPageBreak/>
        <w:t>Vigência</w:t>
      </w:r>
      <w:r w:rsidRPr="003A110F">
        <w:rPr>
          <w:rFonts w:ascii="Arial Narrow" w:hAnsi="Arial Narrow"/>
        </w:rPr>
        <w:t> restante, atuando como </w:t>
      </w:r>
      <w:r w:rsidRPr="003A110F">
        <w:rPr>
          <w:rFonts w:ascii="Arial Narrow" w:hAnsi="Arial Narrow"/>
          <w:b/>
          <w:bCs/>
        </w:rPr>
        <w:t>Apólice de Primeiro Risco</w:t>
      </w:r>
      <w:r w:rsidRPr="003A110F">
        <w:rPr>
          <w:rFonts w:ascii="Arial Narrow" w:hAnsi="Arial Narrow"/>
        </w:rPr>
        <w:t>, sempre sujeita a todos os termos, condições, exclusões e qualquer </w:t>
      </w:r>
      <w:r w:rsidRPr="003A110F">
        <w:rPr>
          <w:rFonts w:ascii="Arial Narrow" w:hAnsi="Arial Narrow"/>
          <w:b/>
          <w:bCs/>
        </w:rPr>
        <w:t>Franquia</w:t>
      </w:r>
      <w:r w:rsidRPr="003A110F">
        <w:rPr>
          <w:rFonts w:ascii="Arial Narrow" w:hAnsi="Arial Narrow"/>
        </w:rPr>
        <w:t> estabelecidos na presente </w:t>
      </w:r>
      <w:r w:rsidRPr="003A110F">
        <w:rPr>
          <w:rFonts w:ascii="Arial Narrow" w:hAnsi="Arial Narrow"/>
          <w:b/>
          <w:bCs/>
        </w:rPr>
        <w:t>Apólice de Excesso</w:t>
      </w:r>
      <w:r w:rsidRPr="003A110F">
        <w:rPr>
          <w:rFonts w:ascii="Arial Narrow" w:hAnsi="Arial Narrow"/>
        </w:rPr>
        <w:t>. </w:t>
      </w:r>
    </w:p>
    <w:p w14:paraId="5477C7D3"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No caso de o </w:t>
      </w:r>
      <w:r w:rsidRPr="003A110F">
        <w:rPr>
          <w:rFonts w:ascii="Arial Narrow" w:hAnsi="Arial Narrow"/>
          <w:b/>
          <w:bCs/>
        </w:rPr>
        <w:t>Limite Máximo de Garantia </w:t>
      </w:r>
      <w:r w:rsidRPr="003A110F">
        <w:rPr>
          <w:rFonts w:ascii="Arial Narrow" w:hAnsi="Arial Narrow"/>
        </w:rPr>
        <w:t>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estar sujeito, ou incluir um ou vários sublimites para um determinado tipo de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e/ou de </w:t>
      </w:r>
      <w:r w:rsidRPr="003A110F">
        <w:rPr>
          <w:rFonts w:ascii="Arial Narrow" w:hAnsi="Arial Narrow"/>
          <w:b/>
          <w:bCs/>
        </w:rPr>
        <w:t>Coberturas</w:t>
      </w:r>
      <w:r w:rsidRPr="003A110F">
        <w:rPr>
          <w:rFonts w:ascii="Arial Narrow" w:hAnsi="Arial Narrow"/>
          <w:b/>
          <w:bCs/>
          <w:lang w:val="pt-PT"/>
        </w:rPr>
        <w:t> </w:t>
      </w:r>
      <w:r w:rsidRPr="003A110F">
        <w:rPr>
          <w:rFonts w:ascii="Arial Narrow" w:hAnsi="Arial Narrow"/>
        </w:rPr>
        <w:t>que reduzam ou sejam parte do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a Cobertura provida por essa </w:t>
      </w:r>
      <w:r w:rsidRPr="003A110F">
        <w:rPr>
          <w:rFonts w:ascii="Arial Narrow" w:hAnsi="Arial Narrow"/>
          <w:b/>
          <w:bCs/>
        </w:rPr>
        <w:t>Apólice de Excesso</w:t>
      </w:r>
      <w:r w:rsidRPr="003A110F">
        <w:rPr>
          <w:rFonts w:ascii="Arial Narrow" w:hAnsi="Arial Narrow"/>
        </w:rPr>
        <w:t> não será aplicável a tal </w:t>
      </w:r>
      <w:r w:rsidRPr="003A110F">
        <w:rPr>
          <w:rFonts w:ascii="Arial Narrow" w:hAnsi="Arial Narrow"/>
          <w:b/>
          <w:bCs/>
        </w:rPr>
        <w:t>Reclamação</w:t>
      </w:r>
      <w:r w:rsidRPr="003A110F">
        <w:rPr>
          <w:rFonts w:ascii="Arial Narrow" w:hAnsi="Arial Narrow"/>
        </w:rPr>
        <w:t> e/ou </w:t>
      </w:r>
      <w:r w:rsidRPr="003A110F">
        <w:rPr>
          <w:rFonts w:ascii="Arial Narrow" w:hAnsi="Arial Narrow"/>
          <w:b/>
          <w:bCs/>
        </w:rPr>
        <w:t>Coberturas</w:t>
      </w:r>
      <w:r w:rsidRPr="003A110F">
        <w:rPr>
          <w:rFonts w:ascii="Arial Narrow" w:hAnsi="Arial Narrow"/>
        </w:rPr>
        <w:t>. </w:t>
      </w:r>
    </w:p>
    <w:p w14:paraId="1239DE05"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No caso de a </w:t>
      </w:r>
      <w:r w:rsidRPr="003A110F">
        <w:rPr>
          <w:rFonts w:ascii="Arial Narrow" w:hAnsi="Arial Narrow"/>
          <w:b/>
          <w:bCs/>
        </w:rPr>
        <w:t>Apólice de Primeiro Risco</w:t>
      </w:r>
      <w:r w:rsidRPr="003A110F">
        <w:rPr>
          <w:rFonts w:ascii="Arial Narrow" w:hAnsi="Arial Narrow"/>
        </w:rPr>
        <w:t> incluir garantias com limites excedentes ao </w:t>
      </w:r>
      <w:r w:rsidRPr="003A110F">
        <w:rPr>
          <w:rFonts w:ascii="Arial Narrow" w:hAnsi="Arial Narrow"/>
          <w:b/>
          <w:bCs/>
        </w:rPr>
        <w:t>Limite Máximo de</w:t>
      </w:r>
      <w:r w:rsidRPr="003A110F">
        <w:rPr>
          <w:rFonts w:ascii="Arial Narrow" w:hAnsi="Arial Narrow"/>
          <w:b/>
          <w:bCs/>
          <w:lang w:val="pt-PT"/>
        </w:rPr>
        <w:t> </w:t>
      </w:r>
      <w:r w:rsidRPr="003A110F">
        <w:rPr>
          <w:rFonts w:ascii="Arial Narrow" w:hAnsi="Arial Narrow"/>
          <w:b/>
          <w:bCs/>
        </w:rPr>
        <w:t>Garantia </w:t>
      </w:r>
      <w:r w:rsidRPr="003A110F">
        <w:rPr>
          <w:rFonts w:ascii="Arial Narrow" w:hAnsi="Arial Narrow"/>
        </w:rPr>
        <w:t>para um determinado tipo de </w:t>
      </w:r>
      <w:r w:rsidRPr="003A110F">
        <w:rPr>
          <w:rFonts w:ascii="Arial Narrow" w:hAnsi="Arial Narrow"/>
          <w:b/>
          <w:bCs/>
        </w:rPr>
        <w:t>Reclamação</w:t>
      </w:r>
      <w:r w:rsidRPr="003A110F">
        <w:rPr>
          <w:rFonts w:ascii="Arial Narrow" w:hAnsi="Arial Narrow"/>
        </w:rPr>
        <w:t> e/ou </w:t>
      </w:r>
      <w:r w:rsidRPr="003A110F">
        <w:rPr>
          <w:rFonts w:ascii="Arial Narrow" w:hAnsi="Arial Narrow"/>
          <w:b/>
          <w:bCs/>
        </w:rPr>
        <w:t>Coberturas</w:t>
      </w:r>
      <w:r w:rsidRPr="003A110F">
        <w:rPr>
          <w:rFonts w:ascii="Arial Narrow" w:hAnsi="Arial Narrow"/>
        </w:rPr>
        <w:t> providas pela </w:t>
      </w:r>
      <w:r w:rsidRPr="003A110F">
        <w:rPr>
          <w:rFonts w:ascii="Arial Narrow" w:hAnsi="Arial Narrow"/>
          <w:b/>
          <w:bCs/>
        </w:rPr>
        <w:t>Apólice de </w:t>
      </w:r>
      <w:r w:rsidRPr="003A110F">
        <w:rPr>
          <w:rFonts w:ascii="Arial Narrow" w:hAnsi="Arial Narrow"/>
          <w:b/>
          <w:bCs/>
          <w:lang w:val="pt-PT"/>
        </w:rPr>
        <w:t>Primeiro </w:t>
      </w:r>
      <w:r w:rsidRPr="003A110F">
        <w:rPr>
          <w:rFonts w:ascii="Arial Narrow" w:hAnsi="Arial Narrow"/>
          <w:b/>
          <w:bCs/>
        </w:rPr>
        <w:t>Risco</w:t>
      </w:r>
      <w:r w:rsidRPr="003A110F">
        <w:rPr>
          <w:rFonts w:ascii="Arial Narrow" w:hAnsi="Arial Narrow"/>
        </w:rPr>
        <w:t>, a </w:t>
      </w:r>
      <w:r w:rsidRPr="003A110F">
        <w:rPr>
          <w:rFonts w:ascii="Arial Narrow" w:hAnsi="Arial Narrow"/>
          <w:b/>
          <w:bCs/>
        </w:rPr>
        <w:t>Cobertura</w:t>
      </w:r>
      <w:r w:rsidRPr="003A110F">
        <w:rPr>
          <w:rFonts w:ascii="Arial Narrow" w:hAnsi="Arial Narrow"/>
        </w:rPr>
        <w:t> provida por essa </w:t>
      </w:r>
      <w:r w:rsidRPr="003A110F">
        <w:rPr>
          <w:rFonts w:ascii="Arial Narrow" w:hAnsi="Arial Narrow"/>
          <w:b/>
          <w:bCs/>
        </w:rPr>
        <w:t>Apólice de Excesso</w:t>
      </w:r>
      <w:r w:rsidRPr="003A110F">
        <w:rPr>
          <w:rFonts w:ascii="Arial Narrow" w:hAnsi="Arial Narrow"/>
        </w:rPr>
        <w:t> não será aplicável a essa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e/ou </w:t>
      </w:r>
      <w:r w:rsidRPr="003A110F">
        <w:rPr>
          <w:rFonts w:ascii="Arial Narrow" w:hAnsi="Arial Narrow"/>
          <w:b/>
          <w:bCs/>
        </w:rPr>
        <w:t>Coberturas</w:t>
      </w:r>
      <w:r w:rsidRPr="003A110F">
        <w:rPr>
          <w:rFonts w:ascii="Arial Narrow" w:hAnsi="Arial Narrow"/>
        </w:rPr>
        <w:t>. </w:t>
      </w:r>
    </w:p>
    <w:p w14:paraId="51071CAA"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Qualquer </w:t>
      </w:r>
      <w:r w:rsidRPr="003A110F">
        <w:rPr>
          <w:rFonts w:ascii="Arial Narrow" w:hAnsi="Arial Narrow"/>
          <w:b/>
          <w:bCs/>
        </w:rPr>
        <w:t>Reclamação</w:t>
      </w:r>
      <w:r w:rsidRPr="003A110F">
        <w:rPr>
          <w:rFonts w:ascii="Arial Narrow" w:hAnsi="Arial Narrow"/>
        </w:rPr>
        <w:t> apresentada, ou previamente avisada, contra os </w:t>
      </w:r>
      <w:r w:rsidRPr="003A110F">
        <w:rPr>
          <w:rFonts w:ascii="Arial Narrow" w:hAnsi="Arial Narrow"/>
          <w:b/>
          <w:bCs/>
        </w:rPr>
        <w:t>Segurados</w:t>
      </w:r>
      <w:r w:rsidRPr="003A110F">
        <w:rPr>
          <w:rFonts w:ascii="Arial Narrow" w:hAnsi="Arial Narrow"/>
        </w:rPr>
        <w:t>, </w:t>
      </w:r>
      <w:r w:rsidRPr="003A110F">
        <w:rPr>
          <w:rFonts w:ascii="Arial Narrow" w:hAnsi="Arial Narrow"/>
          <w:lang w:val="pt-PT"/>
        </w:rPr>
        <w:t>ou a </w:t>
      </w:r>
      <w:r w:rsidRPr="003A110F">
        <w:rPr>
          <w:rFonts w:ascii="Arial Narrow" w:hAnsi="Arial Narrow"/>
          <w:b/>
          <w:bCs/>
        </w:rPr>
        <w:t>Notificação</w:t>
      </w:r>
      <w:r w:rsidRPr="003A110F">
        <w:rPr>
          <w:rFonts w:ascii="Arial Narrow" w:hAnsi="Arial Narrow"/>
        </w:rPr>
        <w:t> de uma circunstância que possa dar origem a uma </w:t>
      </w:r>
      <w:r w:rsidRPr="003A110F">
        <w:rPr>
          <w:rFonts w:ascii="Arial Narrow" w:hAnsi="Arial Narrow"/>
          <w:b/>
          <w:bCs/>
        </w:rPr>
        <w:t>Reclamação</w:t>
      </w:r>
      <w:r w:rsidRPr="003A110F">
        <w:rPr>
          <w:rFonts w:ascii="Arial Narrow" w:hAnsi="Arial Narrow"/>
        </w:rPr>
        <w:t> contra os </w:t>
      </w:r>
      <w:r w:rsidRPr="003A110F">
        <w:rPr>
          <w:rFonts w:ascii="Arial Narrow" w:hAnsi="Arial Narrow"/>
          <w:b/>
          <w:bCs/>
        </w:rPr>
        <w:t>Segurados</w:t>
      </w:r>
      <w:r w:rsidRPr="003A110F">
        <w:rPr>
          <w:rFonts w:ascii="Arial Narrow" w:hAnsi="Arial Narrow"/>
        </w:rPr>
        <w:t>, deverá ser imediatamente comunicada por escrito à </w:t>
      </w:r>
      <w:r w:rsidRPr="003A110F">
        <w:rPr>
          <w:rFonts w:ascii="Arial Narrow" w:hAnsi="Arial Narrow"/>
          <w:b/>
          <w:bCs/>
        </w:rPr>
        <w:t>Seguradora</w:t>
      </w:r>
      <w:r w:rsidRPr="003A110F">
        <w:rPr>
          <w:rFonts w:ascii="Arial Narrow" w:hAnsi="Arial Narrow"/>
        </w:rPr>
        <w:t>, de acordo com os termos e condições da </w:t>
      </w:r>
      <w:r w:rsidRPr="003A110F">
        <w:rPr>
          <w:rFonts w:ascii="Arial Narrow" w:hAnsi="Arial Narrow"/>
          <w:b/>
          <w:bCs/>
        </w:rPr>
        <w:t>Apólice de Excesso</w:t>
      </w:r>
      <w:r w:rsidRPr="003A110F">
        <w:rPr>
          <w:rFonts w:ascii="Arial Narrow" w:hAnsi="Arial Narrow"/>
        </w:rPr>
        <w:t>, </w:t>
      </w:r>
      <w:r w:rsidRPr="003A110F">
        <w:rPr>
          <w:rFonts w:ascii="Arial Narrow" w:hAnsi="Arial Narrow"/>
          <w:lang w:val="pt-PT"/>
        </w:rPr>
        <w:t>não importando </w:t>
      </w:r>
      <w:r w:rsidRPr="003A110F">
        <w:rPr>
          <w:rFonts w:ascii="Arial Narrow" w:hAnsi="Arial Narrow"/>
        </w:rPr>
        <w:t>se os valores envolvidos possam ou não exceder a soma garantida pela </w:t>
      </w:r>
      <w:r w:rsidRPr="003A110F">
        <w:rPr>
          <w:rFonts w:ascii="Arial Narrow" w:hAnsi="Arial Narrow"/>
          <w:b/>
          <w:bCs/>
        </w:rPr>
        <w:t>Apólice de Primeiro Risco</w:t>
      </w:r>
      <w:r w:rsidRPr="003A110F">
        <w:rPr>
          <w:rFonts w:ascii="Arial Narrow" w:hAnsi="Arial Narrow"/>
        </w:rPr>
        <w:t>. </w:t>
      </w:r>
    </w:p>
    <w:p w14:paraId="18E37E1A"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O </w:t>
      </w:r>
      <w:r w:rsidRPr="003A110F">
        <w:rPr>
          <w:rFonts w:ascii="Arial Narrow" w:hAnsi="Arial Narrow"/>
          <w:b/>
          <w:bCs/>
        </w:rPr>
        <w:t>Segurado</w:t>
      </w:r>
      <w:r>
        <w:rPr>
          <w:rFonts w:ascii="Arial Narrow" w:hAnsi="Arial Narrow"/>
        </w:rPr>
        <w:t xml:space="preserve"> </w:t>
      </w:r>
      <w:r w:rsidRPr="003A110F">
        <w:rPr>
          <w:rFonts w:ascii="Arial Narrow" w:hAnsi="Arial Narrow"/>
        </w:rPr>
        <w:t>fornecerá à </w:t>
      </w:r>
      <w:r w:rsidRPr="003A110F">
        <w:rPr>
          <w:rFonts w:ascii="Arial Narrow" w:hAnsi="Arial Narrow"/>
          <w:b/>
          <w:bCs/>
        </w:rPr>
        <w:t>Seguradora</w:t>
      </w:r>
      <w:r w:rsidRPr="003A110F">
        <w:rPr>
          <w:rFonts w:ascii="Arial Narrow" w:hAnsi="Arial Narrow"/>
        </w:rPr>
        <w:t> todas</w:t>
      </w:r>
      <w:r>
        <w:rPr>
          <w:rFonts w:ascii="Arial Narrow" w:hAnsi="Arial Narrow"/>
        </w:rPr>
        <w:t xml:space="preserve"> </w:t>
      </w:r>
      <w:r w:rsidRPr="003A110F">
        <w:rPr>
          <w:rFonts w:ascii="Arial Narrow" w:hAnsi="Arial Narrow"/>
        </w:rPr>
        <w:t>as informações</w:t>
      </w:r>
      <w:r>
        <w:rPr>
          <w:rFonts w:ascii="Arial Narrow" w:hAnsi="Arial Narrow"/>
        </w:rPr>
        <w:t xml:space="preserve"> </w:t>
      </w:r>
      <w:r w:rsidRPr="003A110F">
        <w:rPr>
          <w:rFonts w:ascii="Arial Narrow" w:hAnsi="Arial Narrow"/>
        </w:rPr>
        <w:t>disponíveis</w:t>
      </w:r>
      <w:r>
        <w:rPr>
          <w:rFonts w:ascii="Arial Narrow" w:hAnsi="Arial Narrow"/>
        </w:rPr>
        <w:t>,</w:t>
      </w:r>
      <w:r w:rsidRPr="003A110F">
        <w:rPr>
          <w:rFonts w:ascii="Arial Narrow" w:hAnsi="Arial Narrow"/>
        </w:rPr>
        <w:t> referente</w:t>
      </w:r>
      <w:r>
        <w:rPr>
          <w:rFonts w:ascii="Arial Narrow" w:hAnsi="Arial Narrow"/>
        </w:rPr>
        <w:t xml:space="preserve">s </w:t>
      </w:r>
      <w:r w:rsidRPr="003A110F">
        <w:rPr>
          <w:rFonts w:ascii="Arial Narrow" w:hAnsi="Arial Narrow"/>
        </w:rPr>
        <w:t>a</w:t>
      </w:r>
      <w:r>
        <w:rPr>
          <w:rFonts w:ascii="Arial Narrow" w:hAnsi="Arial Narrow"/>
        </w:rPr>
        <w:t xml:space="preserve"> </w:t>
      </w:r>
      <w:r w:rsidRPr="003A110F">
        <w:rPr>
          <w:rFonts w:ascii="Arial Narrow" w:hAnsi="Arial Narrow"/>
        </w:rPr>
        <w:t>tal</w:t>
      </w:r>
      <w:r>
        <w:rPr>
          <w:rFonts w:ascii="Arial Narrow" w:hAnsi="Arial Narrow"/>
        </w:rPr>
        <w:t xml:space="preserve"> </w:t>
      </w:r>
      <w:r w:rsidRPr="003A110F">
        <w:rPr>
          <w:rFonts w:ascii="Arial Narrow" w:hAnsi="Arial Narrow"/>
          <w:b/>
          <w:bCs/>
        </w:rPr>
        <w:t>Reclamação</w:t>
      </w:r>
      <w:r w:rsidRPr="003A110F">
        <w:rPr>
          <w:rFonts w:ascii="Arial Narrow" w:hAnsi="Arial Narrow"/>
        </w:rPr>
        <w:t> ou</w:t>
      </w:r>
      <w:r>
        <w:rPr>
          <w:rFonts w:ascii="Arial Narrow" w:hAnsi="Arial Narrow"/>
        </w:rPr>
        <w:t xml:space="preserve"> circunstância </w:t>
      </w:r>
      <w:r w:rsidRPr="003A110F">
        <w:rPr>
          <w:rFonts w:ascii="Arial Narrow" w:hAnsi="Arial Narrow"/>
        </w:rPr>
        <w:t>e a </w:t>
      </w:r>
      <w:r w:rsidRPr="003A110F">
        <w:rPr>
          <w:rFonts w:ascii="Arial Narrow" w:hAnsi="Arial Narrow"/>
          <w:b/>
          <w:bCs/>
        </w:rPr>
        <w:t>Seguradora </w:t>
      </w:r>
      <w:r w:rsidRPr="003A110F">
        <w:rPr>
          <w:rFonts w:ascii="Arial Narrow" w:hAnsi="Arial Narrow"/>
        </w:rPr>
        <w:t>terá</w:t>
      </w:r>
      <w:r w:rsidRPr="003A110F">
        <w:rPr>
          <w:rFonts w:ascii="Arial Narrow" w:hAnsi="Arial Narrow"/>
          <w:lang w:val="pt-PT"/>
        </w:rPr>
        <w:t> </w:t>
      </w:r>
      <w:r w:rsidRPr="003A110F">
        <w:rPr>
          <w:rFonts w:ascii="Arial Narrow" w:hAnsi="Arial Narrow"/>
        </w:rPr>
        <w:t>direito a indicar avaliadores, assessores, peritos e especialistas para controlar e aprovar as investigações, negociações,</w:t>
      </w:r>
      <w:r w:rsidRPr="003A110F">
        <w:rPr>
          <w:rFonts w:ascii="Arial Narrow" w:hAnsi="Arial Narrow"/>
          <w:lang w:val="pt-PT"/>
        </w:rPr>
        <w:t> </w:t>
      </w:r>
      <w:r w:rsidRPr="003A110F">
        <w:rPr>
          <w:rFonts w:ascii="Arial Narrow" w:hAnsi="Arial Narrow"/>
        </w:rPr>
        <w:t>reservas e liquidações em relação a tal </w:t>
      </w:r>
      <w:r w:rsidRPr="003A110F">
        <w:rPr>
          <w:rFonts w:ascii="Arial Narrow" w:hAnsi="Arial Narrow"/>
          <w:b/>
          <w:bCs/>
        </w:rPr>
        <w:t>Reclamação</w:t>
      </w:r>
      <w:r w:rsidRPr="003A110F">
        <w:rPr>
          <w:rFonts w:ascii="Arial Narrow" w:hAnsi="Arial Narrow"/>
        </w:rPr>
        <w:t> ou circunstância, no caso em que a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exceda 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da </w:t>
      </w:r>
      <w:r w:rsidRPr="003A110F">
        <w:rPr>
          <w:rFonts w:ascii="Arial Narrow" w:hAnsi="Arial Narrow"/>
          <w:b/>
          <w:bCs/>
        </w:rPr>
        <w:t>Apólice de Primeiro</w:t>
      </w:r>
      <w:r w:rsidRPr="003A110F">
        <w:rPr>
          <w:rFonts w:ascii="Arial Narrow" w:hAnsi="Arial Narrow"/>
          <w:b/>
          <w:bCs/>
          <w:lang w:val="pt-PT"/>
        </w:rPr>
        <w:t> </w:t>
      </w:r>
      <w:r w:rsidRPr="003A110F">
        <w:rPr>
          <w:rFonts w:ascii="Arial Narrow" w:hAnsi="Arial Narrow"/>
          <w:b/>
          <w:bCs/>
        </w:rPr>
        <w:t>Risco</w:t>
      </w:r>
      <w:r w:rsidRPr="003A110F">
        <w:rPr>
          <w:rFonts w:ascii="Arial Narrow" w:hAnsi="Arial Narrow"/>
        </w:rPr>
        <w:t>, cabendo exclusivamente a si a regulação e liquidação do </w:t>
      </w:r>
      <w:r w:rsidRPr="003A110F">
        <w:rPr>
          <w:rFonts w:ascii="Arial Narrow" w:hAnsi="Arial Narrow"/>
          <w:b/>
          <w:bCs/>
        </w:rPr>
        <w:t>Sinistro</w:t>
      </w:r>
      <w:r w:rsidRPr="003A110F">
        <w:rPr>
          <w:rFonts w:ascii="Arial Narrow" w:hAnsi="Arial Narrow"/>
        </w:rPr>
        <w:t> nos valores que excederem a </w:t>
      </w:r>
      <w:r w:rsidRPr="003A110F">
        <w:rPr>
          <w:rFonts w:ascii="Arial Narrow" w:hAnsi="Arial Narrow"/>
          <w:b/>
          <w:bCs/>
        </w:rPr>
        <w:t>Apólice de Primeiro Risco</w:t>
      </w:r>
      <w:r w:rsidRPr="003A110F">
        <w:rPr>
          <w:rFonts w:ascii="Arial Narrow" w:hAnsi="Arial Narrow"/>
        </w:rPr>
        <w:t>.  </w:t>
      </w:r>
    </w:p>
    <w:p w14:paraId="6A6964D7"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O fato de a </w:t>
      </w:r>
      <w:r w:rsidRPr="003A110F">
        <w:rPr>
          <w:rFonts w:ascii="Arial Narrow" w:hAnsi="Arial Narrow"/>
          <w:b/>
          <w:bCs/>
        </w:rPr>
        <w:t>Seguradora</w:t>
      </w:r>
      <w:r w:rsidRPr="003A110F">
        <w:rPr>
          <w:rFonts w:ascii="Arial Narrow" w:hAnsi="Arial Narrow"/>
        </w:rPr>
        <w:t> não exercer este direito relacionado a qualquer </w:t>
      </w:r>
      <w:r w:rsidRPr="003A110F">
        <w:rPr>
          <w:rFonts w:ascii="Arial Narrow" w:hAnsi="Arial Narrow"/>
          <w:b/>
          <w:bCs/>
        </w:rPr>
        <w:t>Reclamação</w:t>
      </w:r>
      <w:r w:rsidRPr="003A110F">
        <w:rPr>
          <w:rFonts w:ascii="Arial Narrow" w:hAnsi="Arial Narrow"/>
        </w:rPr>
        <w:t> ou circunstância não</w:t>
      </w:r>
      <w:r w:rsidRPr="003A110F">
        <w:rPr>
          <w:rFonts w:ascii="Arial Narrow" w:hAnsi="Arial Narrow"/>
          <w:lang w:val="pt-PT"/>
        </w:rPr>
        <w:t> </w:t>
      </w:r>
      <w:r w:rsidRPr="003A110F">
        <w:rPr>
          <w:rFonts w:ascii="Arial Narrow" w:hAnsi="Arial Narrow"/>
        </w:rPr>
        <w:t>constituirá uma renúncia de tal direito em qualquer outra </w:t>
      </w:r>
      <w:r w:rsidRPr="003A110F">
        <w:rPr>
          <w:rFonts w:ascii="Arial Narrow" w:hAnsi="Arial Narrow"/>
          <w:b/>
          <w:bCs/>
        </w:rPr>
        <w:t>Reclamação</w:t>
      </w:r>
      <w:r w:rsidRPr="003A110F">
        <w:rPr>
          <w:rFonts w:ascii="Arial Narrow" w:hAnsi="Arial Narrow"/>
        </w:rPr>
        <w:t> ou circunstância. </w:t>
      </w:r>
    </w:p>
    <w:p w14:paraId="684E6B30"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Se, como consequência de uma </w:t>
      </w:r>
      <w:r w:rsidRPr="003A110F">
        <w:rPr>
          <w:rFonts w:ascii="Arial Narrow" w:hAnsi="Arial Narrow"/>
          <w:b/>
          <w:bCs/>
        </w:rPr>
        <w:t>Reclamação</w:t>
      </w:r>
      <w:r w:rsidRPr="003A110F">
        <w:rPr>
          <w:rFonts w:ascii="Arial Narrow" w:hAnsi="Arial Narrow"/>
        </w:rPr>
        <w:t>, a </w:t>
      </w:r>
      <w:r w:rsidRPr="003A110F">
        <w:rPr>
          <w:rFonts w:ascii="Arial Narrow" w:hAnsi="Arial Narrow"/>
          <w:b/>
          <w:bCs/>
        </w:rPr>
        <w:t>Seguradora</w:t>
      </w:r>
      <w:r w:rsidRPr="003A110F">
        <w:rPr>
          <w:rFonts w:ascii="Arial Narrow" w:hAnsi="Arial Narrow"/>
        </w:rPr>
        <w:t> tiver que responder</w:t>
      </w:r>
      <w:r>
        <w:rPr>
          <w:rFonts w:ascii="Arial Narrow" w:hAnsi="Arial Narrow"/>
        </w:rPr>
        <w:t xml:space="preserve"> pelas </w:t>
      </w:r>
      <w:r>
        <w:rPr>
          <w:rFonts w:ascii="Arial Narrow" w:hAnsi="Arial Narrow"/>
          <w:b/>
          <w:bCs/>
        </w:rPr>
        <w:t xml:space="preserve">Coberturas </w:t>
      </w:r>
      <w:r>
        <w:rPr>
          <w:rFonts w:ascii="Arial Narrow" w:hAnsi="Arial Narrow"/>
        </w:rPr>
        <w:t xml:space="preserve">estabelecidas </w:t>
      </w:r>
      <w:r w:rsidRPr="003A110F">
        <w:rPr>
          <w:rFonts w:ascii="Arial Narrow" w:hAnsi="Arial Narrow"/>
        </w:rPr>
        <w:t>nesta </w:t>
      </w:r>
      <w:r w:rsidRPr="003A110F">
        <w:rPr>
          <w:rFonts w:ascii="Arial Narrow" w:hAnsi="Arial Narrow"/>
          <w:b/>
          <w:bCs/>
        </w:rPr>
        <w:t>Apólice de Excesso</w:t>
      </w:r>
      <w:r w:rsidRPr="003A110F">
        <w:rPr>
          <w:rFonts w:ascii="Arial Narrow" w:hAnsi="Arial Narrow"/>
        </w:rPr>
        <w:t>, </w:t>
      </w:r>
      <w:r w:rsidRPr="003A110F">
        <w:rPr>
          <w:rFonts w:ascii="Arial Narrow" w:hAnsi="Arial Narrow"/>
          <w:lang w:val="pt-PT"/>
        </w:rPr>
        <w:t>não se incorrerá em nenhum gasto ou não será feita nenhuma transação ou assunção de responsabilidade</w:t>
      </w:r>
      <w:r w:rsidRPr="003A110F">
        <w:rPr>
          <w:rFonts w:ascii="Arial Narrow" w:hAnsi="Arial Narrow"/>
        </w:rPr>
        <w:t> sem o consentimento prévio por escrito da </w:t>
      </w:r>
      <w:r w:rsidRPr="003A110F">
        <w:rPr>
          <w:rFonts w:ascii="Arial Narrow" w:hAnsi="Arial Narrow"/>
          <w:b/>
          <w:bCs/>
        </w:rPr>
        <w:t>Seguradora</w:t>
      </w:r>
      <w:r w:rsidRPr="003A110F">
        <w:rPr>
          <w:rFonts w:ascii="Arial Narrow" w:hAnsi="Arial Narrow"/>
        </w:rPr>
        <w:t>, a quem é atribuído, por força de lei, a regulação e liquidação do sinistro que for chamada a cobrir.   </w:t>
      </w:r>
    </w:p>
    <w:p w14:paraId="2372FD89"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Em adição ao previsto pela </w:t>
      </w:r>
      <w:r w:rsidRPr="003A110F">
        <w:rPr>
          <w:rFonts w:ascii="Arial Narrow" w:hAnsi="Arial Narrow"/>
          <w:b/>
          <w:bCs/>
        </w:rPr>
        <w:t>Apólice de Excesso</w:t>
      </w:r>
      <w:r w:rsidRPr="003A110F">
        <w:rPr>
          <w:rFonts w:ascii="Arial Narrow" w:hAnsi="Arial Narrow"/>
        </w:rPr>
        <w:t>, a </w:t>
      </w:r>
      <w:r w:rsidRPr="003A110F">
        <w:rPr>
          <w:rFonts w:ascii="Arial Narrow" w:hAnsi="Arial Narrow"/>
          <w:b/>
          <w:bCs/>
        </w:rPr>
        <w:t>Seguradora</w:t>
      </w:r>
      <w:r w:rsidRPr="003A110F">
        <w:rPr>
          <w:rFonts w:ascii="Arial Narrow" w:hAnsi="Arial Narrow"/>
        </w:rPr>
        <w:t> tem os mesmos direitos, privilégios e proteções</w:t>
      </w:r>
      <w:r w:rsidRPr="003A110F">
        <w:rPr>
          <w:rFonts w:ascii="Arial Narrow" w:hAnsi="Arial Narrow"/>
          <w:lang w:val="pt-PT"/>
        </w:rPr>
        <w:t> </w:t>
      </w:r>
      <w:r w:rsidRPr="003A110F">
        <w:rPr>
          <w:rFonts w:ascii="Arial Narrow" w:hAnsi="Arial Narrow"/>
        </w:rPr>
        <w:t>que os outorgados à empresa seguradora da </w:t>
      </w:r>
      <w:r w:rsidRPr="003A110F">
        <w:rPr>
          <w:rFonts w:ascii="Arial Narrow" w:hAnsi="Arial Narrow"/>
          <w:b/>
          <w:bCs/>
        </w:rPr>
        <w:t>Apólice de Primeiro Risco</w:t>
      </w:r>
      <w:r w:rsidRPr="003A110F">
        <w:rPr>
          <w:rFonts w:ascii="Arial Narrow" w:hAnsi="Arial Narrow"/>
        </w:rPr>
        <w:t>, </w:t>
      </w:r>
      <w:r w:rsidRPr="003A110F">
        <w:rPr>
          <w:rFonts w:ascii="Arial Narrow" w:hAnsi="Arial Narrow"/>
          <w:lang w:val="pt-PT"/>
        </w:rPr>
        <w:t>conforme </w:t>
      </w:r>
      <w:r w:rsidRPr="003A110F">
        <w:rPr>
          <w:rFonts w:ascii="Arial Narrow" w:hAnsi="Arial Narrow"/>
        </w:rPr>
        <w:t>os termos e condições da </w:t>
      </w:r>
      <w:r w:rsidRPr="003A110F">
        <w:rPr>
          <w:rFonts w:ascii="Arial Narrow" w:hAnsi="Arial Narrow"/>
          <w:b/>
          <w:bCs/>
        </w:rPr>
        <w:t>Apólice de Primeiro Risco</w:t>
      </w:r>
      <w:r w:rsidRPr="003A110F">
        <w:rPr>
          <w:rFonts w:ascii="Arial Narrow" w:hAnsi="Arial Narrow"/>
        </w:rPr>
        <w:t>. </w:t>
      </w:r>
    </w:p>
    <w:p w14:paraId="0D75363B" w14:textId="77777777" w:rsidR="003A110F" w:rsidRPr="003A110F" w:rsidRDefault="003A110F" w:rsidP="003A110F">
      <w:pPr>
        <w:tabs>
          <w:tab w:val="left" w:pos="426"/>
        </w:tabs>
        <w:spacing w:line="240" w:lineRule="auto"/>
        <w:jc w:val="both"/>
        <w:rPr>
          <w:rFonts w:ascii="Arial Narrow" w:hAnsi="Arial Narrow"/>
        </w:rPr>
      </w:pPr>
      <w:r w:rsidRPr="003A110F">
        <w:rPr>
          <w:rFonts w:ascii="Arial Narrow" w:hAnsi="Arial Narrow"/>
        </w:rPr>
        <w:t>Todos os pagamentos recuperados ou recebidos pelo </w:t>
      </w:r>
      <w:r w:rsidRPr="003A110F">
        <w:rPr>
          <w:rFonts w:ascii="Arial Narrow" w:hAnsi="Arial Narrow"/>
          <w:b/>
          <w:bCs/>
        </w:rPr>
        <w:t>Segurado</w:t>
      </w:r>
      <w:r w:rsidRPr="003A110F">
        <w:rPr>
          <w:rFonts w:ascii="Arial Narrow" w:hAnsi="Arial Narrow"/>
        </w:rPr>
        <w:t> posteriormente ao pagamento de uma indenização por essa </w:t>
      </w:r>
      <w:r w:rsidRPr="003A110F">
        <w:rPr>
          <w:rFonts w:ascii="Arial Narrow" w:hAnsi="Arial Narrow"/>
          <w:b/>
          <w:bCs/>
        </w:rPr>
        <w:t>Apólice de Excesso</w:t>
      </w:r>
      <w:r w:rsidRPr="003A110F">
        <w:rPr>
          <w:rFonts w:ascii="Arial Narrow" w:hAnsi="Arial Narrow"/>
        </w:rPr>
        <w:t> serão considerados como se tivessem sido recuperados ou recebidos previamente</w:t>
      </w:r>
      <w:r w:rsidRPr="003A110F">
        <w:rPr>
          <w:rFonts w:ascii="Arial Narrow" w:hAnsi="Arial Narrow"/>
          <w:lang w:val="pt-PT"/>
        </w:rPr>
        <w:t> </w:t>
      </w:r>
      <w:r w:rsidRPr="003A110F">
        <w:rPr>
          <w:rFonts w:ascii="Arial Narrow" w:hAnsi="Arial Narrow"/>
        </w:rPr>
        <w:t>a tal indenização e a </w:t>
      </w:r>
      <w:r w:rsidRPr="003A110F">
        <w:rPr>
          <w:rFonts w:ascii="Arial Narrow" w:hAnsi="Arial Narrow"/>
          <w:b/>
          <w:bCs/>
        </w:rPr>
        <w:t>Seguradora</w:t>
      </w:r>
      <w:r w:rsidRPr="003A110F">
        <w:rPr>
          <w:rFonts w:ascii="Arial Narrow" w:hAnsi="Arial Narrow"/>
        </w:rPr>
        <w:t> terão direito de realizar todos os ajustes necessários,</w:t>
      </w:r>
      <w:r w:rsidRPr="003A110F">
        <w:rPr>
          <w:rFonts w:ascii="Arial Narrow" w:hAnsi="Arial Narrow"/>
          <w:lang w:val="pt-PT"/>
        </w:rPr>
        <w:t> </w:t>
      </w:r>
      <w:r w:rsidRPr="003A110F">
        <w:rPr>
          <w:rFonts w:ascii="Arial Narrow" w:hAnsi="Arial Narrow"/>
        </w:rPr>
        <w:t>a título de sub-rogação, entre o </w:t>
      </w:r>
      <w:r w:rsidRPr="003A110F">
        <w:rPr>
          <w:rFonts w:ascii="Arial Narrow" w:hAnsi="Arial Narrow"/>
          <w:b/>
          <w:bCs/>
        </w:rPr>
        <w:t>Segurado</w:t>
      </w:r>
      <w:r w:rsidRPr="003A110F">
        <w:rPr>
          <w:rFonts w:ascii="Arial Narrow" w:hAnsi="Arial Narrow"/>
        </w:rPr>
        <w:t> e a </w:t>
      </w:r>
      <w:r w:rsidRPr="003A110F">
        <w:rPr>
          <w:rFonts w:ascii="Arial Narrow" w:hAnsi="Arial Narrow"/>
          <w:b/>
          <w:bCs/>
        </w:rPr>
        <w:t>Seguradora</w:t>
      </w:r>
      <w:r w:rsidRPr="003A110F">
        <w:rPr>
          <w:rFonts w:ascii="Arial Narrow" w:hAnsi="Arial Narrow"/>
        </w:rPr>
        <w:t> para reduzir o valor de responsabilidade da </w:t>
      </w:r>
      <w:r w:rsidRPr="003A110F">
        <w:rPr>
          <w:rFonts w:ascii="Arial Narrow" w:hAnsi="Arial Narrow"/>
          <w:b/>
          <w:bCs/>
        </w:rPr>
        <w:t>Seguradora</w:t>
      </w:r>
      <w:r w:rsidRPr="003A110F">
        <w:rPr>
          <w:rFonts w:ascii="Arial Narrow" w:hAnsi="Arial Narrow"/>
        </w:rPr>
        <w:t> pelas garantias providas por essa </w:t>
      </w:r>
      <w:r w:rsidRPr="003A110F">
        <w:rPr>
          <w:rFonts w:ascii="Arial Narrow" w:hAnsi="Arial Narrow"/>
          <w:b/>
          <w:bCs/>
        </w:rPr>
        <w:t>Apólice de Excesso</w:t>
      </w:r>
      <w:r w:rsidRPr="003A110F">
        <w:rPr>
          <w:rFonts w:ascii="Arial Narrow" w:hAnsi="Arial Narrow"/>
        </w:rPr>
        <w:t>. </w:t>
      </w:r>
    </w:p>
    <w:p w14:paraId="64AE3785"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A94CB1A" w14:textId="77777777" w:rsidR="003A110F" w:rsidRDefault="003A110F" w:rsidP="003A110F">
      <w:pPr>
        <w:tabs>
          <w:tab w:val="left" w:pos="426"/>
        </w:tabs>
        <w:spacing w:line="240" w:lineRule="auto"/>
        <w:jc w:val="both"/>
        <w:rPr>
          <w:rFonts w:ascii="Arial Narrow" w:hAnsi="Arial Narrow"/>
        </w:rPr>
      </w:pPr>
    </w:p>
    <w:p w14:paraId="09405980" w14:textId="77777777" w:rsidR="0065507D" w:rsidRPr="001766D1" w:rsidRDefault="0065507D" w:rsidP="0065507D">
      <w:pPr>
        <w:tabs>
          <w:tab w:val="left" w:pos="426"/>
        </w:tabs>
        <w:spacing w:line="240" w:lineRule="auto"/>
        <w:jc w:val="center"/>
      </w:pPr>
    </w:p>
    <w:p w14:paraId="04B627B2" w14:textId="77777777" w:rsidR="002D4DEA" w:rsidRPr="001766D1" w:rsidRDefault="002D4DEA" w:rsidP="002D4DEA"/>
    <w:p w14:paraId="5B1D80E0" w14:textId="77777777" w:rsidR="00931A2F" w:rsidRPr="00F17126" w:rsidRDefault="00931A2F" w:rsidP="00931A2F">
      <w:pPr>
        <w:spacing w:line="240" w:lineRule="auto"/>
        <w:jc w:val="both"/>
        <w:rPr>
          <w:rFonts w:ascii="Arial Narrow" w:hAnsi="Arial Narrow"/>
          <w:color w:val="000000"/>
        </w:rPr>
      </w:pPr>
    </w:p>
    <w:p w14:paraId="15E5E778" w14:textId="0E073224" w:rsidR="00797D84" w:rsidRPr="00F17126" w:rsidRDefault="00762538" w:rsidP="00797D84">
      <w:pPr>
        <w:tabs>
          <w:tab w:val="left" w:pos="426"/>
        </w:tabs>
        <w:spacing w:line="240" w:lineRule="auto"/>
        <w:jc w:val="center"/>
        <w:rPr>
          <w:rFonts w:ascii="Arial Narrow" w:hAnsi="Arial Narrow"/>
          <w:b/>
        </w:rPr>
      </w:pPr>
      <w:r>
        <w:rPr>
          <w:rFonts w:ascii="Arial Narrow" w:hAnsi="Arial Narrow"/>
        </w:rPr>
        <w:br w:type="page"/>
      </w:r>
      <w:r w:rsidR="00797D84" w:rsidRPr="00F17126">
        <w:rPr>
          <w:rFonts w:ascii="Arial Narrow" w:hAnsi="Arial Narrow"/>
          <w:b/>
        </w:rPr>
        <w:lastRenderedPageBreak/>
        <w:t xml:space="preserve">CONDIÇÃO </w:t>
      </w:r>
      <w:r w:rsidR="00797D84">
        <w:rPr>
          <w:rFonts w:ascii="Arial Narrow" w:hAnsi="Arial Narrow"/>
          <w:b/>
        </w:rPr>
        <w:t>PARTICULAR</w:t>
      </w:r>
      <w:r w:rsidR="00797D84" w:rsidRPr="00EC1567">
        <w:rPr>
          <w:rFonts w:ascii="Arial Narrow" w:hAnsi="Arial Narrow"/>
          <w:b/>
        </w:rPr>
        <w:t xml:space="preserve"> - </w:t>
      </w:r>
      <w:r w:rsidR="00797D84" w:rsidRPr="009E3652">
        <w:rPr>
          <w:rFonts w:ascii="Arial Narrow" w:hAnsi="Arial Narrow"/>
          <w:b/>
        </w:rPr>
        <w:t xml:space="preserve">COBERTURA DE RESPONSABILIDADE EM </w:t>
      </w:r>
      <w:r w:rsidR="00ED09D2" w:rsidRPr="00ED09D2">
        <w:rPr>
          <w:rFonts w:ascii="Arial Narrow" w:hAnsi="Arial Narrow"/>
          <w:b/>
        </w:rPr>
        <w:t>ASSOCIAÇÕES, CONSÓRCIOS E</w:t>
      </w:r>
      <w:r w:rsidR="00ED09D2">
        <w:rPr>
          <w:rFonts w:ascii="Arial Narrow" w:hAnsi="Arial Narrow"/>
          <w:b/>
          <w:bCs/>
        </w:rPr>
        <w:t xml:space="preserve"> </w:t>
      </w:r>
      <w:r w:rsidR="00797D84" w:rsidRPr="009C5D81">
        <w:rPr>
          <w:rFonts w:ascii="Arial Narrow" w:hAnsi="Arial Narrow"/>
          <w:b/>
        </w:rPr>
        <w:t>JOINT VENTURE</w:t>
      </w:r>
      <w:r w:rsidR="00801EBF">
        <w:rPr>
          <w:rFonts w:ascii="Arial Narrow" w:hAnsi="Arial Narrow"/>
          <w:b/>
        </w:rPr>
        <w:t>S</w:t>
      </w:r>
    </w:p>
    <w:p w14:paraId="2FEDB51F" w14:textId="77777777" w:rsidR="00797D84" w:rsidRPr="00F17126" w:rsidRDefault="00797D84" w:rsidP="00797D84">
      <w:pPr>
        <w:tabs>
          <w:tab w:val="left" w:pos="426"/>
        </w:tabs>
        <w:spacing w:line="240" w:lineRule="auto"/>
        <w:jc w:val="center"/>
        <w:rPr>
          <w:rFonts w:ascii="Arial Narrow" w:hAnsi="Arial Narrow"/>
          <w:b/>
        </w:rPr>
      </w:pPr>
    </w:p>
    <w:p w14:paraId="4D4A2786" w14:textId="5715A201" w:rsid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BA16DE">
        <w:rPr>
          <w:rFonts w:ascii="Arial Narrow" w:hAnsi="Arial Narrow"/>
        </w:rPr>
        <w:t xml:space="preserve">estenderá a </w:t>
      </w:r>
      <w:r w:rsidRPr="00BA16DE">
        <w:rPr>
          <w:rFonts w:ascii="Arial Narrow" w:hAnsi="Arial Narrow"/>
          <w:b/>
          <w:bCs/>
        </w:rPr>
        <w:t>Cobertura</w:t>
      </w:r>
      <w:r w:rsidRPr="00BA16DE">
        <w:rPr>
          <w:rFonts w:ascii="Arial Narrow" w:hAnsi="Arial Narrow"/>
        </w:rPr>
        <w:t xml:space="preserve"> para </w:t>
      </w:r>
      <w:r w:rsidRPr="00BA16DE">
        <w:rPr>
          <w:rFonts w:ascii="Arial Narrow" w:hAnsi="Arial Narrow"/>
          <w:b/>
          <w:bCs/>
        </w:rPr>
        <w:t>Reclamações</w:t>
      </w:r>
      <w:r w:rsidRPr="00BA16DE">
        <w:rPr>
          <w:rFonts w:ascii="Arial Narrow" w:hAnsi="Arial Narrow"/>
        </w:rPr>
        <w:t xml:space="preserve"> </w:t>
      </w:r>
      <w:r w:rsidRPr="009E3652">
        <w:rPr>
          <w:rFonts w:ascii="Arial Narrow" w:hAnsi="Arial Narrow"/>
        </w:rPr>
        <w:t xml:space="preserve">de </w:t>
      </w:r>
      <w:r w:rsidRPr="009E3652">
        <w:rPr>
          <w:rFonts w:ascii="Arial Narrow" w:hAnsi="Arial Narrow"/>
          <w:b/>
          <w:bCs/>
        </w:rPr>
        <w:t>Terceiros</w:t>
      </w:r>
      <w:r w:rsidRPr="009E3652">
        <w:rPr>
          <w:rFonts w:ascii="Arial Narrow" w:hAnsi="Arial Narrow"/>
        </w:rPr>
        <w:t xml:space="preserve"> decorrentes da participação do </w:t>
      </w:r>
      <w:r w:rsidRPr="009E3652">
        <w:rPr>
          <w:rFonts w:ascii="Arial Narrow" w:hAnsi="Arial Narrow"/>
          <w:b/>
          <w:bCs/>
        </w:rPr>
        <w:t>Segurado</w:t>
      </w:r>
      <w:r w:rsidRPr="009E3652">
        <w:rPr>
          <w:rFonts w:ascii="Arial Narrow" w:hAnsi="Arial Narrow"/>
        </w:rPr>
        <w:t xml:space="preserve"> em </w:t>
      </w:r>
      <w:r w:rsidR="00B26CD8" w:rsidRPr="00B26CD8">
        <w:rPr>
          <w:rFonts w:ascii="Arial Narrow" w:hAnsi="Arial Narrow"/>
          <w:b/>
          <w:bCs/>
        </w:rPr>
        <w:t>Associações, Consórcios</w:t>
      </w:r>
      <w:r w:rsidR="00B26CD8">
        <w:rPr>
          <w:rFonts w:ascii="Arial Narrow" w:hAnsi="Arial Narrow"/>
          <w:b/>
          <w:bCs/>
        </w:rPr>
        <w:t xml:space="preserve"> e </w:t>
      </w:r>
      <w:r w:rsidRPr="009C5D81">
        <w:rPr>
          <w:rFonts w:ascii="Arial Narrow" w:hAnsi="Arial Narrow"/>
          <w:b/>
          <w:bCs/>
        </w:rPr>
        <w:t>Joint Ventures</w:t>
      </w:r>
      <w:r w:rsidRPr="00B26CD8">
        <w:rPr>
          <w:rFonts w:ascii="Arial Narrow" w:hAnsi="Arial Narrow"/>
        </w:rPr>
        <w:t>,</w:t>
      </w:r>
      <w:r w:rsidRPr="009E3652">
        <w:rPr>
          <w:rFonts w:ascii="Arial Narrow" w:hAnsi="Arial Narrow"/>
        </w:rPr>
        <w:t xml:space="preserve"> desde que</w:t>
      </w:r>
      <w:r w:rsidRPr="00827633">
        <w:rPr>
          <w:rFonts w:ascii="Arial Narrow" w:hAnsi="Arial Narrow"/>
        </w:rPr>
        <w:t>:</w:t>
      </w:r>
    </w:p>
    <w:p w14:paraId="30DB218A" w14:textId="77777777" w:rsidR="00797D84" w:rsidRPr="00CD2BB4" w:rsidRDefault="00797D84" w:rsidP="00B61EC6">
      <w:pPr>
        <w:widowControl w:val="0"/>
        <w:numPr>
          <w:ilvl w:val="0"/>
          <w:numId w:val="194"/>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Pr>
          <w:rFonts w:ascii="Arial Narrow" w:hAnsi="Arial Narrow"/>
          <w:color w:val="000000"/>
        </w:rPr>
        <w:t>A</w:t>
      </w:r>
      <w:r w:rsidRPr="009E3652">
        <w:rPr>
          <w:rFonts w:ascii="Arial Narrow" w:hAnsi="Arial Narrow"/>
          <w:color w:val="000000"/>
        </w:rPr>
        <w:t xml:space="preserve"> </w:t>
      </w:r>
      <w:r w:rsidRPr="009E3652">
        <w:rPr>
          <w:rFonts w:ascii="Arial Narrow" w:hAnsi="Arial Narrow"/>
          <w:b/>
          <w:bCs/>
          <w:color w:val="000000"/>
        </w:rPr>
        <w:t>Reclamação</w:t>
      </w:r>
      <w:r w:rsidRPr="009E3652">
        <w:rPr>
          <w:rFonts w:ascii="Arial Narrow" w:hAnsi="Arial Narrow"/>
          <w:color w:val="000000"/>
        </w:rPr>
        <w:t xml:space="preserve"> seja decorrente da </w:t>
      </w:r>
      <w:r w:rsidRPr="009E3652">
        <w:rPr>
          <w:rFonts w:ascii="Arial Narrow" w:hAnsi="Arial Narrow"/>
          <w:b/>
          <w:bCs/>
          <w:color w:val="000000"/>
        </w:rPr>
        <w:t>Prestação de Serviços</w:t>
      </w:r>
      <w:r w:rsidRPr="009E3652">
        <w:rPr>
          <w:rFonts w:ascii="Arial Narrow" w:hAnsi="Arial Narrow"/>
          <w:color w:val="000000"/>
        </w:rPr>
        <w:t xml:space="preserve"> profissionais do </w:t>
      </w:r>
      <w:r w:rsidRPr="009E3652">
        <w:rPr>
          <w:rFonts w:ascii="Arial Narrow" w:hAnsi="Arial Narrow"/>
          <w:b/>
          <w:bCs/>
          <w:color w:val="000000"/>
        </w:rPr>
        <w:t>Segurado</w:t>
      </w:r>
      <w:r w:rsidRPr="00827633">
        <w:rPr>
          <w:rFonts w:ascii="Arial Narrow" w:hAnsi="Arial Narrow"/>
          <w:color w:val="000000"/>
        </w:rPr>
        <w:t xml:space="preserve">; </w:t>
      </w:r>
    </w:p>
    <w:p w14:paraId="61A26726" w14:textId="77777777" w:rsidR="00797D84" w:rsidRPr="00BA16DE" w:rsidRDefault="00797D84" w:rsidP="00B61EC6">
      <w:pPr>
        <w:widowControl w:val="0"/>
        <w:numPr>
          <w:ilvl w:val="0"/>
          <w:numId w:val="194"/>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Pr>
          <w:rFonts w:ascii="Arial Narrow" w:hAnsi="Arial Narrow"/>
          <w:color w:val="000000"/>
        </w:rPr>
        <w:t>A</w:t>
      </w:r>
      <w:r w:rsidRPr="009E3652">
        <w:rPr>
          <w:rFonts w:ascii="Arial Narrow" w:hAnsi="Arial Narrow"/>
          <w:color w:val="000000"/>
        </w:rPr>
        <w:t xml:space="preserve"> atividade realizada seja a mesma descrita na </w:t>
      </w:r>
      <w:r w:rsidRPr="009E3652">
        <w:rPr>
          <w:rFonts w:ascii="Arial Narrow" w:hAnsi="Arial Narrow"/>
          <w:b/>
          <w:bCs/>
          <w:color w:val="000000"/>
        </w:rPr>
        <w:t>Apólice</w:t>
      </w:r>
      <w:r>
        <w:rPr>
          <w:rFonts w:ascii="Arial Narrow" w:hAnsi="Arial Narrow"/>
          <w:color w:val="000000"/>
        </w:rPr>
        <w:t xml:space="preserve"> ou </w:t>
      </w:r>
      <w:r w:rsidRPr="009E3652">
        <w:rPr>
          <w:rFonts w:ascii="Arial Narrow" w:hAnsi="Arial Narrow"/>
          <w:b/>
          <w:bCs/>
          <w:color w:val="000000"/>
        </w:rPr>
        <w:t>Especificação</w:t>
      </w:r>
      <w:r w:rsidRPr="009E3652">
        <w:rPr>
          <w:rFonts w:ascii="Arial Narrow" w:hAnsi="Arial Narrow"/>
          <w:color w:val="000000"/>
        </w:rPr>
        <w:t xml:space="preserve"> </w:t>
      </w:r>
      <w:r>
        <w:rPr>
          <w:rFonts w:ascii="Arial Narrow" w:hAnsi="Arial Narrow"/>
          <w:color w:val="000000"/>
        </w:rPr>
        <w:t xml:space="preserve">do </w:t>
      </w:r>
      <w:r w:rsidRPr="009E3652">
        <w:rPr>
          <w:rFonts w:ascii="Arial Narrow" w:hAnsi="Arial Narrow"/>
          <w:b/>
          <w:bCs/>
          <w:color w:val="000000"/>
        </w:rPr>
        <w:t>Seguro</w:t>
      </w:r>
      <w:r w:rsidRPr="00BA16DE">
        <w:rPr>
          <w:rFonts w:ascii="Arial Narrow" w:hAnsi="Arial Narrow"/>
          <w:color w:val="000000"/>
        </w:rPr>
        <w:t>;</w:t>
      </w:r>
    </w:p>
    <w:p w14:paraId="2E5C099A" w14:textId="77777777" w:rsidR="00797D84" w:rsidRPr="00827633" w:rsidRDefault="00797D84" w:rsidP="00B61EC6">
      <w:pPr>
        <w:widowControl w:val="0"/>
        <w:numPr>
          <w:ilvl w:val="0"/>
          <w:numId w:val="194"/>
        </w:numPr>
        <w:pBdr>
          <w:top w:val="nil"/>
          <w:left w:val="nil"/>
          <w:bottom w:val="nil"/>
          <w:right w:val="nil"/>
          <w:between w:val="nil"/>
        </w:pBdr>
        <w:tabs>
          <w:tab w:val="left" w:pos="426"/>
        </w:tabs>
        <w:spacing w:line="240" w:lineRule="auto"/>
        <w:ind w:left="0" w:firstLine="0"/>
        <w:jc w:val="both"/>
        <w:rPr>
          <w:rFonts w:ascii="Arial Narrow" w:hAnsi="Arial Narrow"/>
          <w:b/>
          <w:bCs/>
          <w:color w:val="000000"/>
        </w:rPr>
      </w:pPr>
      <w:r>
        <w:rPr>
          <w:rFonts w:ascii="Arial Narrow" w:hAnsi="Arial Narrow"/>
          <w:color w:val="000000"/>
        </w:rPr>
        <w:t>O</w:t>
      </w:r>
      <w:r w:rsidRPr="009E3652">
        <w:rPr>
          <w:rFonts w:ascii="Arial Narrow" w:hAnsi="Arial Narrow"/>
          <w:color w:val="000000"/>
        </w:rPr>
        <w:t xml:space="preserve"> </w:t>
      </w:r>
      <w:r w:rsidRPr="009E3652">
        <w:rPr>
          <w:rFonts w:ascii="Arial Narrow" w:hAnsi="Arial Narrow"/>
          <w:b/>
          <w:bCs/>
          <w:color w:val="000000"/>
        </w:rPr>
        <w:t>Segurado</w:t>
      </w:r>
      <w:r w:rsidRPr="009E3652">
        <w:rPr>
          <w:rFonts w:ascii="Arial Narrow" w:hAnsi="Arial Narrow"/>
          <w:color w:val="000000"/>
        </w:rPr>
        <w:t xml:space="preserve"> tenha declarado no questionário de avaliação de riscos as atividades e os valores de faturamento correspondentes</w:t>
      </w:r>
      <w:r w:rsidRPr="00827633">
        <w:rPr>
          <w:rFonts w:ascii="Arial Narrow" w:hAnsi="Arial Narrow"/>
          <w:color w:val="000000"/>
        </w:rPr>
        <w:t>.</w:t>
      </w:r>
    </w:p>
    <w:p w14:paraId="1BE928E5" w14:textId="0C585BA1" w:rsidR="00797D84" w:rsidRDefault="00797D84" w:rsidP="00797D84">
      <w:pPr>
        <w:tabs>
          <w:tab w:val="left" w:pos="426"/>
        </w:tabs>
        <w:spacing w:line="240" w:lineRule="auto"/>
        <w:jc w:val="both"/>
        <w:rPr>
          <w:rFonts w:ascii="Arial Narrow" w:hAnsi="Arial Narrow"/>
        </w:rPr>
      </w:pPr>
      <w:r w:rsidRPr="009E3652">
        <w:rPr>
          <w:rFonts w:ascii="Arial Narrow" w:hAnsi="Arial Narrow"/>
        </w:rPr>
        <w:t xml:space="preserve">Fica ainda entendido e acordado que a </w:t>
      </w:r>
      <w:r w:rsidRPr="009E3652">
        <w:rPr>
          <w:rFonts w:ascii="Arial Narrow" w:hAnsi="Arial Narrow"/>
          <w:b/>
          <w:bCs/>
        </w:rPr>
        <w:t>Cobertura</w:t>
      </w:r>
      <w:r w:rsidRPr="009E3652">
        <w:rPr>
          <w:rFonts w:ascii="Arial Narrow" w:hAnsi="Arial Narrow"/>
        </w:rPr>
        <w:t xml:space="preserve"> securitária neste caso se limitará à responsabilidade legal do </w:t>
      </w:r>
      <w:r w:rsidRPr="009E3652">
        <w:rPr>
          <w:rFonts w:ascii="Arial Narrow" w:hAnsi="Arial Narrow"/>
          <w:b/>
          <w:bCs/>
        </w:rPr>
        <w:t>Segurado</w:t>
      </w:r>
      <w:r w:rsidRPr="009E3652">
        <w:rPr>
          <w:rFonts w:ascii="Arial Narrow" w:hAnsi="Arial Narrow"/>
        </w:rPr>
        <w:t xml:space="preserve"> de acordo com seu percentual de participação na </w:t>
      </w:r>
      <w:r w:rsidR="001253A2" w:rsidRPr="001253A2">
        <w:rPr>
          <w:rFonts w:ascii="Arial Narrow" w:hAnsi="Arial Narrow"/>
          <w:b/>
          <w:bCs/>
        </w:rPr>
        <w:t>Associações, Consórcios</w:t>
      </w:r>
      <w:r w:rsidR="001253A2">
        <w:rPr>
          <w:rFonts w:ascii="Arial Narrow" w:hAnsi="Arial Narrow"/>
          <w:b/>
          <w:bCs/>
        </w:rPr>
        <w:t xml:space="preserve"> e </w:t>
      </w:r>
      <w:r w:rsidRPr="009C5D81">
        <w:rPr>
          <w:rFonts w:ascii="Arial Narrow" w:hAnsi="Arial Narrow"/>
          <w:b/>
          <w:bCs/>
        </w:rPr>
        <w:t>Joint Venture</w:t>
      </w:r>
      <w:r w:rsidR="00801EBF">
        <w:rPr>
          <w:rFonts w:ascii="Arial Narrow" w:hAnsi="Arial Narrow"/>
          <w:b/>
          <w:bCs/>
        </w:rPr>
        <w:t>s</w:t>
      </w:r>
      <w:r w:rsidRPr="001253A2">
        <w:rPr>
          <w:rFonts w:ascii="Arial Narrow" w:hAnsi="Arial Narrow"/>
        </w:rPr>
        <w:t>.</w:t>
      </w:r>
    </w:p>
    <w:p w14:paraId="5AD2ABC3" w14:textId="77777777" w:rsidR="00797D84" w:rsidRDefault="00797D84" w:rsidP="00797D84">
      <w:pPr>
        <w:tabs>
          <w:tab w:val="left" w:pos="426"/>
        </w:tabs>
        <w:spacing w:line="240" w:lineRule="auto"/>
        <w:jc w:val="both"/>
        <w:rPr>
          <w:rFonts w:ascii="Arial Narrow" w:hAnsi="Arial Narrow"/>
        </w:rPr>
      </w:pPr>
      <w:r w:rsidRPr="009E3652">
        <w:rPr>
          <w:rFonts w:ascii="Arial Narrow" w:hAnsi="Arial Narrow"/>
        </w:rPr>
        <w:t xml:space="preserve">Não obstante o descrito acima, fica entendido e acordado que a presente </w:t>
      </w:r>
      <w:r w:rsidRPr="009E3652">
        <w:rPr>
          <w:rFonts w:ascii="Arial Narrow" w:hAnsi="Arial Narrow"/>
          <w:b/>
          <w:bCs/>
        </w:rPr>
        <w:t>Cobertura</w:t>
      </w:r>
      <w:r w:rsidRPr="009E3652">
        <w:rPr>
          <w:rFonts w:ascii="Arial Narrow" w:hAnsi="Arial Narrow"/>
        </w:rPr>
        <w:t xml:space="preserve"> não é extensiva a pessoas, empresas ou entidades, bem como não eleva quaisquer pessoas, empresas ou entidades à condição de </w:t>
      </w:r>
      <w:r w:rsidRPr="009E3652">
        <w:rPr>
          <w:rFonts w:ascii="Arial Narrow" w:hAnsi="Arial Narrow"/>
          <w:b/>
          <w:bCs/>
        </w:rPr>
        <w:t>Segurado</w:t>
      </w:r>
      <w:r w:rsidRPr="009E3652">
        <w:rPr>
          <w:rFonts w:ascii="Arial Narrow" w:hAnsi="Arial Narrow"/>
        </w:rPr>
        <w:t>.</w:t>
      </w:r>
    </w:p>
    <w:p w14:paraId="6FCA3F25" w14:textId="77777777" w:rsidR="00AF1315" w:rsidRPr="00483598" w:rsidRDefault="00AF1315" w:rsidP="009C5D81">
      <w:pPr>
        <w:tabs>
          <w:tab w:val="left" w:pos="426"/>
        </w:tabs>
        <w:rPr>
          <w:rFonts w:ascii="Arial Narrow" w:hAnsi="Arial Narrow"/>
          <w:b/>
        </w:rPr>
      </w:pPr>
      <w:r w:rsidRPr="00827633">
        <w:rPr>
          <w:rFonts w:ascii="Arial Narrow" w:hAnsi="Arial Narrow"/>
          <w:b/>
        </w:rPr>
        <w:t>Fica revogada a exclusão “5.</w:t>
      </w:r>
      <w:r>
        <w:rPr>
          <w:rFonts w:ascii="Arial Narrow" w:hAnsi="Arial Narrow"/>
          <w:b/>
        </w:rPr>
        <w:t>24</w:t>
      </w:r>
      <w:r w:rsidRPr="00827633">
        <w:rPr>
          <w:rFonts w:ascii="Arial Narrow" w:hAnsi="Arial Narrow"/>
          <w:b/>
        </w:rPr>
        <w:t xml:space="preserve">. </w:t>
      </w:r>
      <w:r>
        <w:rPr>
          <w:rFonts w:ascii="Arial Narrow" w:hAnsi="Arial Narrow"/>
          <w:b/>
        </w:rPr>
        <w:t xml:space="preserve">Responsabilidade em </w:t>
      </w:r>
      <w:r w:rsidRPr="001253A2">
        <w:rPr>
          <w:rFonts w:ascii="Arial Narrow" w:hAnsi="Arial Narrow"/>
          <w:b/>
          <w:bCs/>
        </w:rPr>
        <w:t>Associações, Consórcios</w:t>
      </w:r>
      <w:r>
        <w:rPr>
          <w:rFonts w:ascii="Arial Narrow" w:hAnsi="Arial Narrow"/>
          <w:b/>
          <w:bCs/>
        </w:rPr>
        <w:t xml:space="preserve"> e </w:t>
      </w:r>
      <w:r w:rsidRPr="00D748E8">
        <w:rPr>
          <w:rFonts w:ascii="Arial Narrow" w:hAnsi="Arial Narrow"/>
          <w:b/>
        </w:rPr>
        <w:t>Joint Venture</w:t>
      </w:r>
      <w:r>
        <w:rPr>
          <w:rFonts w:ascii="Arial Narrow" w:hAnsi="Arial Narrow"/>
          <w:b/>
        </w:rPr>
        <w:t>s</w:t>
      </w:r>
      <w:r w:rsidRPr="00827633">
        <w:rPr>
          <w:rFonts w:ascii="Arial Narrow" w:hAnsi="Arial Narrow"/>
          <w:b/>
        </w:rPr>
        <w:t>”, das Condições Gerais.</w:t>
      </w:r>
    </w:p>
    <w:p w14:paraId="5F14381F"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5B9E6C3"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67D69716"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44AE639" w14:textId="77777777" w:rsidR="00201902" w:rsidRDefault="00201902" w:rsidP="00797D84">
      <w:pPr>
        <w:tabs>
          <w:tab w:val="left" w:pos="426"/>
        </w:tabs>
        <w:spacing w:line="240" w:lineRule="auto"/>
        <w:jc w:val="both"/>
        <w:rPr>
          <w:rFonts w:ascii="Arial Narrow" w:hAnsi="Arial Narrow"/>
        </w:rPr>
      </w:pPr>
    </w:p>
    <w:p w14:paraId="7C28350B" w14:textId="77777777" w:rsidR="00797D84" w:rsidRDefault="00797D84" w:rsidP="00B61EC6">
      <w:pPr>
        <w:widowControl w:val="0"/>
        <w:numPr>
          <w:ilvl w:val="0"/>
          <w:numId w:val="104"/>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D87CF86" w14:textId="77777777" w:rsidR="00797D84" w:rsidRPr="00F17126" w:rsidRDefault="00797D84" w:rsidP="00797D84">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4E310A24" w14:textId="309A5392" w:rsidR="00797D84" w:rsidRPr="00CD2BB4" w:rsidRDefault="00797D84" w:rsidP="00B61EC6">
      <w:pPr>
        <w:widowControl w:val="0"/>
        <w:numPr>
          <w:ilvl w:val="0"/>
          <w:numId w:val="103"/>
        </w:numPr>
        <w:pBdr>
          <w:top w:val="nil"/>
          <w:left w:val="nil"/>
          <w:bottom w:val="nil"/>
          <w:right w:val="nil"/>
          <w:between w:val="nil"/>
        </w:pBdr>
        <w:spacing w:line="240" w:lineRule="auto"/>
        <w:ind w:left="709" w:hanging="283"/>
        <w:jc w:val="both"/>
        <w:rPr>
          <w:rFonts w:ascii="Arial Narrow" w:hAnsi="Arial Narrow"/>
          <w:b/>
          <w:color w:val="000000"/>
        </w:rPr>
      </w:pPr>
      <w:r w:rsidRPr="009E3652">
        <w:rPr>
          <w:rFonts w:ascii="Arial Narrow" w:hAnsi="Arial Narrow"/>
          <w:color w:val="000000"/>
        </w:rPr>
        <w:t xml:space="preserve">Documentos que demonstrem o percentual de participação do </w:t>
      </w:r>
      <w:r w:rsidRPr="009E3652">
        <w:rPr>
          <w:rFonts w:ascii="Arial Narrow" w:hAnsi="Arial Narrow"/>
          <w:b/>
          <w:bCs/>
          <w:color w:val="000000"/>
        </w:rPr>
        <w:t>Segurado</w:t>
      </w:r>
      <w:r w:rsidRPr="009E3652">
        <w:rPr>
          <w:rFonts w:ascii="Arial Narrow" w:hAnsi="Arial Narrow"/>
          <w:color w:val="000000"/>
        </w:rPr>
        <w:t xml:space="preserve"> na </w:t>
      </w:r>
      <w:r w:rsidRPr="009C5D81">
        <w:rPr>
          <w:rFonts w:ascii="Arial Narrow" w:hAnsi="Arial Narrow"/>
          <w:b/>
          <w:bCs/>
          <w:color w:val="000000"/>
        </w:rPr>
        <w:t>Joint Venture</w:t>
      </w:r>
      <w:r w:rsidR="00574079" w:rsidRPr="009C5D81">
        <w:rPr>
          <w:rFonts w:ascii="Arial Narrow" w:hAnsi="Arial Narrow"/>
          <w:b/>
          <w:bCs/>
          <w:color w:val="000000"/>
        </w:rPr>
        <w:t>s</w:t>
      </w:r>
      <w:r w:rsidRPr="00CD2BB4">
        <w:rPr>
          <w:rFonts w:ascii="Arial Narrow" w:hAnsi="Arial Narrow"/>
          <w:color w:val="000000"/>
        </w:rPr>
        <w:t>;</w:t>
      </w:r>
    </w:p>
    <w:p w14:paraId="4A5EE556" w14:textId="017E5E20" w:rsidR="00797D84" w:rsidRPr="00CD2BB4" w:rsidRDefault="00797D84" w:rsidP="00B61EC6">
      <w:pPr>
        <w:widowControl w:val="0"/>
        <w:numPr>
          <w:ilvl w:val="0"/>
          <w:numId w:val="103"/>
        </w:numPr>
        <w:pBdr>
          <w:top w:val="nil"/>
          <w:left w:val="nil"/>
          <w:bottom w:val="nil"/>
          <w:right w:val="nil"/>
          <w:between w:val="nil"/>
        </w:pBdr>
        <w:spacing w:line="240" w:lineRule="auto"/>
        <w:ind w:left="709" w:hanging="283"/>
        <w:jc w:val="both"/>
        <w:rPr>
          <w:rFonts w:ascii="Arial Narrow" w:hAnsi="Arial Narrow"/>
          <w:color w:val="000000"/>
        </w:rPr>
      </w:pPr>
      <w:r w:rsidRPr="009E3652">
        <w:rPr>
          <w:rFonts w:ascii="Arial Narrow" w:hAnsi="Arial Narrow"/>
          <w:color w:val="000000"/>
        </w:rPr>
        <w:t xml:space="preserve">Documentos que demonstrem a atividade a ser exercida na </w:t>
      </w:r>
      <w:r w:rsidR="005E2AC3" w:rsidRPr="001253A2">
        <w:rPr>
          <w:rFonts w:ascii="Arial Narrow" w:hAnsi="Arial Narrow"/>
          <w:b/>
          <w:bCs/>
        </w:rPr>
        <w:t>Associações, Consórcios</w:t>
      </w:r>
      <w:r w:rsidR="005E2AC3">
        <w:rPr>
          <w:rFonts w:ascii="Arial Narrow" w:hAnsi="Arial Narrow"/>
          <w:b/>
          <w:bCs/>
        </w:rPr>
        <w:t xml:space="preserve"> e </w:t>
      </w:r>
      <w:r w:rsidRPr="009C5D81">
        <w:rPr>
          <w:rFonts w:ascii="Arial Narrow" w:hAnsi="Arial Narrow"/>
          <w:b/>
          <w:bCs/>
          <w:color w:val="000000"/>
        </w:rPr>
        <w:t>Joint Venture</w:t>
      </w:r>
      <w:r w:rsidR="00A952AB">
        <w:rPr>
          <w:rFonts w:ascii="Arial Narrow" w:hAnsi="Arial Narrow"/>
          <w:b/>
          <w:bCs/>
          <w:color w:val="000000"/>
        </w:rPr>
        <w:t>s</w:t>
      </w:r>
      <w:r w:rsidRPr="00CD2BB4">
        <w:rPr>
          <w:rFonts w:ascii="Arial Narrow" w:hAnsi="Arial Narrow"/>
          <w:color w:val="000000"/>
        </w:rPr>
        <w:t>;</w:t>
      </w:r>
      <w:r>
        <w:rPr>
          <w:rFonts w:ascii="Arial Narrow" w:hAnsi="Arial Narrow"/>
          <w:color w:val="000000"/>
        </w:rPr>
        <w:t xml:space="preserve"> </w:t>
      </w:r>
    </w:p>
    <w:p w14:paraId="3591016A" w14:textId="425A9064" w:rsidR="00797D84" w:rsidRPr="00CD2BB4" w:rsidRDefault="00797D84" w:rsidP="00B61EC6">
      <w:pPr>
        <w:widowControl w:val="0"/>
        <w:numPr>
          <w:ilvl w:val="0"/>
          <w:numId w:val="103"/>
        </w:numPr>
        <w:pBdr>
          <w:top w:val="nil"/>
          <w:left w:val="nil"/>
          <w:bottom w:val="nil"/>
          <w:right w:val="nil"/>
          <w:between w:val="nil"/>
        </w:pBdr>
        <w:spacing w:line="240" w:lineRule="auto"/>
        <w:ind w:left="709" w:hanging="283"/>
        <w:jc w:val="both"/>
        <w:rPr>
          <w:rFonts w:ascii="Arial Narrow" w:hAnsi="Arial Narrow"/>
          <w:color w:val="000000"/>
        </w:rPr>
      </w:pPr>
      <w:r w:rsidRPr="009E3652">
        <w:rPr>
          <w:rFonts w:ascii="Arial Narrow" w:hAnsi="Arial Narrow"/>
          <w:color w:val="000000"/>
        </w:rPr>
        <w:t xml:space="preserve">Eventual acordo, rescisão ou outro documento que comprove eventual término ou extinção da </w:t>
      </w:r>
      <w:r w:rsidR="00EE24AA" w:rsidRPr="001253A2">
        <w:rPr>
          <w:rFonts w:ascii="Arial Narrow" w:hAnsi="Arial Narrow"/>
          <w:b/>
          <w:bCs/>
        </w:rPr>
        <w:t>Associações, Consórcios</w:t>
      </w:r>
      <w:r w:rsidR="00EE24AA">
        <w:rPr>
          <w:rFonts w:ascii="Arial Narrow" w:hAnsi="Arial Narrow"/>
          <w:b/>
          <w:bCs/>
        </w:rPr>
        <w:t xml:space="preserve"> e </w:t>
      </w:r>
      <w:r w:rsidRPr="009C5D81">
        <w:rPr>
          <w:rFonts w:ascii="Arial Narrow" w:hAnsi="Arial Narrow"/>
          <w:b/>
          <w:bCs/>
          <w:color w:val="000000"/>
        </w:rPr>
        <w:t>Joint Venture</w:t>
      </w:r>
      <w:r w:rsidRPr="009E3652">
        <w:rPr>
          <w:rFonts w:ascii="Arial Narrow" w:hAnsi="Arial Narrow"/>
          <w:color w:val="000000"/>
        </w:rPr>
        <w:t>, se o caso</w:t>
      </w:r>
      <w:r>
        <w:rPr>
          <w:rFonts w:ascii="Arial Narrow" w:hAnsi="Arial Narrow"/>
          <w:color w:val="000000"/>
        </w:rPr>
        <w:t>.</w:t>
      </w:r>
    </w:p>
    <w:p w14:paraId="16F00BF0" w14:textId="77777777" w:rsidR="00797D84" w:rsidRPr="00CD2BB4" w:rsidRDefault="00797D84" w:rsidP="00797D84">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1206B428"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63A1E53" w14:textId="77777777" w:rsidR="00797D84" w:rsidRPr="00F17126" w:rsidRDefault="00BA16DE" w:rsidP="00797D84">
      <w:pPr>
        <w:jc w:val="center"/>
        <w:rPr>
          <w:rFonts w:ascii="Arial Narrow" w:hAnsi="Arial Narrow"/>
          <w:b/>
        </w:rPr>
      </w:pPr>
      <w:r>
        <w:rPr>
          <w:rFonts w:ascii="Arial Narrow" w:hAnsi="Arial Narrow"/>
        </w:rPr>
        <w:br w:type="page"/>
      </w:r>
      <w:r w:rsidR="00797D84" w:rsidRPr="00F17126">
        <w:rPr>
          <w:rFonts w:ascii="Arial Narrow" w:hAnsi="Arial Narrow"/>
          <w:b/>
        </w:rPr>
        <w:lastRenderedPageBreak/>
        <w:t xml:space="preserve">CONDIÇÃO </w:t>
      </w:r>
      <w:r w:rsidR="00797D84">
        <w:rPr>
          <w:rFonts w:ascii="Arial Narrow" w:hAnsi="Arial Narrow"/>
          <w:b/>
        </w:rPr>
        <w:t>PARTICULAR</w:t>
      </w:r>
      <w:r w:rsidR="00AE2E1E">
        <w:rPr>
          <w:rFonts w:ascii="Arial Narrow" w:hAnsi="Arial Narrow"/>
          <w:b/>
        </w:rPr>
        <w:t xml:space="preserve"> </w:t>
      </w:r>
      <w:r w:rsidR="00797D84" w:rsidRPr="00EC1567">
        <w:rPr>
          <w:rFonts w:ascii="Arial Narrow" w:hAnsi="Arial Narrow"/>
          <w:b/>
        </w:rPr>
        <w:t xml:space="preserve">- </w:t>
      </w:r>
      <w:r w:rsidR="00797D84" w:rsidRPr="0020385F">
        <w:rPr>
          <w:rFonts w:ascii="Arial Narrow" w:hAnsi="Arial Narrow"/>
          <w:b/>
        </w:rPr>
        <w:t>COBERTURA DE VIOLAÇÃO DE DADOS ELETRÔNICOS</w:t>
      </w:r>
    </w:p>
    <w:p w14:paraId="1EAA2E0C" w14:textId="77777777" w:rsidR="00797D84" w:rsidRPr="00F17126" w:rsidRDefault="00797D84" w:rsidP="00797D84">
      <w:pPr>
        <w:tabs>
          <w:tab w:val="left" w:pos="426"/>
        </w:tabs>
        <w:spacing w:line="240" w:lineRule="auto"/>
        <w:jc w:val="center"/>
        <w:rPr>
          <w:rFonts w:ascii="Arial Narrow" w:hAnsi="Arial Narrow"/>
          <w:b/>
        </w:rPr>
      </w:pPr>
    </w:p>
    <w:p w14:paraId="01B53850" w14:textId="77777777" w:rsid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BA16DE">
        <w:rPr>
          <w:rFonts w:ascii="Arial Narrow" w:hAnsi="Arial Narrow"/>
        </w:rPr>
        <w:t xml:space="preserve">estenderá a </w:t>
      </w:r>
      <w:r w:rsidRPr="00BA16DE">
        <w:rPr>
          <w:rFonts w:ascii="Arial Narrow" w:hAnsi="Arial Narrow"/>
          <w:b/>
          <w:bCs/>
        </w:rPr>
        <w:t>Cobertura</w:t>
      </w:r>
      <w:r w:rsidRPr="00BA16DE">
        <w:rPr>
          <w:rFonts w:ascii="Arial Narrow" w:hAnsi="Arial Narrow"/>
        </w:rPr>
        <w:t xml:space="preserve"> </w:t>
      </w:r>
      <w:r w:rsidRPr="0020385F">
        <w:rPr>
          <w:rFonts w:ascii="Arial Narrow" w:hAnsi="Arial Narrow"/>
        </w:rPr>
        <w:t xml:space="preserve">para </w:t>
      </w:r>
      <w:r w:rsidRPr="0020385F">
        <w:rPr>
          <w:rFonts w:ascii="Arial Narrow" w:hAnsi="Arial Narrow"/>
          <w:b/>
          <w:bCs/>
        </w:rPr>
        <w:t>Danos</w:t>
      </w:r>
      <w:r w:rsidRPr="0020385F">
        <w:rPr>
          <w:rFonts w:ascii="Arial Narrow" w:hAnsi="Arial Narrow"/>
        </w:rPr>
        <w:t xml:space="preserve"> que o </w:t>
      </w:r>
      <w:r w:rsidRPr="0020385F">
        <w:rPr>
          <w:rFonts w:ascii="Arial Narrow" w:hAnsi="Arial Narrow"/>
          <w:b/>
          <w:bCs/>
        </w:rPr>
        <w:t>Segurado</w:t>
      </w:r>
      <w:r w:rsidRPr="0020385F">
        <w:rPr>
          <w:rFonts w:ascii="Arial Narrow" w:hAnsi="Arial Narrow"/>
        </w:rPr>
        <w:t xml:space="preserve"> seja legalmente obrigado a pagar, em função de decisão arbitral ou judicial transitada em julgado, ou acordo, e as respectivos </w:t>
      </w:r>
      <w:r w:rsidRPr="0020385F">
        <w:rPr>
          <w:rFonts w:ascii="Arial Narrow" w:hAnsi="Arial Narrow"/>
          <w:b/>
          <w:bCs/>
        </w:rPr>
        <w:t>Custos de Defesa</w:t>
      </w:r>
      <w:r w:rsidRPr="0020385F">
        <w:rPr>
          <w:rFonts w:ascii="Arial Narrow" w:hAnsi="Arial Narrow"/>
        </w:rPr>
        <w:t xml:space="preserve">, em razão de um </w:t>
      </w:r>
      <w:r w:rsidRPr="0020385F">
        <w:rPr>
          <w:rFonts w:ascii="Arial Narrow" w:hAnsi="Arial Narrow"/>
          <w:b/>
          <w:bCs/>
        </w:rPr>
        <w:t>Ato Danoso</w:t>
      </w:r>
      <w:r w:rsidRPr="0020385F">
        <w:rPr>
          <w:rFonts w:ascii="Arial Narrow" w:hAnsi="Arial Narrow"/>
        </w:rPr>
        <w:t xml:space="preserve"> relacionado à </w:t>
      </w:r>
      <w:r w:rsidRPr="0020385F">
        <w:rPr>
          <w:rFonts w:ascii="Arial Narrow" w:hAnsi="Arial Narrow"/>
          <w:b/>
          <w:bCs/>
        </w:rPr>
        <w:t>Prestação de Serviço</w:t>
      </w:r>
      <w:r w:rsidRPr="0020385F">
        <w:rPr>
          <w:rFonts w:ascii="Arial Narrow" w:hAnsi="Arial Narrow"/>
        </w:rPr>
        <w:t xml:space="preserve"> pelo </w:t>
      </w:r>
      <w:r w:rsidRPr="0020385F">
        <w:rPr>
          <w:rFonts w:ascii="Arial Narrow" w:hAnsi="Arial Narrow"/>
          <w:b/>
          <w:bCs/>
        </w:rPr>
        <w:t>Segurado</w:t>
      </w:r>
      <w:r w:rsidRPr="0020385F">
        <w:rPr>
          <w:rFonts w:ascii="Arial Narrow" w:hAnsi="Arial Narrow"/>
        </w:rPr>
        <w:t xml:space="preserve"> que seja decorrente de</w:t>
      </w:r>
      <w:r w:rsidRPr="00827633">
        <w:rPr>
          <w:rFonts w:ascii="Arial Narrow" w:hAnsi="Arial Narrow"/>
        </w:rPr>
        <w:t>:</w:t>
      </w:r>
    </w:p>
    <w:p w14:paraId="203E0026" w14:textId="77777777" w:rsidR="00797D84" w:rsidRPr="00CD2BB4" w:rsidRDefault="00797D84" w:rsidP="00B61EC6">
      <w:pPr>
        <w:widowControl w:val="0"/>
        <w:numPr>
          <w:ilvl w:val="0"/>
          <w:numId w:val="195"/>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sidRPr="0020385F">
        <w:rPr>
          <w:rFonts w:ascii="Arial Narrow" w:hAnsi="Arial Narrow"/>
          <w:color w:val="000000"/>
        </w:rPr>
        <w:t xml:space="preserve">Quebra de confidencialidade ou uso incorreto de informações guardadas no </w:t>
      </w:r>
      <w:r w:rsidRPr="0020385F">
        <w:rPr>
          <w:rFonts w:ascii="Arial Narrow" w:hAnsi="Arial Narrow"/>
          <w:b/>
          <w:bCs/>
          <w:color w:val="000000"/>
        </w:rPr>
        <w:t>Sistemas de Tecnologia</w:t>
      </w:r>
      <w:r w:rsidRPr="0020385F">
        <w:rPr>
          <w:rFonts w:ascii="Arial Narrow" w:hAnsi="Arial Narrow"/>
          <w:color w:val="000000"/>
        </w:rPr>
        <w:t xml:space="preserve"> do </w:t>
      </w:r>
      <w:r w:rsidRPr="0020385F">
        <w:rPr>
          <w:rFonts w:ascii="Arial Narrow" w:hAnsi="Arial Narrow"/>
          <w:b/>
          <w:bCs/>
          <w:color w:val="000000"/>
        </w:rPr>
        <w:t>Segurado</w:t>
      </w:r>
      <w:r w:rsidRPr="00827633">
        <w:rPr>
          <w:rFonts w:ascii="Arial Narrow" w:hAnsi="Arial Narrow"/>
          <w:color w:val="000000"/>
        </w:rPr>
        <w:t xml:space="preserve">; </w:t>
      </w:r>
    </w:p>
    <w:p w14:paraId="0598764C" w14:textId="77777777" w:rsidR="00797D84" w:rsidRPr="00BA16DE" w:rsidRDefault="00797D84" w:rsidP="00B61EC6">
      <w:pPr>
        <w:widowControl w:val="0"/>
        <w:numPr>
          <w:ilvl w:val="0"/>
          <w:numId w:val="195"/>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20385F">
        <w:rPr>
          <w:rFonts w:ascii="Arial Narrow" w:hAnsi="Arial Narrow"/>
          <w:color w:val="000000"/>
        </w:rPr>
        <w:t xml:space="preserve">Negligência do </w:t>
      </w:r>
      <w:r w:rsidRPr="0020385F">
        <w:rPr>
          <w:rFonts w:ascii="Arial Narrow" w:hAnsi="Arial Narrow"/>
          <w:b/>
          <w:bCs/>
          <w:color w:val="000000"/>
        </w:rPr>
        <w:t>Segurado</w:t>
      </w:r>
      <w:r w:rsidRPr="0020385F">
        <w:rPr>
          <w:rFonts w:ascii="Arial Narrow" w:hAnsi="Arial Narrow"/>
          <w:color w:val="000000"/>
        </w:rPr>
        <w:t xml:space="preserve"> em conteúdos de Internet</w:t>
      </w:r>
      <w:r w:rsidRPr="00BA16DE">
        <w:rPr>
          <w:rFonts w:ascii="Arial Narrow" w:hAnsi="Arial Narrow"/>
          <w:color w:val="000000"/>
        </w:rPr>
        <w:t>;</w:t>
      </w:r>
    </w:p>
    <w:p w14:paraId="44FEE679" w14:textId="77777777" w:rsidR="00797D84" w:rsidRPr="00827633" w:rsidRDefault="00797D84" w:rsidP="00B61EC6">
      <w:pPr>
        <w:widowControl w:val="0"/>
        <w:numPr>
          <w:ilvl w:val="0"/>
          <w:numId w:val="195"/>
        </w:numPr>
        <w:pBdr>
          <w:top w:val="nil"/>
          <w:left w:val="nil"/>
          <w:bottom w:val="nil"/>
          <w:right w:val="nil"/>
          <w:between w:val="nil"/>
        </w:pBdr>
        <w:tabs>
          <w:tab w:val="left" w:pos="426"/>
        </w:tabs>
        <w:spacing w:line="240" w:lineRule="auto"/>
        <w:ind w:left="0" w:firstLine="0"/>
        <w:jc w:val="both"/>
        <w:rPr>
          <w:rFonts w:ascii="Arial Narrow" w:hAnsi="Arial Narrow"/>
          <w:b/>
          <w:bCs/>
          <w:color w:val="000000"/>
        </w:rPr>
      </w:pPr>
      <w:r w:rsidRPr="0020385F">
        <w:rPr>
          <w:rFonts w:ascii="Arial Narrow" w:hAnsi="Arial Narrow"/>
          <w:color w:val="000000"/>
        </w:rPr>
        <w:t xml:space="preserve">Negligência do </w:t>
      </w:r>
      <w:r w:rsidRPr="0020385F">
        <w:rPr>
          <w:rFonts w:ascii="Arial Narrow" w:hAnsi="Arial Narrow"/>
          <w:b/>
          <w:bCs/>
          <w:color w:val="000000"/>
        </w:rPr>
        <w:t>Segurado</w:t>
      </w:r>
      <w:r w:rsidRPr="0020385F">
        <w:rPr>
          <w:rFonts w:ascii="Arial Narrow" w:hAnsi="Arial Narrow"/>
          <w:color w:val="000000"/>
        </w:rPr>
        <w:t xml:space="preserve"> em prevenir acessos, uso ou adulteração indevida de </w:t>
      </w:r>
      <w:r w:rsidRPr="0020385F">
        <w:rPr>
          <w:rFonts w:ascii="Arial Narrow" w:hAnsi="Arial Narrow"/>
          <w:b/>
          <w:bCs/>
          <w:color w:val="000000"/>
        </w:rPr>
        <w:t>Sistemas de Tecnologia</w:t>
      </w:r>
      <w:r w:rsidRPr="0020385F">
        <w:rPr>
          <w:rFonts w:ascii="Arial Narrow" w:hAnsi="Arial Narrow"/>
          <w:color w:val="000000"/>
        </w:rPr>
        <w:t>, incluindo: (i) Ataque de hackers; (</w:t>
      </w:r>
      <w:proofErr w:type="spellStart"/>
      <w:r w:rsidRPr="0020385F">
        <w:rPr>
          <w:rFonts w:ascii="Arial Narrow" w:hAnsi="Arial Narrow"/>
          <w:color w:val="000000"/>
        </w:rPr>
        <w:t>ii</w:t>
      </w:r>
      <w:proofErr w:type="spellEnd"/>
      <w:r w:rsidRPr="0020385F">
        <w:rPr>
          <w:rFonts w:ascii="Arial Narrow" w:hAnsi="Arial Narrow"/>
          <w:color w:val="000000"/>
        </w:rPr>
        <w:t>) Ataque de vírus e (</w:t>
      </w:r>
      <w:proofErr w:type="spellStart"/>
      <w:r w:rsidRPr="0020385F">
        <w:rPr>
          <w:rFonts w:ascii="Arial Narrow" w:hAnsi="Arial Narrow"/>
          <w:color w:val="000000"/>
        </w:rPr>
        <w:t>iii</w:t>
      </w:r>
      <w:proofErr w:type="spellEnd"/>
      <w:r w:rsidRPr="0020385F">
        <w:rPr>
          <w:rFonts w:ascii="Arial Narrow" w:hAnsi="Arial Narrow"/>
          <w:color w:val="000000"/>
        </w:rPr>
        <w:t>) Roubo de dados eletrônicos</w:t>
      </w:r>
      <w:r w:rsidRPr="00827633">
        <w:rPr>
          <w:rFonts w:ascii="Arial Narrow" w:hAnsi="Arial Narrow"/>
          <w:color w:val="000000"/>
        </w:rPr>
        <w:t>.</w:t>
      </w:r>
    </w:p>
    <w:p w14:paraId="01DC97E3"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06BB9079"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64A21D7E"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1592DAE" w14:textId="77777777" w:rsidR="00201902" w:rsidRPr="00201902" w:rsidRDefault="00201902" w:rsidP="00797D84">
      <w:pPr>
        <w:tabs>
          <w:tab w:val="left" w:pos="426"/>
        </w:tabs>
        <w:spacing w:line="240" w:lineRule="auto"/>
        <w:jc w:val="both"/>
        <w:rPr>
          <w:rFonts w:ascii="Arial Narrow" w:hAnsi="Arial Narrow"/>
          <w:sz w:val="10"/>
          <w:szCs w:val="10"/>
        </w:rPr>
      </w:pPr>
    </w:p>
    <w:p w14:paraId="3A5249B3" w14:textId="77777777" w:rsidR="00797D84" w:rsidRPr="002A7DCE" w:rsidRDefault="00797D84" w:rsidP="00B61EC6">
      <w:pPr>
        <w:widowControl w:val="0"/>
        <w:numPr>
          <w:ilvl w:val="0"/>
          <w:numId w:val="81"/>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01E227E8" w14:textId="77777777" w:rsidR="00797D84" w:rsidRDefault="00797D84" w:rsidP="00797D84">
      <w:pPr>
        <w:tabs>
          <w:tab w:val="left" w:pos="426"/>
        </w:tabs>
        <w:spacing w:line="240" w:lineRule="auto"/>
        <w:jc w:val="both"/>
        <w:rPr>
          <w:rFonts w:ascii="Arial Narrow" w:hAnsi="Arial Narrow"/>
          <w:b/>
          <w:bCs/>
        </w:rPr>
      </w:pPr>
      <w:r w:rsidRPr="006112B3">
        <w:rPr>
          <w:rFonts w:ascii="Arial Narrow" w:hAnsi="Arial Narrow"/>
          <w:b/>
          <w:bCs/>
        </w:rPr>
        <w:t>DADOS ELETRÔNICOS</w:t>
      </w:r>
      <w:r>
        <w:rPr>
          <w:rFonts w:ascii="Arial Narrow" w:hAnsi="Arial Narrow"/>
          <w:b/>
          <w:bCs/>
        </w:rPr>
        <w:t xml:space="preserve">: </w:t>
      </w:r>
      <w:r w:rsidRPr="006112B3">
        <w:rPr>
          <w:rFonts w:ascii="Arial Narrow" w:hAnsi="Arial Narrow"/>
        </w:rPr>
        <w:t xml:space="preserve">Significam qualquer informação, fato ou programa que seja armazenado, criado, utilizado ou transmitido por meio de software de computador. Isso inclui sistemas e aplicativos de software, discos rígidos, disquetes, </w:t>
      </w:r>
      <w:proofErr w:type="spellStart"/>
      <w:r w:rsidRPr="006112B3">
        <w:rPr>
          <w:rFonts w:ascii="Arial Narrow" w:hAnsi="Arial Narrow"/>
        </w:rPr>
        <w:t>CD-ROMs</w:t>
      </w:r>
      <w:proofErr w:type="spellEnd"/>
      <w:r w:rsidRPr="006112B3">
        <w:rPr>
          <w:rFonts w:ascii="Arial Narrow" w:hAnsi="Arial Narrow"/>
        </w:rPr>
        <w:t>, fitas, discos, células de memória, dispositivos de processamento de dados ou quaisquer outros meios de comunicação utilizados com equipamento controlado eletronicamente.</w:t>
      </w:r>
      <w:r>
        <w:rPr>
          <w:rFonts w:ascii="Arial Narrow" w:hAnsi="Arial Narrow"/>
        </w:rPr>
        <w:t xml:space="preserve"> </w:t>
      </w:r>
      <w:r w:rsidRPr="006112B3">
        <w:rPr>
          <w:rFonts w:ascii="Arial Narrow" w:hAnsi="Arial Narrow"/>
          <w:b/>
          <w:bCs/>
        </w:rPr>
        <w:t>Dados eletrônicos não incluem quaisquer fundos, moeda, ações, criptomoedas ou outros instrumentos financeiros, dívida, crédito, caução ou instrumentos patrimoniais de qualquer tipo, natureza ou espécie.</w:t>
      </w:r>
      <w:r w:rsidRPr="002A7DCE">
        <w:rPr>
          <w:rFonts w:ascii="Arial Narrow" w:hAnsi="Arial Narrow"/>
          <w:b/>
          <w:bCs/>
        </w:rPr>
        <w:t xml:space="preserve"> </w:t>
      </w:r>
    </w:p>
    <w:p w14:paraId="5C219485" w14:textId="77777777" w:rsidR="00797D84" w:rsidRDefault="00797D84" w:rsidP="00797D84">
      <w:pPr>
        <w:tabs>
          <w:tab w:val="left" w:pos="426"/>
        </w:tabs>
        <w:spacing w:line="240" w:lineRule="auto"/>
        <w:jc w:val="both"/>
        <w:rPr>
          <w:rFonts w:ascii="Arial Narrow" w:hAnsi="Arial Narrow"/>
          <w:bCs/>
        </w:rPr>
      </w:pPr>
      <w:r w:rsidRPr="006112B3">
        <w:rPr>
          <w:rFonts w:ascii="Arial Narrow" w:hAnsi="Arial Narrow"/>
          <w:b/>
        </w:rPr>
        <w:t>SISTEMAS DE TECNOLOGIA</w:t>
      </w:r>
      <w:r>
        <w:rPr>
          <w:rFonts w:ascii="Arial Narrow" w:hAnsi="Arial Narrow"/>
          <w:b/>
        </w:rPr>
        <w:t xml:space="preserve">: </w:t>
      </w:r>
      <w:r w:rsidRPr="006112B3">
        <w:rPr>
          <w:rFonts w:ascii="Arial Narrow" w:hAnsi="Arial Narrow"/>
          <w:bCs/>
        </w:rPr>
        <w:t>Significam os sistemas eletrônicos, sem fios (wireless), web ou sistemas similares (incluindo hardwares e softwares), utilizados para processar dados ou informações de forma analógica, digital, sem fio, incluindo programas de computador, meio de processamento eletrônico de dados, equipamentos de comunicação, sistemas operacionais, redes e similares.</w:t>
      </w:r>
    </w:p>
    <w:p w14:paraId="28DD4431" w14:textId="77777777" w:rsidR="00201902" w:rsidRPr="008C6FAB" w:rsidRDefault="00201902" w:rsidP="00797D84">
      <w:pPr>
        <w:tabs>
          <w:tab w:val="left" w:pos="426"/>
        </w:tabs>
        <w:spacing w:line="240" w:lineRule="auto"/>
        <w:jc w:val="both"/>
        <w:rPr>
          <w:rFonts w:ascii="Arial Narrow" w:hAnsi="Arial Narrow"/>
          <w:bCs/>
          <w:sz w:val="10"/>
          <w:szCs w:val="10"/>
        </w:rPr>
      </w:pPr>
    </w:p>
    <w:p w14:paraId="0F4B96BA" w14:textId="77777777" w:rsidR="00483598" w:rsidRPr="00A7580A" w:rsidRDefault="00483598" w:rsidP="00B61EC6">
      <w:pPr>
        <w:widowControl w:val="0"/>
        <w:numPr>
          <w:ilvl w:val="0"/>
          <w:numId w:val="81"/>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61E210F8" w14:textId="77777777" w:rsidR="00483598" w:rsidRDefault="00483598" w:rsidP="00B61EC6">
      <w:pPr>
        <w:numPr>
          <w:ilvl w:val="1"/>
          <w:numId w:val="104"/>
        </w:numPr>
        <w:tabs>
          <w:tab w:val="left" w:pos="426"/>
        </w:tabs>
        <w:rPr>
          <w:rFonts w:ascii="Arial Narrow" w:hAnsi="Arial Narrow"/>
          <w:b/>
        </w:rPr>
      </w:pPr>
      <w:r w:rsidRPr="006112B3">
        <w:rPr>
          <w:rFonts w:ascii="Arial Narrow" w:hAnsi="Arial Narrow"/>
          <w:b/>
        </w:rPr>
        <w:t>Ficam revogadas as exclusões “5.1</w:t>
      </w:r>
      <w:r>
        <w:rPr>
          <w:rFonts w:ascii="Arial Narrow" w:hAnsi="Arial Narrow"/>
          <w:b/>
        </w:rPr>
        <w:t>4</w:t>
      </w:r>
      <w:r w:rsidRPr="006112B3">
        <w:rPr>
          <w:rFonts w:ascii="Arial Narrow" w:hAnsi="Arial Narrow"/>
          <w:b/>
        </w:rPr>
        <w:t>. Danos Relacionados à Tecnologia da Informação” e “5.1</w:t>
      </w:r>
      <w:r>
        <w:rPr>
          <w:rFonts w:ascii="Arial Narrow" w:hAnsi="Arial Narrow"/>
          <w:b/>
        </w:rPr>
        <w:t>5</w:t>
      </w:r>
      <w:r w:rsidRPr="006112B3">
        <w:rPr>
          <w:rFonts w:ascii="Arial Narrow" w:hAnsi="Arial Narrow"/>
          <w:b/>
        </w:rPr>
        <w:t>. Quebra de Confidencialidade de Dados” das Condições Gerais</w:t>
      </w:r>
      <w:r w:rsidRPr="00827633">
        <w:rPr>
          <w:rFonts w:ascii="Arial Narrow" w:hAnsi="Arial Narrow"/>
          <w:b/>
        </w:rPr>
        <w:t>.</w:t>
      </w:r>
    </w:p>
    <w:p w14:paraId="5CEDC18A" w14:textId="77777777" w:rsidR="008C6FAB" w:rsidRPr="008C6FAB" w:rsidRDefault="008C6FAB" w:rsidP="008C6FAB">
      <w:pPr>
        <w:tabs>
          <w:tab w:val="left" w:pos="426"/>
        </w:tabs>
        <w:rPr>
          <w:rFonts w:ascii="Arial Narrow" w:hAnsi="Arial Narrow"/>
          <w:b/>
          <w:sz w:val="10"/>
          <w:szCs w:val="10"/>
        </w:rPr>
      </w:pPr>
    </w:p>
    <w:p w14:paraId="38B1EB29" w14:textId="77777777" w:rsidR="00797D84" w:rsidRDefault="00797D84" w:rsidP="00B61EC6">
      <w:pPr>
        <w:widowControl w:val="0"/>
        <w:numPr>
          <w:ilvl w:val="0"/>
          <w:numId w:val="8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C976168" w14:textId="77777777" w:rsidR="00797D84" w:rsidRPr="00F17126" w:rsidRDefault="00797D84" w:rsidP="00797D84">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7680A0A1" w14:textId="77777777" w:rsidR="00797D84" w:rsidRPr="00CD2BB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b/>
          <w:color w:val="000000"/>
        </w:rPr>
      </w:pPr>
      <w:r w:rsidRPr="006112B3">
        <w:rPr>
          <w:rFonts w:ascii="Arial Narrow" w:hAnsi="Arial Narrow"/>
          <w:color w:val="000000"/>
        </w:rPr>
        <w:lastRenderedPageBreak/>
        <w:t>Registros de logs de sistema detalhando quando e como a quebra de confidencialidade, uso incorreto de informações, ou ataque ocorreu</w:t>
      </w:r>
      <w:r w:rsidRPr="00CD2BB4">
        <w:rPr>
          <w:rFonts w:ascii="Arial Narrow" w:hAnsi="Arial Narrow"/>
          <w:color w:val="000000"/>
        </w:rPr>
        <w:t>;</w:t>
      </w:r>
    </w:p>
    <w:p w14:paraId="3F9F3620" w14:textId="77777777" w:rsidR="00797D84" w:rsidRPr="00CD2BB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color w:val="000000"/>
        </w:rPr>
      </w:pPr>
      <w:r w:rsidRPr="006112B3">
        <w:rPr>
          <w:rFonts w:ascii="Arial Narrow" w:hAnsi="Arial Narrow"/>
          <w:color w:val="000000"/>
        </w:rPr>
        <w:t xml:space="preserve">Cópias de qualquer comunicação relevante com clientes, fornecedores ou outras partes envolvidas no </w:t>
      </w:r>
      <w:r w:rsidRPr="006112B3">
        <w:rPr>
          <w:rFonts w:ascii="Arial Narrow" w:hAnsi="Arial Narrow"/>
          <w:b/>
          <w:bCs/>
          <w:color w:val="000000"/>
        </w:rPr>
        <w:t>Sinistro</w:t>
      </w:r>
      <w:r w:rsidRPr="00CD2BB4">
        <w:rPr>
          <w:rFonts w:ascii="Arial Narrow" w:hAnsi="Arial Narrow"/>
          <w:color w:val="000000"/>
        </w:rPr>
        <w:t>;</w:t>
      </w:r>
      <w:r>
        <w:rPr>
          <w:rFonts w:ascii="Arial Narrow" w:hAnsi="Arial Narrow"/>
          <w:color w:val="000000"/>
        </w:rPr>
        <w:t xml:space="preserve"> </w:t>
      </w:r>
    </w:p>
    <w:p w14:paraId="59EC4A5B" w14:textId="77777777" w:rsidR="00797D8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color w:val="000000"/>
        </w:rPr>
      </w:pPr>
      <w:r w:rsidRPr="006112B3">
        <w:rPr>
          <w:rFonts w:ascii="Arial Narrow" w:hAnsi="Arial Narrow"/>
          <w:color w:val="000000"/>
        </w:rPr>
        <w:t xml:space="preserve">Cópia da notificação encaminhada à Autoridade Nacional de Proteção de Dados Pessoais – ANPD e do Relatório de Impacto à Proteção de Dados Pessoais – RIPD relacionados ao </w:t>
      </w:r>
      <w:r w:rsidRPr="006112B3">
        <w:rPr>
          <w:rFonts w:ascii="Arial Narrow" w:hAnsi="Arial Narrow"/>
          <w:b/>
          <w:bCs/>
          <w:color w:val="000000"/>
        </w:rPr>
        <w:t>Sinistro</w:t>
      </w:r>
      <w:r w:rsidRPr="006112B3">
        <w:rPr>
          <w:rFonts w:ascii="Arial Narrow" w:hAnsi="Arial Narrow"/>
          <w:color w:val="000000"/>
        </w:rPr>
        <w:t>, se o caso</w:t>
      </w:r>
      <w:r>
        <w:rPr>
          <w:rFonts w:ascii="Arial Narrow" w:hAnsi="Arial Narrow"/>
          <w:color w:val="000000"/>
        </w:rPr>
        <w:t>;</w:t>
      </w:r>
    </w:p>
    <w:p w14:paraId="58ED7201" w14:textId="77777777" w:rsidR="00797D8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color w:val="000000"/>
        </w:rPr>
      </w:pPr>
      <w:r w:rsidRPr="006112B3">
        <w:rPr>
          <w:rFonts w:ascii="Arial Narrow" w:hAnsi="Arial Narrow"/>
          <w:color w:val="000000"/>
        </w:rPr>
        <w:t xml:space="preserve">Registros de treinamento de funcionários do </w:t>
      </w:r>
      <w:r w:rsidRPr="006112B3">
        <w:rPr>
          <w:rFonts w:ascii="Arial Narrow" w:hAnsi="Arial Narrow"/>
          <w:b/>
          <w:bCs/>
          <w:color w:val="000000"/>
        </w:rPr>
        <w:t>Segurado</w:t>
      </w:r>
      <w:r w:rsidRPr="006112B3">
        <w:rPr>
          <w:rFonts w:ascii="Arial Narrow" w:hAnsi="Arial Narrow"/>
          <w:color w:val="000000"/>
        </w:rPr>
        <w:t xml:space="preserve"> em segurança cibernética e de informação</w:t>
      </w:r>
      <w:r>
        <w:rPr>
          <w:rFonts w:ascii="Arial Narrow" w:hAnsi="Arial Narrow"/>
          <w:color w:val="000000"/>
        </w:rPr>
        <w:t>;</w:t>
      </w:r>
    </w:p>
    <w:p w14:paraId="283B6E40" w14:textId="77777777" w:rsidR="00797D8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color w:val="000000"/>
        </w:rPr>
      </w:pPr>
      <w:r w:rsidRPr="006112B3">
        <w:rPr>
          <w:rFonts w:ascii="Arial Narrow" w:hAnsi="Arial Narrow"/>
          <w:color w:val="000000"/>
        </w:rPr>
        <w:t xml:space="preserve">Relatório das medidas adotadas pelo </w:t>
      </w:r>
      <w:r w:rsidRPr="006112B3">
        <w:rPr>
          <w:rFonts w:ascii="Arial Narrow" w:hAnsi="Arial Narrow"/>
          <w:b/>
          <w:bCs/>
          <w:color w:val="000000"/>
        </w:rPr>
        <w:t>Segurado</w:t>
      </w:r>
      <w:r w:rsidRPr="006112B3">
        <w:rPr>
          <w:rFonts w:ascii="Arial Narrow" w:hAnsi="Arial Narrow"/>
          <w:color w:val="000000"/>
        </w:rPr>
        <w:t xml:space="preserve"> para corrigir as falhas nos Sistemas de Tecnologia</w:t>
      </w:r>
      <w:r>
        <w:rPr>
          <w:rFonts w:ascii="Arial Narrow" w:hAnsi="Arial Narrow"/>
          <w:color w:val="000000"/>
        </w:rPr>
        <w:t>;</w:t>
      </w:r>
    </w:p>
    <w:p w14:paraId="0B015795" w14:textId="77777777" w:rsidR="00797D84" w:rsidRPr="00CD2BB4" w:rsidRDefault="00797D84" w:rsidP="00B61EC6">
      <w:pPr>
        <w:widowControl w:val="0"/>
        <w:numPr>
          <w:ilvl w:val="0"/>
          <w:numId w:val="105"/>
        </w:numPr>
        <w:pBdr>
          <w:top w:val="nil"/>
          <w:left w:val="nil"/>
          <w:bottom w:val="nil"/>
          <w:right w:val="nil"/>
          <w:between w:val="nil"/>
        </w:pBdr>
        <w:spacing w:line="240" w:lineRule="auto"/>
        <w:ind w:left="709" w:hanging="283"/>
        <w:jc w:val="both"/>
        <w:rPr>
          <w:rFonts w:ascii="Arial Narrow" w:hAnsi="Arial Narrow"/>
          <w:color w:val="000000"/>
        </w:rPr>
      </w:pPr>
      <w:r w:rsidRPr="006112B3">
        <w:rPr>
          <w:rFonts w:ascii="Arial Narrow" w:hAnsi="Arial Narrow"/>
          <w:color w:val="000000"/>
        </w:rPr>
        <w:t xml:space="preserve">Relatório detalhado de qualquer investigação interna conduzida pelo </w:t>
      </w:r>
      <w:r w:rsidRPr="006112B3">
        <w:rPr>
          <w:rFonts w:ascii="Arial Narrow" w:hAnsi="Arial Narrow"/>
          <w:b/>
          <w:bCs/>
          <w:color w:val="000000"/>
        </w:rPr>
        <w:t>Segurado</w:t>
      </w:r>
      <w:r w:rsidRPr="006112B3">
        <w:rPr>
          <w:rFonts w:ascii="Arial Narrow" w:hAnsi="Arial Narrow"/>
          <w:color w:val="000000"/>
        </w:rPr>
        <w:t xml:space="preserve"> sobre o incidente</w:t>
      </w:r>
      <w:r>
        <w:rPr>
          <w:rFonts w:ascii="Arial Narrow" w:hAnsi="Arial Narrow"/>
          <w:color w:val="000000"/>
        </w:rPr>
        <w:t>.</w:t>
      </w:r>
    </w:p>
    <w:p w14:paraId="4D89A9CC" w14:textId="77777777" w:rsidR="00797D84" w:rsidRPr="00CD2BB4" w:rsidRDefault="00797D84" w:rsidP="00797D84">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3543D991"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6FE5D15" w14:textId="77777777" w:rsidR="00BA16DE" w:rsidRPr="001766D1" w:rsidRDefault="00BA16DE" w:rsidP="001F76A8">
      <w:pPr>
        <w:tabs>
          <w:tab w:val="left" w:pos="426"/>
        </w:tabs>
        <w:spacing w:line="240" w:lineRule="auto"/>
        <w:jc w:val="center"/>
      </w:pPr>
    </w:p>
    <w:p w14:paraId="67459417" w14:textId="77777777" w:rsidR="00797D84" w:rsidRPr="00F17126" w:rsidRDefault="00A500FC" w:rsidP="00797D84">
      <w:pPr>
        <w:jc w:val="center"/>
        <w:rPr>
          <w:rFonts w:ascii="Arial Narrow" w:hAnsi="Arial Narrow"/>
          <w:b/>
        </w:rPr>
      </w:pPr>
      <w:r>
        <w:rPr>
          <w:rFonts w:ascii="Arial Narrow" w:hAnsi="Arial Narrow"/>
        </w:rPr>
        <w:br w:type="page"/>
      </w:r>
      <w:r w:rsidR="00797D84" w:rsidRPr="00F17126">
        <w:rPr>
          <w:rFonts w:ascii="Arial Narrow" w:hAnsi="Arial Narrow"/>
          <w:b/>
        </w:rPr>
        <w:lastRenderedPageBreak/>
        <w:t xml:space="preserve">CONDIÇÃO </w:t>
      </w:r>
      <w:r w:rsidR="00797D84">
        <w:rPr>
          <w:rFonts w:ascii="Arial Narrow" w:hAnsi="Arial Narrow"/>
          <w:b/>
        </w:rPr>
        <w:t>PARTICULAR</w:t>
      </w:r>
      <w:r w:rsidR="00797D84" w:rsidRPr="00EC1567">
        <w:rPr>
          <w:rFonts w:ascii="Arial Narrow" w:hAnsi="Arial Narrow"/>
          <w:b/>
        </w:rPr>
        <w:t xml:space="preserve"> - </w:t>
      </w:r>
      <w:r w:rsidR="00797D84" w:rsidRPr="007F647B">
        <w:rPr>
          <w:rFonts w:ascii="Arial Narrow" w:hAnsi="Arial Narrow"/>
          <w:b/>
        </w:rPr>
        <w:t>COBERTURA PARA RECLAMAÇÕES DE EMPRESAS DO MESMO GRUPO ECONÔMICO</w:t>
      </w:r>
    </w:p>
    <w:p w14:paraId="734F2FA9" w14:textId="77777777" w:rsidR="00797D84" w:rsidRPr="00F17126" w:rsidRDefault="00797D84" w:rsidP="00797D84">
      <w:pPr>
        <w:tabs>
          <w:tab w:val="left" w:pos="426"/>
        </w:tabs>
        <w:spacing w:line="240" w:lineRule="auto"/>
        <w:jc w:val="center"/>
        <w:rPr>
          <w:rFonts w:ascii="Arial Narrow" w:hAnsi="Arial Narrow"/>
          <w:b/>
        </w:rPr>
      </w:pPr>
    </w:p>
    <w:p w14:paraId="3FE46985" w14:textId="77777777" w:rsid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BA16DE">
        <w:rPr>
          <w:rFonts w:ascii="Arial Narrow" w:hAnsi="Arial Narrow"/>
        </w:rPr>
        <w:t xml:space="preserve">estenderá a </w:t>
      </w:r>
      <w:r w:rsidRPr="00BA16DE">
        <w:rPr>
          <w:rFonts w:ascii="Arial Narrow" w:hAnsi="Arial Narrow"/>
          <w:b/>
          <w:bCs/>
        </w:rPr>
        <w:t>Cobertura</w:t>
      </w:r>
      <w:r>
        <w:rPr>
          <w:rFonts w:ascii="Arial Narrow" w:hAnsi="Arial Narrow"/>
        </w:rPr>
        <w:t xml:space="preserve">, </w:t>
      </w:r>
      <w:r w:rsidRPr="00065B4A">
        <w:rPr>
          <w:rFonts w:ascii="Arial Narrow" w:hAnsi="Arial Narrow"/>
        </w:rPr>
        <w:t xml:space="preserve">única e exclusivamente, para </w:t>
      </w:r>
      <w:r w:rsidRPr="00065B4A">
        <w:rPr>
          <w:rFonts w:ascii="Arial Narrow" w:hAnsi="Arial Narrow"/>
          <w:b/>
          <w:bCs/>
        </w:rPr>
        <w:t>Reclamações</w:t>
      </w:r>
      <w:r w:rsidRPr="00065B4A">
        <w:rPr>
          <w:rFonts w:ascii="Arial Narrow" w:hAnsi="Arial Narrow"/>
        </w:rPr>
        <w:t xml:space="preserve"> entre empresas do mesmo </w:t>
      </w:r>
      <w:r w:rsidRPr="00065B4A">
        <w:rPr>
          <w:rFonts w:ascii="Arial Narrow" w:hAnsi="Arial Narrow"/>
          <w:b/>
          <w:bCs/>
        </w:rPr>
        <w:t>Grupo Econômico</w:t>
      </w:r>
      <w:r w:rsidRPr="00065B4A">
        <w:rPr>
          <w:rFonts w:ascii="Arial Narrow" w:hAnsi="Arial Narrow"/>
        </w:rPr>
        <w:t>, desde que</w:t>
      </w:r>
      <w:r w:rsidRPr="00827633">
        <w:rPr>
          <w:rFonts w:ascii="Arial Narrow" w:hAnsi="Arial Narrow"/>
        </w:rPr>
        <w:t>:</w:t>
      </w:r>
    </w:p>
    <w:p w14:paraId="38B0E85C" w14:textId="77777777" w:rsidR="00797D84" w:rsidRPr="00CD2BB4" w:rsidRDefault="00797D84" w:rsidP="00B61EC6">
      <w:pPr>
        <w:widowControl w:val="0"/>
        <w:numPr>
          <w:ilvl w:val="0"/>
          <w:numId w:val="196"/>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sidRPr="00065B4A">
        <w:rPr>
          <w:rFonts w:ascii="Arial Narrow" w:hAnsi="Arial Narrow"/>
          <w:color w:val="000000"/>
        </w:rPr>
        <w:t xml:space="preserve">Incorra em </w:t>
      </w:r>
      <w:r w:rsidRPr="00065B4A">
        <w:rPr>
          <w:rFonts w:ascii="Arial Narrow" w:hAnsi="Arial Narrow"/>
          <w:b/>
          <w:bCs/>
          <w:color w:val="000000"/>
        </w:rPr>
        <w:t>Prejuízos Financeiros, Danos Materiais, Danos Corporais</w:t>
      </w:r>
      <w:r w:rsidRPr="00065B4A">
        <w:rPr>
          <w:rFonts w:ascii="Arial Narrow" w:hAnsi="Arial Narrow"/>
          <w:color w:val="000000"/>
        </w:rPr>
        <w:t xml:space="preserve"> e </w:t>
      </w:r>
      <w:r w:rsidRPr="00065B4A">
        <w:rPr>
          <w:rFonts w:ascii="Arial Narrow" w:hAnsi="Arial Narrow"/>
          <w:b/>
          <w:bCs/>
          <w:color w:val="000000"/>
        </w:rPr>
        <w:t>Danos Morais</w:t>
      </w:r>
      <w:r w:rsidRPr="00065B4A">
        <w:rPr>
          <w:rFonts w:ascii="Arial Narrow" w:hAnsi="Arial Narrow"/>
          <w:color w:val="000000"/>
        </w:rPr>
        <w:t xml:space="preserve">, decorrentes de </w:t>
      </w:r>
      <w:r w:rsidRPr="00065B4A">
        <w:rPr>
          <w:rFonts w:ascii="Arial Narrow" w:hAnsi="Arial Narrow"/>
          <w:b/>
          <w:bCs/>
          <w:color w:val="000000"/>
        </w:rPr>
        <w:t>Reclamações</w:t>
      </w:r>
      <w:r w:rsidRPr="00065B4A">
        <w:rPr>
          <w:rFonts w:ascii="Arial Narrow" w:hAnsi="Arial Narrow"/>
          <w:color w:val="000000"/>
        </w:rPr>
        <w:t xml:space="preserve"> em razão de ações ou omissões culposas, causadas durante a </w:t>
      </w:r>
      <w:r w:rsidRPr="00065B4A">
        <w:rPr>
          <w:rFonts w:ascii="Arial Narrow" w:hAnsi="Arial Narrow"/>
          <w:b/>
          <w:bCs/>
          <w:color w:val="000000"/>
        </w:rPr>
        <w:t>Prestação de Serviço</w:t>
      </w:r>
      <w:r w:rsidRPr="00065B4A">
        <w:rPr>
          <w:rFonts w:ascii="Arial Narrow" w:hAnsi="Arial Narrow"/>
          <w:color w:val="000000"/>
        </w:rPr>
        <w:t xml:space="preserve"> pelo </w:t>
      </w:r>
      <w:r w:rsidRPr="00065B4A">
        <w:rPr>
          <w:rFonts w:ascii="Arial Narrow" w:hAnsi="Arial Narrow"/>
          <w:b/>
          <w:bCs/>
          <w:color w:val="000000"/>
        </w:rPr>
        <w:t>Segurado</w:t>
      </w:r>
      <w:r w:rsidRPr="00065B4A">
        <w:rPr>
          <w:rFonts w:ascii="Arial Narrow" w:hAnsi="Arial Narrow"/>
          <w:color w:val="000000"/>
        </w:rPr>
        <w:t xml:space="preserve"> para empresas do seu </w:t>
      </w:r>
      <w:r w:rsidRPr="00065B4A">
        <w:rPr>
          <w:rFonts w:ascii="Arial Narrow" w:hAnsi="Arial Narrow"/>
          <w:b/>
          <w:bCs/>
          <w:color w:val="000000"/>
        </w:rPr>
        <w:t>Grupo Econômico</w:t>
      </w:r>
      <w:r w:rsidRPr="00827633">
        <w:rPr>
          <w:rFonts w:ascii="Arial Narrow" w:hAnsi="Arial Narrow"/>
          <w:color w:val="000000"/>
        </w:rPr>
        <w:t xml:space="preserve">; </w:t>
      </w:r>
    </w:p>
    <w:p w14:paraId="75CEF17A" w14:textId="77777777" w:rsidR="00797D84" w:rsidRPr="00827633" w:rsidRDefault="00797D84" w:rsidP="00B61EC6">
      <w:pPr>
        <w:widowControl w:val="0"/>
        <w:numPr>
          <w:ilvl w:val="0"/>
          <w:numId w:val="196"/>
        </w:numPr>
        <w:pBdr>
          <w:top w:val="nil"/>
          <w:left w:val="nil"/>
          <w:bottom w:val="nil"/>
          <w:right w:val="nil"/>
          <w:between w:val="nil"/>
        </w:pBdr>
        <w:tabs>
          <w:tab w:val="left" w:pos="426"/>
        </w:tabs>
        <w:spacing w:line="240" w:lineRule="auto"/>
        <w:ind w:left="0" w:firstLine="0"/>
        <w:jc w:val="both"/>
        <w:rPr>
          <w:rFonts w:ascii="Arial Narrow" w:hAnsi="Arial Narrow"/>
          <w:b/>
          <w:bCs/>
          <w:color w:val="000000"/>
        </w:rPr>
      </w:pPr>
      <w:r w:rsidRPr="00065B4A">
        <w:rPr>
          <w:rFonts w:ascii="Arial Narrow" w:hAnsi="Arial Narrow"/>
          <w:color w:val="000000"/>
        </w:rPr>
        <w:t xml:space="preserve">O </w:t>
      </w:r>
      <w:r w:rsidRPr="00065B4A">
        <w:rPr>
          <w:rFonts w:ascii="Arial Narrow" w:hAnsi="Arial Narrow"/>
          <w:b/>
          <w:bCs/>
          <w:color w:val="000000"/>
        </w:rPr>
        <w:t>Terceiro</w:t>
      </w:r>
      <w:r w:rsidRPr="00065B4A">
        <w:rPr>
          <w:rFonts w:ascii="Arial Narrow" w:hAnsi="Arial Narrow"/>
          <w:color w:val="000000"/>
        </w:rPr>
        <w:t xml:space="preserve"> reclamante não conste como </w:t>
      </w:r>
      <w:r w:rsidRPr="00065B4A">
        <w:rPr>
          <w:rFonts w:ascii="Arial Narrow" w:hAnsi="Arial Narrow"/>
          <w:b/>
          <w:bCs/>
          <w:color w:val="000000"/>
        </w:rPr>
        <w:t>Segurado</w:t>
      </w:r>
      <w:r w:rsidRPr="00065B4A">
        <w:rPr>
          <w:rFonts w:ascii="Arial Narrow" w:hAnsi="Arial Narrow"/>
          <w:color w:val="000000"/>
        </w:rPr>
        <w:t xml:space="preserve"> na </w:t>
      </w:r>
      <w:r w:rsidRPr="00065B4A">
        <w:rPr>
          <w:rFonts w:ascii="Arial Narrow" w:hAnsi="Arial Narrow"/>
          <w:b/>
          <w:bCs/>
          <w:color w:val="000000"/>
        </w:rPr>
        <w:t>Apólice</w:t>
      </w:r>
      <w:r w:rsidRPr="00827633">
        <w:rPr>
          <w:rFonts w:ascii="Arial Narrow" w:hAnsi="Arial Narrow"/>
          <w:color w:val="000000"/>
        </w:rPr>
        <w:t>.</w:t>
      </w:r>
    </w:p>
    <w:p w14:paraId="1F12D048" w14:textId="77777777" w:rsidR="00797D84" w:rsidRPr="00065B4A" w:rsidRDefault="00797D84" w:rsidP="00797D84">
      <w:pPr>
        <w:tabs>
          <w:tab w:val="left" w:pos="426"/>
        </w:tabs>
        <w:spacing w:line="240" w:lineRule="auto"/>
        <w:jc w:val="both"/>
        <w:rPr>
          <w:rFonts w:ascii="Arial Narrow" w:hAnsi="Arial Narrow"/>
        </w:rPr>
      </w:pPr>
      <w:r w:rsidRPr="00065B4A">
        <w:rPr>
          <w:rFonts w:ascii="Arial Narrow" w:hAnsi="Arial Narrow"/>
        </w:rPr>
        <w:t xml:space="preserve">Para garantir a </w:t>
      </w:r>
      <w:r w:rsidRPr="00065B4A">
        <w:rPr>
          <w:rFonts w:ascii="Arial Narrow" w:hAnsi="Arial Narrow"/>
          <w:b/>
          <w:bCs/>
        </w:rPr>
        <w:t>Cobertura</w:t>
      </w:r>
      <w:r w:rsidRPr="00065B4A">
        <w:rPr>
          <w:rFonts w:ascii="Arial Narrow" w:hAnsi="Arial Narrow"/>
        </w:rPr>
        <w:t xml:space="preserve">, o </w:t>
      </w:r>
      <w:r w:rsidRPr="00065B4A">
        <w:rPr>
          <w:rFonts w:ascii="Arial Narrow" w:hAnsi="Arial Narrow"/>
          <w:b/>
          <w:bCs/>
        </w:rPr>
        <w:t>Segurado</w:t>
      </w:r>
      <w:r w:rsidRPr="00065B4A">
        <w:rPr>
          <w:rFonts w:ascii="Arial Narrow" w:hAnsi="Arial Narrow"/>
        </w:rPr>
        <w:t xml:space="preserve"> deverá comprovar, de forma satisfatória, para a </w:t>
      </w:r>
      <w:r w:rsidRPr="00065B4A">
        <w:rPr>
          <w:rFonts w:ascii="Arial Narrow" w:hAnsi="Arial Narrow"/>
          <w:b/>
          <w:bCs/>
        </w:rPr>
        <w:t>Seguradora</w:t>
      </w:r>
      <w:r w:rsidRPr="00065B4A">
        <w:rPr>
          <w:rFonts w:ascii="Arial Narrow" w:hAnsi="Arial Narrow"/>
        </w:rPr>
        <w:t xml:space="preserve">, que: </w:t>
      </w:r>
    </w:p>
    <w:p w14:paraId="2FCD107B" w14:textId="77777777" w:rsidR="00797D84" w:rsidRDefault="00797D84" w:rsidP="00B61EC6">
      <w:pPr>
        <w:widowControl w:val="0"/>
        <w:numPr>
          <w:ilvl w:val="0"/>
          <w:numId w:val="197"/>
        </w:numPr>
        <w:pBdr>
          <w:top w:val="nil"/>
          <w:left w:val="nil"/>
          <w:bottom w:val="nil"/>
          <w:right w:val="nil"/>
          <w:between w:val="nil"/>
        </w:pBdr>
        <w:tabs>
          <w:tab w:val="left" w:pos="426"/>
        </w:tabs>
        <w:spacing w:line="240" w:lineRule="auto"/>
        <w:ind w:left="0" w:firstLine="0"/>
        <w:jc w:val="both"/>
        <w:rPr>
          <w:rFonts w:ascii="Arial Narrow" w:hAnsi="Arial Narrow"/>
        </w:rPr>
      </w:pPr>
      <w:r w:rsidRPr="00065B4A">
        <w:rPr>
          <w:rFonts w:ascii="Arial Narrow" w:hAnsi="Arial Narrow"/>
        </w:rPr>
        <w:t xml:space="preserve">Seria legalmente responsável pelo </w:t>
      </w:r>
      <w:r w:rsidRPr="00065B4A">
        <w:rPr>
          <w:rFonts w:ascii="Arial Narrow" w:hAnsi="Arial Narrow"/>
          <w:b/>
          <w:bCs/>
        </w:rPr>
        <w:t>Dano</w:t>
      </w:r>
      <w:r w:rsidRPr="00065B4A">
        <w:rPr>
          <w:rFonts w:ascii="Arial Narrow" w:hAnsi="Arial Narrow"/>
        </w:rPr>
        <w:t xml:space="preserve">, independentemente de a </w:t>
      </w:r>
      <w:r w:rsidRPr="00065B4A">
        <w:rPr>
          <w:rFonts w:ascii="Arial Narrow" w:hAnsi="Arial Narrow"/>
          <w:b/>
          <w:bCs/>
        </w:rPr>
        <w:t>Reclamação</w:t>
      </w:r>
      <w:r w:rsidRPr="00065B4A">
        <w:rPr>
          <w:rFonts w:ascii="Arial Narrow" w:hAnsi="Arial Narrow"/>
        </w:rPr>
        <w:t xml:space="preserve"> ter sido realizada </w:t>
      </w:r>
      <w:proofErr w:type="gramStart"/>
      <w:r w:rsidRPr="00065B4A">
        <w:rPr>
          <w:rFonts w:ascii="Arial Narrow" w:hAnsi="Arial Narrow"/>
        </w:rPr>
        <w:t xml:space="preserve">por </w:t>
      </w:r>
      <w:r w:rsidRPr="00065B4A">
        <w:rPr>
          <w:rFonts w:ascii="Arial Narrow" w:hAnsi="Arial Narrow"/>
          <w:b/>
          <w:bCs/>
        </w:rPr>
        <w:t>Terceiro</w:t>
      </w:r>
      <w:proofErr w:type="gramEnd"/>
      <w:r w:rsidRPr="00065B4A">
        <w:rPr>
          <w:rFonts w:ascii="Arial Narrow" w:hAnsi="Arial Narrow"/>
        </w:rPr>
        <w:t xml:space="preserve"> reclamante independente ou empresa do mesmo </w:t>
      </w:r>
      <w:r w:rsidRPr="00065B4A">
        <w:rPr>
          <w:rFonts w:ascii="Arial Narrow" w:hAnsi="Arial Narrow"/>
          <w:b/>
          <w:bCs/>
        </w:rPr>
        <w:t>Grupo Econômico</w:t>
      </w:r>
      <w:r w:rsidRPr="00065B4A">
        <w:rPr>
          <w:rFonts w:ascii="Arial Narrow" w:hAnsi="Arial Narrow"/>
        </w:rPr>
        <w:t xml:space="preserve">; </w:t>
      </w:r>
    </w:p>
    <w:p w14:paraId="68FE0C9B" w14:textId="77777777" w:rsidR="00797D84" w:rsidRPr="00065B4A" w:rsidRDefault="00797D84" w:rsidP="00B61EC6">
      <w:pPr>
        <w:widowControl w:val="0"/>
        <w:numPr>
          <w:ilvl w:val="0"/>
          <w:numId w:val="197"/>
        </w:numPr>
        <w:pBdr>
          <w:top w:val="nil"/>
          <w:left w:val="nil"/>
          <w:bottom w:val="nil"/>
          <w:right w:val="nil"/>
          <w:between w:val="nil"/>
        </w:pBdr>
        <w:tabs>
          <w:tab w:val="left" w:pos="426"/>
        </w:tabs>
        <w:spacing w:line="240" w:lineRule="auto"/>
        <w:ind w:left="0" w:firstLine="0"/>
        <w:jc w:val="both"/>
        <w:rPr>
          <w:rFonts w:ascii="Arial Narrow" w:hAnsi="Arial Narrow"/>
        </w:rPr>
      </w:pPr>
      <w:r w:rsidRPr="00065B4A">
        <w:rPr>
          <w:rFonts w:ascii="Arial Narrow" w:hAnsi="Arial Narrow"/>
        </w:rPr>
        <w:t xml:space="preserve">A </w:t>
      </w:r>
      <w:r w:rsidRPr="00065B4A">
        <w:rPr>
          <w:rFonts w:ascii="Arial Narrow" w:hAnsi="Arial Narrow"/>
          <w:b/>
          <w:bCs/>
        </w:rPr>
        <w:t>Prestação de Serviços</w:t>
      </w:r>
      <w:r w:rsidRPr="00065B4A">
        <w:rPr>
          <w:rFonts w:ascii="Arial Narrow" w:hAnsi="Arial Narrow"/>
        </w:rPr>
        <w:t xml:space="preserve"> objeto da </w:t>
      </w:r>
      <w:r w:rsidRPr="00065B4A">
        <w:rPr>
          <w:rFonts w:ascii="Arial Narrow" w:hAnsi="Arial Narrow"/>
          <w:b/>
          <w:bCs/>
        </w:rPr>
        <w:t>Reclamação</w:t>
      </w:r>
      <w:r w:rsidRPr="00065B4A">
        <w:rPr>
          <w:rFonts w:ascii="Arial Narrow" w:hAnsi="Arial Narrow"/>
        </w:rPr>
        <w:t xml:space="preserve"> foi devidamente contratada previamente a data da ocorrência do </w:t>
      </w:r>
      <w:r w:rsidRPr="00065B4A">
        <w:rPr>
          <w:rFonts w:ascii="Arial Narrow" w:hAnsi="Arial Narrow"/>
          <w:b/>
          <w:bCs/>
        </w:rPr>
        <w:t>Dano</w:t>
      </w:r>
      <w:r w:rsidRPr="00065B4A">
        <w:rPr>
          <w:rFonts w:ascii="Arial Narrow" w:hAnsi="Arial Narrow"/>
        </w:rPr>
        <w:t xml:space="preserve">, mediante contrato formal por escrito, firmado entre as partes, ou seja, o </w:t>
      </w:r>
      <w:r w:rsidRPr="00065B4A">
        <w:rPr>
          <w:rFonts w:ascii="Arial Narrow" w:hAnsi="Arial Narrow"/>
          <w:b/>
          <w:bCs/>
        </w:rPr>
        <w:t>Segurado</w:t>
      </w:r>
      <w:r w:rsidRPr="00065B4A">
        <w:rPr>
          <w:rFonts w:ascii="Arial Narrow" w:hAnsi="Arial Narrow"/>
        </w:rPr>
        <w:t xml:space="preserve"> e a empresa do </w:t>
      </w:r>
      <w:r w:rsidRPr="00065B4A">
        <w:rPr>
          <w:rFonts w:ascii="Arial Narrow" w:hAnsi="Arial Narrow"/>
          <w:b/>
          <w:bCs/>
        </w:rPr>
        <w:t>Grupo Econômico</w:t>
      </w:r>
      <w:r w:rsidRPr="00065B4A">
        <w:rPr>
          <w:rFonts w:ascii="Arial Narrow" w:hAnsi="Arial Narrow"/>
        </w:rPr>
        <w:t xml:space="preserve">. </w:t>
      </w:r>
    </w:p>
    <w:p w14:paraId="753692E9" w14:textId="77777777" w:rsidR="00797D84" w:rsidRPr="00065B4A" w:rsidRDefault="00797D84" w:rsidP="00797D84">
      <w:pPr>
        <w:tabs>
          <w:tab w:val="left" w:pos="426"/>
        </w:tabs>
        <w:spacing w:line="240" w:lineRule="auto"/>
        <w:jc w:val="both"/>
        <w:rPr>
          <w:rFonts w:ascii="Arial Narrow" w:hAnsi="Arial Narrow"/>
        </w:rPr>
      </w:pPr>
      <w:r w:rsidRPr="00065B4A">
        <w:rPr>
          <w:rFonts w:ascii="Arial Narrow" w:hAnsi="Arial Narrow"/>
        </w:rPr>
        <w:t xml:space="preserve">A </w:t>
      </w:r>
      <w:r w:rsidRPr="00065B4A">
        <w:rPr>
          <w:rFonts w:ascii="Arial Narrow" w:hAnsi="Arial Narrow"/>
          <w:b/>
          <w:bCs/>
        </w:rPr>
        <w:t>Seguradora</w:t>
      </w:r>
      <w:r w:rsidRPr="00065B4A">
        <w:rPr>
          <w:rFonts w:ascii="Arial Narrow" w:hAnsi="Arial Narrow"/>
        </w:rPr>
        <w:t xml:space="preserve"> não será responsável, nos termos da presente </w:t>
      </w:r>
      <w:r>
        <w:rPr>
          <w:rFonts w:ascii="Arial Narrow" w:hAnsi="Arial Narrow"/>
        </w:rPr>
        <w:t>Condição Especial</w:t>
      </w:r>
      <w:r w:rsidRPr="00065B4A">
        <w:rPr>
          <w:rFonts w:ascii="Arial Narrow" w:hAnsi="Arial Narrow"/>
        </w:rPr>
        <w:t xml:space="preserve">, por: </w:t>
      </w:r>
    </w:p>
    <w:p w14:paraId="49AEF778" w14:textId="77777777" w:rsidR="00797D84" w:rsidRPr="00065B4A" w:rsidRDefault="00797D84" w:rsidP="00B61EC6">
      <w:pPr>
        <w:widowControl w:val="0"/>
        <w:numPr>
          <w:ilvl w:val="0"/>
          <w:numId w:val="10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065B4A">
        <w:rPr>
          <w:rFonts w:ascii="Arial Narrow" w:hAnsi="Arial Narrow"/>
        </w:rPr>
        <w:t xml:space="preserve">Lucros cessantes do </w:t>
      </w:r>
      <w:r w:rsidRPr="00065B4A">
        <w:rPr>
          <w:rFonts w:ascii="Arial Narrow" w:hAnsi="Arial Narrow"/>
          <w:b/>
          <w:bCs/>
        </w:rPr>
        <w:t>Segurado</w:t>
      </w:r>
      <w:r w:rsidRPr="00065B4A">
        <w:rPr>
          <w:rFonts w:ascii="Arial Narrow" w:hAnsi="Arial Narrow"/>
        </w:rPr>
        <w:t xml:space="preserve"> ou de empresas do </w:t>
      </w:r>
      <w:r w:rsidRPr="00065B4A">
        <w:rPr>
          <w:rFonts w:ascii="Arial Narrow" w:hAnsi="Arial Narrow"/>
          <w:b/>
          <w:bCs/>
        </w:rPr>
        <w:t>Grupo Econômico</w:t>
      </w:r>
      <w:r w:rsidRPr="00065B4A">
        <w:rPr>
          <w:rFonts w:ascii="Arial Narrow" w:hAnsi="Arial Narrow"/>
        </w:rPr>
        <w:t xml:space="preserve">; </w:t>
      </w:r>
    </w:p>
    <w:p w14:paraId="58589620" w14:textId="77777777" w:rsidR="00797D84" w:rsidRPr="00065B4A" w:rsidRDefault="00797D84" w:rsidP="00B61EC6">
      <w:pPr>
        <w:widowControl w:val="0"/>
        <w:numPr>
          <w:ilvl w:val="0"/>
          <w:numId w:val="10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065B4A">
        <w:rPr>
          <w:rFonts w:ascii="Arial Narrow" w:hAnsi="Arial Narrow"/>
        </w:rPr>
        <w:t xml:space="preserve">Quaisquer </w:t>
      </w:r>
      <w:r w:rsidRPr="00065B4A">
        <w:rPr>
          <w:rFonts w:ascii="Arial Narrow" w:hAnsi="Arial Narrow"/>
          <w:b/>
          <w:bCs/>
        </w:rPr>
        <w:t>Custos de Defesa</w:t>
      </w:r>
      <w:r w:rsidRPr="00065B4A">
        <w:rPr>
          <w:rFonts w:ascii="Arial Narrow" w:hAnsi="Arial Narrow"/>
        </w:rPr>
        <w:t xml:space="preserve"> incorridas pelo </w:t>
      </w:r>
      <w:r w:rsidRPr="00065B4A">
        <w:rPr>
          <w:rFonts w:ascii="Arial Narrow" w:hAnsi="Arial Narrow"/>
          <w:b/>
          <w:bCs/>
        </w:rPr>
        <w:t>Segurado</w:t>
      </w:r>
      <w:r w:rsidRPr="00065B4A">
        <w:rPr>
          <w:rFonts w:ascii="Arial Narrow" w:hAnsi="Arial Narrow"/>
        </w:rPr>
        <w:t xml:space="preserve">; </w:t>
      </w:r>
    </w:p>
    <w:p w14:paraId="59843A2B" w14:textId="77777777" w:rsidR="00797D84" w:rsidRPr="00065B4A" w:rsidRDefault="00797D84" w:rsidP="00B61EC6">
      <w:pPr>
        <w:widowControl w:val="0"/>
        <w:numPr>
          <w:ilvl w:val="0"/>
          <w:numId w:val="10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065B4A">
        <w:rPr>
          <w:rFonts w:ascii="Arial Narrow" w:hAnsi="Arial Narrow"/>
        </w:rPr>
        <w:t xml:space="preserve">Os custos provenientes de investigação de qualquer </w:t>
      </w:r>
      <w:r w:rsidRPr="00065B4A">
        <w:rPr>
          <w:rFonts w:ascii="Arial Narrow" w:hAnsi="Arial Narrow"/>
          <w:b/>
          <w:bCs/>
        </w:rPr>
        <w:t>Reclamação</w:t>
      </w:r>
      <w:r w:rsidRPr="00065B4A">
        <w:rPr>
          <w:rFonts w:ascii="Arial Narrow" w:hAnsi="Arial Narrow"/>
        </w:rPr>
        <w:t xml:space="preserve">, salvo aqueles expressamente autorizados pela </w:t>
      </w:r>
      <w:r w:rsidRPr="00065B4A">
        <w:rPr>
          <w:rFonts w:ascii="Arial Narrow" w:hAnsi="Arial Narrow"/>
          <w:b/>
          <w:bCs/>
        </w:rPr>
        <w:t>Seguradora</w:t>
      </w:r>
      <w:r w:rsidRPr="00065B4A">
        <w:rPr>
          <w:rFonts w:ascii="Arial Narrow" w:hAnsi="Arial Narrow"/>
        </w:rPr>
        <w:t xml:space="preserve">. </w:t>
      </w:r>
    </w:p>
    <w:p w14:paraId="40B856B8" w14:textId="77777777" w:rsidR="00797D84" w:rsidRPr="00065B4A" w:rsidRDefault="00797D84" w:rsidP="00B61EC6">
      <w:pPr>
        <w:widowControl w:val="0"/>
        <w:numPr>
          <w:ilvl w:val="0"/>
          <w:numId w:val="10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065B4A">
        <w:rPr>
          <w:rFonts w:ascii="Arial Narrow" w:hAnsi="Arial Narrow"/>
        </w:rPr>
        <w:t xml:space="preserve">Qualquer </w:t>
      </w:r>
      <w:r w:rsidRPr="00065B4A">
        <w:rPr>
          <w:rFonts w:ascii="Arial Narrow" w:hAnsi="Arial Narrow"/>
          <w:b/>
          <w:bCs/>
        </w:rPr>
        <w:t>Reclamação</w:t>
      </w:r>
      <w:r w:rsidRPr="00065B4A">
        <w:rPr>
          <w:rFonts w:ascii="Arial Narrow" w:hAnsi="Arial Narrow"/>
        </w:rPr>
        <w:t xml:space="preserve"> em que houver evidências de que o </w:t>
      </w:r>
      <w:r w:rsidRPr="00065B4A">
        <w:rPr>
          <w:rFonts w:ascii="Arial Narrow" w:hAnsi="Arial Narrow"/>
          <w:b/>
          <w:bCs/>
        </w:rPr>
        <w:t>Segurado</w:t>
      </w:r>
      <w:r w:rsidRPr="00065B4A">
        <w:rPr>
          <w:rFonts w:ascii="Arial Narrow" w:hAnsi="Arial Narrow"/>
        </w:rPr>
        <w:t xml:space="preserve"> tenha sido, consciente ou inconscientemente, coagido, induzido ou influenciado pela outra parte e/ou membro do </w:t>
      </w:r>
      <w:r w:rsidRPr="00065B4A">
        <w:rPr>
          <w:rFonts w:ascii="Arial Narrow" w:hAnsi="Arial Narrow"/>
          <w:b/>
          <w:bCs/>
        </w:rPr>
        <w:t>Grupo Econômico</w:t>
      </w:r>
      <w:r w:rsidRPr="00065B4A">
        <w:rPr>
          <w:rFonts w:ascii="Arial Narrow" w:hAnsi="Arial Narrow"/>
        </w:rPr>
        <w:t xml:space="preserve">; </w:t>
      </w:r>
    </w:p>
    <w:p w14:paraId="7AE3952D" w14:textId="77777777" w:rsidR="00797D84" w:rsidRDefault="00797D84" w:rsidP="00B61EC6">
      <w:pPr>
        <w:widowControl w:val="0"/>
        <w:numPr>
          <w:ilvl w:val="0"/>
          <w:numId w:val="10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065B4A">
        <w:rPr>
          <w:rFonts w:ascii="Arial Narrow" w:hAnsi="Arial Narrow"/>
        </w:rPr>
        <w:t xml:space="preserve">Por </w:t>
      </w:r>
      <w:r w:rsidRPr="009A7400">
        <w:rPr>
          <w:rFonts w:ascii="Arial Narrow" w:hAnsi="Arial Narrow"/>
          <w:b/>
          <w:bCs/>
        </w:rPr>
        <w:t>Reclamações</w:t>
      </w:r>
      <w:r w:rsidRPr="00065B4A">
        <w:rPr>
          <w:rFonts w:ascii="Arial Narrow" w:hAnsi="Arial Narrow"/>
        </w:rPr>
        <w:t xml:space="preserve"> decorrentes de, baseadas em ou atribuíveis a </w:t>
      </w:r>
      <w:r w:rsidRPr="009A7400">
        <w:rPr>
          <w:rFonts w:ascii="Arial Narrow" w:hAnsi="Arial Narrow"/>
          <w:b/>
          <w:bCs/>
        </w:rPr>
        <w:t>Prestação de Serviços</w:t>
      </w:r>
      <w:r w:rsidRPr="00065B4A">
        <w:rPr>
          <w:rFonts w:ascii="Arial Narrow" w:hAnsi="Arial Narrow"/>
        </w:rPr>
        <w:t xml:space="preserve"> do </w:t>
      </w:r>
      <w:r w:rsidRPr="009A7400">
        <w:rPr>
          <w:rFonts w:ascii="Arial Narrow" w:hAnsi="Arial Narrow"/>
          <w:b/>
          <w:bCs/>
        </w:rPr>
        <w:t>Segurado</w:t>
      </w:r>
      <w:r w:rsidRPr="00065B4A">
        <w:rPr>
          <w:rFonts w:ascii="Arial Narrow" w:hAnsi="Arial Narrow"/>
        </w:rPr>
        <w:t xml:space="preserve"> de consultoria tributária, consultoria jurídica e serviços financeiros, incluindo, mas não se limitando à gestão de recursos financeiros, operações de câmbio, gestão de fundos e decisões de investimentos de qualquer outra empresa do </w:t>
      </w:r>
      <w:r w:rsidRPr="009A7400">
        <w:rPr>
          <w:rFonts w:ascii="Arial Narrow" w:hAnsi="Arial Narrow"/>
          <w:b/>
          <w:bCs/>
        </w:rPr>
        <w:t>Grupo Econômico</w:t>
      </w:r>
      <w:r w:rsidRPr="00065B4A">
        <w:rPr>
          <w:rFonts w:ascii="Arial Narrow" w:hAnsi="Arial Narrow"/>
        </w:rPr>
        <w:t>.</w:t>
      </w:r>
    </w:p>
    <w:p w14:paraId="07DED25E"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0A390CBC"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49AA3EB2"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0A73132A" w14:textId="77777777" w:rsidR="0082026A" w:rsidRPr="0082026A" w:rsidRDefault="0082026A" w:rsidP="00797D84">
      <w:pPr>
        <w:tabs>
          <w:tab w:val="left" w:pos="426"/>
        </w:tabs>
        <w:spacing w:line="240" w:lineRule="auto"/>
        <w:jc w:val="both"/>
        <w:rPr>
          <w:rFonts w:ascii="Arial Narrow" w:hAnsi="Arial Narrow"/>
          <w:sz w:val="16"/>
          <w:szCs w:val="16"/>
        </w:rPr>
      </w:pPr>
    </w:p>
    <w:p w14:paraId="2334078F" w14:textId="77777777" w:rsidR="00797D84" w:rsidRPr="002A7DCE" w:rsidRDefault="00797D84" w:rsidP="00B61EC6">
      <w:pPr>
        <w:widowControl w:val="0"/>
        <w:numPr>
          <w:ilvl w:val="0"/>
          <w:numId w:val="106"/>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1E12CB13" w14:textId="77777777" w:rsidR="00797D84" w:rsidRDefault="00797D84" w:rsidP="00797D84">
      <w:pPr>
        <w:tabs>
          <w:tab w:val="left" w:pos="426"/>
        </w:tabs>
        <w:spacing w:line="240" w:lineRule="auto"/>
        <w:jc w:val="both"/>
        <w:rPr>
          <w:rFonts w:ascii="Arial Narrow" w:hAnsi="Arial Narrow"/>
          <w:b/>
          <w:bCs/>
        </w:rPr>
      </w:pPr>
      <w:r w:rsidRPr="007F647B">
        <w:rPr>
          <w:rFonts w:ascii="Arial Narrow" w:hAnsi="Arial Narrow"/>
          <w:b/>
          <w:bCs/>
        </w:rPr>
        <w:t>TERCEIRO</w:t>
      </w:r>
      <w:r>
        <w:rPr>
          <w:rFonts w:ascii="Arial Narrow" w:hAnsi="Arial Narrow"/>
          <w:b/>
          <w:bCs/>
        </w:rPr>
        <w:t xml:space="preserve">: </w:t>
      </w:r>
      <w:r w:rsidRPr="007F647B">
        <w:rPr>
          <w:rFonts w:ascii="Arial Narrow" w:hAnsi="Arial Narrow"/>
        </w:rPr>
        <w:t xml:space="preserve">Pessoa que, envolvida em um </w:t>
      </w:r>
      <w:r w:rsidRPr="007F647B">
        <w:rPr>
          <w:rFonts w:ascii="Arial Narrow" w:hAnsi="Arial Narrow"/>
          <w:b/>
          <w:bCs/>
        </w:rPr>
        <w:t>Sinistro</w:t>
      </w:r>
      <w:r w:rsidRPr="007F647B">
        <w:rPr>
          <w:rFonts w:ascii="Arial Narrow" w:hAnsi="Arial Narrow"/>
        </w:rPr>
        <w:t>, não represente nenhuma das duas partes do contrato de seguro (</w:t>
      </w:r>
      <w:r w:rsidRPr="007F647B">
        <w:rPr>
          <w:rFonts w:ascii="Arial Narrow" w:hAnsi="Arial Narrow"/>
          <w:b/>
          <w:bCs/>
        </w:rPr>
        <w:t>Segurado e Seguradora</w:t>
      </w:r>
      <w:r w:rsidRPr="007F647B">
        <w:rPr>
          <w:rFonts w:ascii="Arial Narrow" w:hAnsi="Arial Narrow"/>
        </w:rPr>
        <w:t xml:space="preserve">). Não se incluem na definição de </w:t>
      </w:r>
      <w:r w:rsidRPr="007F647B">
        <w:rPr>
          <w:rFonts w:ascii="Arial Narrow" w:hAnsi="Arial Narrow"/>
          <w:b/>
          <w:bCs/>
        </w:rPr>
        <w:t>Terceiro</w:t>
      </w:r>
      <w:r w:rsidRPr="007F647B">
        <w:rPr>
          <w:rFonts w:ascii="Arial Narrow" w:hAnsi="Arial Narrow"/>
        </w:rPr>
        <w:t xml:space="preserve"> os parentes que dependam </w:t>
      </w:r>
      <w:r w:rsidRPr="007F647B">
        <w:rPr>
          <w:rFonts w:ascii="Arial Narrow" w:hAnsi="Arial Narrow"/>
        </w:rPr>
        <w:lastRenderedPageBreak/>
        <w:t xml:space="preserve">economicamente do </w:t>
      </w:r>
      <w:r w:rsidRPr="007F647B">
        <w:rPr>
          <w:rFonts w:ascii="Arial Narrow" w:hAnsi="Arial Narrow"/>
          <w:b/>
          <w:bCs/>
        </w:rPr>
        <w:t>Segurado</w:t>
      </w:r>
      <w:r w:rsidRPr="007F647B">
        <w:rPr>
          <w:rFonts w:ascii="Arial Narrow" w:hAnsi="Arial Narrow"/>
        </w:rPr>
        <w:t xml:space="preserve">, cônjuge ou companheiro(a), funcionários, sócios ou representantes do </w:t>
      </w:r>
      <w:r w:rsidRPr="007F647B">
        <w:rPr>
          <w:rFonts w:ascii="Arial Narrow" w:hAnsi="Arial Narrow"/>
          <w:b/>
          <w:bCs/>
        </w:rPr>
        <w:t>Segurado</w:t>
      </w:r>
      <w:r w:rsidRPr="007F647B">
        <w:rPr>
          <w:rFonts w:ascii="Arial Narrow" w:hAnsi="Arial Narrow"/>
        </w:rPr>
        <w:t xml:space="preserve"> e prepostos. Também serão </w:t>
      </w:r>
      <w:proofErr w:type="gramStart"/>
      <w:r w:rsidRPr="007F647B">
        <w:rPr>
          <w:rFonts w:ascii="Arial Narrow" w:hAnsi="Arial Narrow"/>
        </w:rPr>
        <w:t xml:space="preserve">considerados </w:t>
      </w:r>
      <w:r w:rsidRPr="007F647B">
        <w:rPr>
          <w:rFonts w:ascii="Arial Narrow" w:hAnsi="Arial Narrow"/>
          <w:b/>
          <w:bCs/>
        </w:rPr>
        <w:t>Terceiros</w:t>
      </w:r>
      <w:proofErr w:type="gramEnd"/>
      <w:r w:rsidRPr="007F647B">
        <w:rPr>
          <w:rFonts w:ascii="Arial Narrow" w:hAnsi="Arial Narrow"/>
        </w:rPr>
        <w:t xml:space="preserve"> as pessoas jurídicas pertencentes ao </w:t>
      </w:r>
      <w:r w:rsidRPr="007F647B">
        <w:rPr>
          <w:rFonts w:ascii="Arial Narrow" w:hAnsi="Arial Narrow"/>
          <w:b/>
          <w:bCs/>
        </w:rPr>
        <w:t>Grupo Econômico, desde que não figure como Segurado na Apólice</w:t>
      </w:r>
      <w:r>
        <w:rPr>
          <w:rFonts w:ascii="Arial Narrow" w:hAnsi="Arial Narrow"/>
        </w:rPr>
        <w:t>.</w:t>
      </w:r>
      <w:r w:rsidRPr="002A7DCE">
        <w:rPr>
          <w:rFonts w:ascii="Arial Narrow" w:hAnsi="Arial Narrow"/>
          <w:b/>
          <w:bCs/>
        </w:rPr>
        <w:t xml:space="preserve"> </w:t>
      </w:r>
    </w:p>
    <w:p w14:paraId="52054E60" w14:textId="77777777" w:rsidR="00797D84" w:rsidRDefault="00797D84" w:rsidP="00797D84">
      <w:pPr>
        <w:tabs>
          <w:tab w:val="left" w:pos="426"/>
        </w:tabs>
        <w:spacing w:line="240" w:lineRule="auto"/>
        <w:jc w:val="both"/>
        <w:rPr>
          <w:rFonts w:ascii="Arial Narrow" w:hAnsi="Arial Narrow"/>
          <w:bCs/>
        </w:rPr>
      </w:pPr>
      <w:r w:rsidRPr="007F647B">
        <w:rPr>
          <w:rFonts w:ascii="Arial Narrow" w:hAnsi="Arial Narrow"/>
          <w:b/>
        </w:rPr>
        <w:t>GRUPO ECONÔMICO</w:t>
      </w:r>
      <w:r>
        <w:rPr>
          <w:rFonts w:ascii="Arial Narrow" w:hAnsi="Arial Narrow"/>
          <w:b/>
        </w:rPr>
        <w:t xml:space="preserve">: </w:t>
      </w:r>
      <w:r w:rsidRPr="007F647B">
        <w:rPr>
          <w:rFonts w:ascii="Arial Narrow" w:hAnsi="Arial Narrow"/>
          <w:bCs/>
        </w:rPr>
        <w:t xml:space="preserve">Empresas listadas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6112B3">
        <w:rPr>
          <w:rFonts w:ascii="Arial Narrow" w:hAnsi="Arial Narrow"/>
          <w:bCs/>
        </w:rPr>
        <w:t>.</w:t>
      </w:r>
    </w:p>
    <w:p w14:paraId="19270ED8" w14:textId="77777777" w:rsidR="0082026A" w:rsidRPr="002A7DCE" w:rsidRDefault="0082026A" w:rsidP="00797D84">
      <w:pPr>
        <w:tabs>
          <w:tab w:val="left" w:pos="426"/>
        </w:tabs>
        <w:spacing w:line="240" w:lineRule="auto"/>
        <w:jc w:val="both"/>
        <w:rPr>
          <w:rFonts w:ascii="Arial Narrow" w:hAnsi="Arial Narrow"/>
          <w:b/>
        </w:rPr>
      </w:pPr>
    </w:p>
    <w:p w14:paraId="309C94BD" w14:textId="77777777" w:rsidR="00797D84" w:rsidRDefault="00797D84" w:rsidP="00B61EC6">
      <w:pPr>
        <w:widowControl w:val="0"/>
        <w:numPr>
          <w:ilvl w:val="0"/>
          <w:numId w:val="10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0202E4AA" w14:textId="77777777" w:rsidR="00797D84" w:rsidRPr="00F17126" w:rsidRDefault="00797D84" w:rsidP="00797D84">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440B049B" w14:textId="77777777" w:rsidR="00797D84" w:rsidRPr="00CD2BB4" w:rsidRDefault="00797D84" w:rsidP="00B61EC6">
      <w:pPr>
        <w:widowControl w:val="0"/>
        <w:numPr>
          <w:ilvl w:val="0"/>
          <w:numId w:val="107"/>
        </w:numPr>
        <w:pBdr>
          <w:top w:val="nil"/>
          <w:left w:val="nil"/>
          <w:bottom w:val="nil"/>
          <w:right w:val="nil"/>
          <w:between w:val="nil"/>
        </w:pBdr>
        <w:spacing w:line="240" w:lineRule="auto"/>
        <w:ind w:left="709" w:hanging="283"/>
        <w:jc w:val="both"/>
        <w:rPr>
          <w:rFonts w:ascii="Arial Narrow" w:hAnsi="Arial Narrow"/>
          <w:b/>
          <w:color w:val="000000"/>
        </w:rPr>
      </w:pPr>
      <w:r w:rsidRPr="007F647B">
        <w:rPr>
          <w:rFonts w:ascii="Arial Narrow" w:hAnsi="Arial Narrow"/>
          <w:color w:val="000000"/>
        </w:rPr>
        <w:t xml:space="preserve">Documentos que demonstrem a relação societária entre a empresa reclamante e o </w:t>
      </w:r>
      <w:r w:rsidRPr="007F647B">
        <w:rPr>
          <w:rFonts w:ascii="Arial Narrow" w:hAnsi="Arial Narrow"/>
          <w:b/>
          <w:bCs/>
          <w:color w:val="000000"/>
        </w:rPr>
        <w:t>Segurado</w:t>
      </w:r>
      <w:r w:rsidRPr="007F647B">
        <w:rPr>
          <w:rFonts w:ascii="Arial Narrow" w:hAnsi="Arial Narrow"/>
          <w:color w:val="000000"/>
        </w:rPr>
        <w:t xml:space="preserve">, evidenciando que integram o mesmo </w:t>
      </w:r>
      <w:r w:rsidRPr="007F647B">
        <w:rPr>
          <w:rFonts w:ascii="Arial Narrow" w:hAnsi="Arial Narrow"/>
          <w:b/>
          <w:bCs/>
          <w:color w:val="000000"/>
        </w:rPr>
        <w:t>Grupo Econômico</w:t>
      </w:r>
      <w:r w:rsidRPr="00CD2BB4">
        <w:rPr>
          <w:rFonts w:ascii="Arial Narrow" w:hAnsi="Arial Narrow"/>
          <w:color w:val="000000"/>
        </w:rPr>
        <w:t>;</w:t>
      </w:r>
    </w:p>
    <w:p w14:paraId="75BC86A6" w14:textId="77777777" w:rsidR="00797D84" w:rsidRPr="00CD2BB4" w:rsidRDefault="00797D84" w:rsidP="00B61EC6">
      <w:pPr>
        <w:widowControl w:val="0"/>
        <w:numPr>
          <w:ilvl w:val="0"/>
          <w:numId w:val="107"/>
        </w:numPr>
        <w:pBdr>
          <w:top w:val="nil"/>
          <w:left w:val="nil"/>
          <w:bottom w:val="nil"/>
          <w:right w:val="nil"/>
          <w:between w:val="nil"/>
        </w:pBdr>
        <w:spacing w:line="240" w:lineRule="auto"/>
        <w:ind w:left="709" w:hanging="283"/>
        <w:jc w:val="both"/>
        <w:rPr>
          <w:rFonts w:ascii="Arial Narrow" w:hAnsi="Arial Narrow"/>
          <w:color w:val="000000"/>
        </w:rPr>
      </w:pPr>
      <w:r w:rsidRPr="007F647B">
        <w:rPr>
          <w:rFonts w:ascii="Arial Narrow" w:hAnsi="Arial Narrow"/>
          <w:color w:val="000000"/>
        </w:rPr>
        <w:t xml:space="preserve">Contrato formal pactuado entre o </w:t>
      </w:r>
      <w:r w:rsidRPr="007F647B">
        <w:rPr>
          <w:rFonts w:ascii="Arial Narrow" w:hAnsi="Arial Narrow"/>
          <w:b/>
          <w:bCs/>
          <w:color w:val="000000"/>
        </w:rPr>
        <w:t>Segurado</w:t>
      </w:r>
      <w:r w:rsidRPr="007F647B">
        <w:rPr>
          <w:rFonts w:ascii="Arial Narrow" w:hAnsi="Arial Narrow"/>
          <w:color w:val="000000"/>
        </w:rPr>
        <w:t xml:space="preserve"> e a empresa do </w:t>
      </w:r>
      <w:r w:rsidRPr="007F647B">
        <w:rPr>
          <w:rFonts w:ascii="Arial Narrow" w:hAnsi="Arial Narrow"/>
          <w:b/>
          <w:bCs/>
          <w:color w:val="000000"/>
        </w:rPr>
        <w:t>Grupo Econômico</w:t>
      </w:r>
      <w:r w:rsidRPr="007F647B">
        <w:rPr>
          <w:rFonts w:ascii="Arial Narrow" w:hAnsi="Arial Narrow"/>
          <w:color w:val="000000"/>
        </w:rPr>
        <w:t xml:space="preserve"> para a </w:t>
      </w:r>
      <w:r w:rsidRPr="007F647B">
        <w:rPr>
          <w:rFonts w:ascii="Arial Narrow" w:hAnsi="Arial Narrow"/>
          <w:b/>
          <w:bCs/>
          <w:color w:val="000000"/>
        </w:rPr>
        <w:t>Prestação de Serviços</w:t>
      </w:r>
      <w:r>
        <w:rPr>
          <w:rFonts w:ascii="Arial Narrow" w:hAnsi="Arial Narrow"/>
          <w:color w:val="000000"/>
        </w:rPr>
        <w:t>.</w:t>
      </w:r>
    </w:p>
    <w:p w14:paraId="5C868511" w14:textId="77777777" w:rsidR="00797D84" w:rsidRPr="00CD2BB4" w:rsidRDefault="00797D84" w:rsidP="00797D84">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2FABB345"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9092C97" w14:textId="77777777" w:rsidR="00797D84" w:rsidRDefault="00797D84" w:rsidP="00797D84">
      <w:pPr>
        <w:tabs>
          <w:tab w:val="left" w:pos="426"/>
        </w:tabs>
        <w:spacing w:line="240" w:lineRule="auto"/>
        <w:jc w:val="center"/>
        <w:rPr>
          <w:rFonts w:ascii="Arial Narrow" w:hAnsi="Arial Narrow"/>
          <w:color w:val="000000"/>
        </w:rPr>
      </w:pPr>
    </w:p>
    <w:p w14:paraId="2000847C" w14:textId="77777777" w:rsidR="007D7F2C" w:rsidRDefault="007D7F2C" w:rsidP="00063122">
      <w:pPr>
        <w:rPr>
          <w:rFonts w:ascii="Arial Narrow" w:hAnsi="Arial Narrow"/>
          <w:color w:val="000000"/>
        </w:rPr>
      </w:pPr>
    </w:p>
    <w:p w14:paraId="4EE7448A" w14:textId="77777777" w:rsidR="00797D84" w:rsidRPr="00F17126" w:rsidRDefault="007D7F2C" w:rsidP="00797D84">
      <w:pPr>
        <w:jc w:val="center"/>
        <w:rPr>
          <w:rFonts w:ascii="Arial Narrow" w:hAnsi="Arial Narrow"/>
          <w:b/>
        </w:rPr>
      </w:pPr>
      <w:r>
        <w:rPr>
          <w:rFonts w:ascii="Arial Narrow" w:hAnsi="Arial Narrow"/>
          <w:color w:val="000000"/>
        </w:rPr>
        <w:br w:type="page"/>
      </w:r>
      <w:r w:rsidR="00797D84" w:rsidRPr="00F17126">
        <w:rPr>
          <w:rFonts w:ascii="Arial Narrow" w:hAnsi="Arial Narrow"/>
          <w:b/>
        </w:rPr>
        <w:lastRenderedPageBreak/>
        <w:t xml:space="preserve">CONDIÇÃO </w:t>
      </w:r>
      <w:r w:rsidR="00797D84">
        <w:rPr>
          <w:rFonts w:ascii="Arial Narrow" w:hAnsi="Arial Narrow"/>
          <w:b/>
        </w:rPr>
        <w:t>PARTICULAR</w:t>
      </w:r>
      <w:r w:rsidR="00797D84" w:rsidRPr="00EC1567">
        <w:rPr>
          <w:rFonts w:ascii="Arial Narrow" w:hAnsi="Arial Narrow"/>
          <w:b/>
        </w:rPr>
        <w:t xml:space="preserve"> - </w:t>
      </w:r>
      <w:r w:rsidR="00797D84" w:rsidRPr="0020385F">
        <w:rPr>
          <w:rFonts w:ascii="Arial Narrow" w:hAnsi="Arial Narrow"/>
          <w:b/>
        </w:rPr>
        <w:t xml:space="preserve">COBERTURA DE </w:t>
      </w:r>
      <w:r w:rsidR="00797D84">
        <w:rPr>
          <w:rFonts w:ascii="Arial Narrow" w:hAnsi="Arial Narrow"/>
          <w:b/>
        </w:rPr>
        <w:t>RESPONSABILIDADE CIVIL EMPREGADOR</w:t>
      </w:r>
    </w:p>
    <w:p w14:paraId="193D4484" w14:textId="77777777" w:rsidR="00797D84" w:rsidRPr="00F17126" w:rsidRDefault="00797D84" w:rsidP="00797D84">
      <w:pPr>
        <w:tabs>
          <w:tab w:val="left" w:pos="426"/>
        </w:tabs>
        <w:spacing w:line="240" w:lineRule="auto"/>
        <w:jc w:val="center"/>
        <w:rPr>
          <w:rFonts w:ascii="Arial Narrow" w:hAnsi="Arial Narrow"/>
          <w:b/>
        </w:rPr>
      </w:pPr>
    </w:p>
    <w:p w14:paraId="5E7A4262" w14:textId="77777777" w:rsidR="00797D84" w:rsidRP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797D84">
        <w:rPr>
          <w:rFonts w:ascii="Arial Narrow" w:hAnsi="Arial Narrow"/>
        </w:rPr>
        <w:t>garantirá a </w:t>
      </w:r>
      <w:r w:rsidRPr="00797D84">
        <w:rPr>
          <w:rFonts w:ascii="Arial Narrow" w:hAnsi="Arial Narrow"/>
          <w:b/>
          <w:bCs/>
        </w:rPr>
        <w:t>Cobertura</w:t>
      </w:r>
      <w:r w:rsidRPr="00797D84">
        <w:rPr>
          <w:rFonts w:ascii="Arial Narrow" w:hAnsi="Arial Narrow"/>
        </w:rPr>
        <w:t>, caso um </w:t>
      </w:r>
      <w:r w:rsidRPr="00797D84">
        <w:rPr>
          <w:rFonts w:ascii="Arial Narrow" w:hAnsi="Arial Narrow"/>
          <w:b/>
          <w:bCs/>
        </w:rPr>
        <w:t>Empregado</w:t>
      </w:r>
      <w:r w:rsidRPr="00797D84">
        <w:rPr>
          <w:rFonts w:ascii="Arial Narrow" w:hAnsi="Arial Narrow"/>
        </w:rPr>
        <w:t> a serviço do </w:t>
      </w:r>
      <w:r w:rsidRPr="00797D84">
        <w:rPr>
          <w:rFonts w:ascii="Arial Narrow" w:hAnsi="Arial Narrow"/>
          <w:b/>
          <w:bCs/>
        </w:rPr>
        <w:t>Segurado</w:t>
      </w:r>
      <w:r w:rsidRPr="00797D84">
        <w:rPr>
          <w:rFonts w:ascii="Arial Narrow" w:hAnsi="Arial Narrow"/>
        </w:rPr>
        <w:t> sofra </w:t>
      </w:r>
      <w:r w:rsidRPr="00797D84">
        <w:rPr>
          <w:rFonts w:ascii="Arial Narrow" w:hAnsi="Arial Narrow"/>
          <w:b/>
          <w:bCs/>
        </w:rPr>
        <w:t>Danos</w:t>
      </w:r>
      <w:r w:rsidRPr="00797D84">
        <w:rPr>
          <w:rFonts w:ascii="Arial Narrow" w:hAnsi="Arial Narrow"/>
        </w:rPr>
        <w:t> que causem sua morte ou sua invalidez permanente,</w:t>
      </w:r>
      <w:r w:rsidRPr="00797D84">
        <w:rPr>
          <w:rFonts w:ascii="Arial Narrow" w:hAnsi="Arial Narrow"/>
          <w:lang w:val="pt-PT"/>
        </w:rPr>
        <w:t> </w:t>
      </w:r>
      <w:r w:rsidRPr="00797D84">
        <w:rPr>
          <w:rFonts w:ascii="Arial Narrow" w:hAnsi="Arial Narrow"/>
        </w:rPr>
        <w:t>desde que a</w:t>
      </w:r>
      <w:r w:rsidRPr="00797D84">
        <w:rPr>
          <w:rFonts w:ascii="Arial Narrow" w:hAnsi="Arial Narrow"/>
          <w:b/>
          <w:bCs/>
        </w:rPr>
        <w:t xml:space="preserve"> Reclamação </w:t>
      </w:r>
      <w:r w:rsidRPr="00797D84">
        <w:rPr>
          <w:rFonts w:ascii="Arial Narrow" w:hAnsi="Arial Narrow"/>
        </w:rPr>
        <w:t>seja decorrente d</w:t>
      </w:r>
      <w:r>
        <w:rPr>
          <w:rFonts w:ascii="Arial Narrow" w:hAnsi="Arial Narrow"/>
        </w:rPr>
        <w:t>a</w:t>
      </w:r>
      <w:r w:rsidRPr="00797D84">
        <w:rPr>
          <w:rFonts w:ascii="Arial Narrow" w:hAnsi="Arial Narrow"/>
          <w:b/>
          <w:bCs/>
        </w:rPr>
        <w:t xml:space="preserve"> Prestação de Serviços </w:t>
      </w:r>
      <w:r w:rsidRPr="00797D84">
        <w:rPr>
          <w:rFonts w:ascii="Arial Narrow" w:hAnsi="Arial Narrow"/>
        </w:rPr>
        <w:t>profissionais pelo</w:t>
      </w:r>
      <w:r w:rsidRPr="00797D84">
        <w:rPr>
          <w:rFonts w:ascii="Arial Narrow" w:hAnsi="Arial Narrow"/>
          <w:b/>
          <w:bCs/>
        </w:rPr>
        <w:t xml:space="preserve"> Segurado.</w:t>
      </w:r>
      <w:r w:rsidRPr="00797D84">
        <w:rPr>
          <w:rFonts w:ascii="Arial Narrow" w:hAnsi="Arial Narrow"/>
        </w:rPr>
        <w:t> </w:t>
      </w:r>
    </w:p>
    <w:p w14:paraId="13519FEB" w14:textId="77777777" w:rsidR="00797D84" w:rsidRP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797D84">
        <w:rPr>
          <w:rFonts w:ascii="Arial Narrow" w:hAnsi="Arial Narrow"/>
        </w:rPr>
        <w:t>Esta </w:t>
      </w:r>
      <w:r w:rsidRPr="00797D84">
        <w:rPr>
          <w:rFonts w:ascii="Arial Narrow" w:hAnsi="Arial Narrow"/>
          <w:b/>
          <w:bCs/>
        </w:rPr>
        <w:t>Cobertura</w:t>
      </w:r>
      <w:r w:rsidRPr="00797D84">
        <w:rPr>
          <w:rFonts w:ascii="Arial Narrow" w:hAnsi="Arial Narrow"/>
        </w:rPr>
        <w:t> garantirá o pagamento de eventual indenização complementar exigida pelo </w:t>
      </w:r>
      <w:r w:rsidRPr="00797D84">
        <w:rPr>
          <w:rFonts w:ascii="Arial Narrow" w:hAnsi="Arial Narrow"/>
          <w:b/>
          <w:bCs/>
        </w:rPr>
        <w:t>Terceiro</w:t>
      </w:r>
      <w:r w:rsidRPr="00797D84">
        <w:rPr>
          <w:rFonts w:ascii="Arial Narrow" w:hAnsi="Arial Narrow"/>
        </w:rPr>
        <w:t> ou seus representantes, ainda que tenham recebido todas as indenizações legais obrigatórias. </w:t>
      </w:r>
    </w:p>
    <w:p w14:paraId="3D70A694" w14:textId="77777777" w:rsidR="00797D84" w:rsidRP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797D84">
        <w:rPr>
          <w:rFonts w:ascii="Arial Narrow" w:hAnsi="Arial Narrow"/>
          <w:b/>
          <w:bCs/>
        </w:rPr>
        <w:t>Em caso de invalidez permanente, se o Segurado manifestar interesse na celebração de acordo com o Terceiro, além da prévia anuência a que alude a Cláusula 4.</w:t>
      </w:r>
      <w:r>
        <w:rPr>
          <w:rFonts w:ascii="Arial Narrow" w:hAnsi="Arial Narrow"/>
          <w:b/>
          <w:bCs/>
        </w:rPr>
        <w:t>1.</w:t>
      </w:r>
      <w:r w:rsidRPr="00797D84">
        <w:rPr>
          <w:rFonts w:ascii="Arial Narrow" w:hAnsi="Arial Narrow"/>
          <w:b/>
          <w:bCs/>
        </w:rPr>
        <w:t>3, letra a, das Condições Gerais, a Seguradora se reserva ao direito de promover a sua própria avaliação médica no Terceiro, com especialista de sua confiança, para confirmar o diagnóstico apresentado. A não observação desta prerrogativa pela Seguradora lhe isenta de qualquer pagamento sob esta rubrica.</w:t>
      </w:r>
      <w:r w:rsidRPr="00797D84">
        <w:rPr>
          <w:rFonts w:ascii="Arial Narrow" w:hAnsi="Arial Narrow"/>
        </w:rPr>
        <w:t> </w:t>
      </w:r>
    </w:p>
    <w:p w14:paraId="25B35C0D" w14:textId="77777777" w:rsid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797D84">
        <w:rPr>
          <w:rFonts w:ascii="Arial Narrow" w:hAnsi="Arial Narrow"/>
        </w:rPr>
        <w:t>Esta </w:t>
      </w:r>
      <w:r w:rsidRPr="00797D84">
        <w:rPr>
          <w:rFonts w:ascii="Arial Narrow" w:hAnsi="Arial Narrow"/>
          <w:b/>
          <w:bCs/>
        </w:rPr>
        <w:t>Cobertura</w:t>
      </w:r>
      <w:r w:rsidRPr="00797D84">
        <w:rPr>
          <w:rFonts w:ascii="Arial Narrow" w:hAnsi="Arial Narrow"/>
        </w:rPr>
        <w:t> só será aplicável, se o </w:t>
      </w:r>
      <w:r w:rsidRPr="00797D84">
        <w:rPr>
          <w:rFonts w:ascii="Arial Narrow" w:hAnsi="Arial Narrow"/>
          <w:b/>
          <w:bCs/>
        </w:rPr>
        <w:t>Ato Danoso</w:t>
      </w:r>
      <w:r w:rsidRPr="00797D84">
        <w:rPr>
          <w:rFonts w:ascii="Arial Narrow" w:hAnsi="Arial Narrow"/>
        </w:rPr>
        <w:t> decorrer de erro, ação ou omissão do </w:t>
      </w:r>
      <w:r w:rsidRPr="00797D84">
        <w:rPr>
          <w:rFonts w:ascii="Arial Narrow" w:hAnsi="Arial Narrow"/>
          <w:b/>
          <w:bCs/>
        </w:rPr>
        <w:t>Segurado</w:t>
      </w:r>
      <w:r w:rsidRPr="00797D84">
        <w:rPr>
          <w:rFonts w:ascii="Arial Narrow" w:hAnsi="Arial Narrow"/>
        </w:rPr>
        <w:t>, </w:t>
      </w:r>
      <w:r w:rsidRPr="00797D84">
        <w:rPr>
          <w:rFonts w:ascii="Arial Narrow" w:hAnsi="Arial Narrow"/>
          <w:lang w:val="pt-PT"/>
        </w:rPr>
        <w:t>em razão da ocorrência de eventos cobertos pela </w:t>
      </w:r>
      <w:r w:rsidRPr="00797D84">
        <w:rPr>
          <w:rFonts w:ascii="Arial Narrow" w:hAnsi="Arial Narrow"/>
          <w:b/>
          <w:bCs/>
        </w:rPr>
        <w:t>Apólice</w:t>
      </w:r>
      <w:r w:rsidRPr="00797D84">
        <w:rPr>
          <w:rFonts w:ascii="Arial Narrow" w:hAnsi="Arial Narrow"/>
        </w:rPr>
        <w:t>, relacionados à </w:t>
      </w:r>
      <w:r w:rsidRPr="00797D84">
        <w:rPr>
          <w:rFonts w:ascii="Arial Narrow" w:hAnsi="Arial Narrow"/>
          <w:b/>
          <w:bCs/>
        </w:rPr>
        <w:t>Prestação</w:t>
      </w:r>
      <w:r w:rsidRPr="00797D84">
        <w:rPr>
          <w:rFonts w:ascii="Arial Narrow" w:hAnsi="Arial Narrow"/>
          <w:b/>
          <w:bCs/>
          <w:lang w:val="pt-PT"/>
        </w:rPr>
        <w:t> </w:t>
      </w:r>
      <w:r w:rsidRPr="00797D84">
        <w:rPr>
          <w:rFonts w:ascii="Arial Narrow" w:hAnsi="Arial Narrow"/>
          <w:b/>
          <w:bCs/>
        </w:rPr>
        <w:t>de Serviços</w:t>
      </w:r>
      <w:r w:rsidRPr="00797D84">
        <w:rPr>
          <w:rFonts w:ascii="Arial Narrow" w:hAnsi="Arial Narrow"/>
        </w:rPr>
        <w:t> pelo </w:t>
      </w:r>
      <w:r w:rsidRPr="00797D84">
        <w:rPr>
          <w:rFonts w:ascii="Arial Narrow" w:hAnsi="Arial Narrow"/>
          <w:b/>
          <w:bCs/>
        </w:rPr>
        <w:t>Segurado</w:t>
      </w:r>
      <w:r w:rsidRPr="00797D84">
        <w:rPr>
          <w:rFonts w:ascii="Arial Narrow" w:hAnsi="Arial Narrow"/>
        </w:rPr>
        <w:t>. </w:t>
      </w:r>
    </w:p>
    <w:p w14:paraId="6CDF21DB" w14:textId="77777777" w:rsidR="001F7EAF" w:rsidRPr="002A7DCE" w:rsidRDefault="001F7EAF" w:rsidP="001F7EA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4722C52C" w14:textId="77777777" w:rsidR="00797D84" w:rsidRDefault="00797D84" w:rsidP="00797D84">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1BF2F125" w14:textId="77777777" w:rsidR="00797D84" w:rsidRDefault="00797D84" w:rsidP="00797D84">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32F6084" w14:textId="77777777" w:rsidR="00506DEA" w:rsidRDefault="00506DEA" w:rsidP="00797D84">
      <w:pPr>
        <w:tabs>
          <w:tab w:val="left" w:pos="426"/>
        </w:tabs>
        <w:spacing w:line="240" w:lineRule="auto"/>
        <w:jc w:val="both"/>
        <w:rPr>
          <w:rFonts w:ascii="Arial Narrow" w:hAnsi="Arial Narrow"/>
        </w:rPr>
      </w:pPr>
    </w:p>
    <w:p w14:paraId="5219C8D8" w14:textId="77777777" w:rsidR="00797D84" w:rsidRPr="002A7DCE" w:rsidRDefault="00797D84" w:rsidP="00B61EC6">
      <w:pPr>
        <w:widowControl w:val="0"/>
        <w:numPr>
          <w:ilvl w:val="0"/>
          <w:numId w:val="177"/>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423AED58" w14:textId="77777777" w:rsidR="001F7EAF" w:rsidRDefault="001F7EAF" w:rsidP="001F7EAF">
      <w:pPr>
        <w:tabs>
          <w:tab w:val="left" w:pos="426"/>
        </w:tabs>
        <w:spacing w:line="240" w:lineRule="auto"/>
        <w:jc w:val="both"/>
        <w:rPr>
          <w:rFonts w:ascii="Arial Narrow" w:hAnsi="Arial Narrow"/>
          <w:b/>
          <w:bCs/>
        </w:rPr>
      </w:pPr>
      <w:r w:rsidRPr="001F7EAF">
        <w:rPr>
          <w:rFonts w:ascii="Arial Narrow" w:hAnsi="Arial Narrow"/>
          <w:b/>
          <w:bCs/>
        </w:rPr>
        <w:t>TERCEIRO</w:t>
      </w:r>
      <w:r w:rsidR="00797D84">
        <w:rPr>
          <w:rFonts w:ascii="Arial Narrow" w:hAnsi="Arial Narrow"/>
          <w:b/>
          <w:bCs/>
        </w:rPr>
        <w:t xml:space="preserve">: </w:t>
      </w:r>
      <w:r w:rsidRPr="001F7EAF">
        <w:rPr>
          <w:rFonts w:ascii="Arial Narrow" w:hAnsi="Arial Narrow"/>
        </w:rPr>
        <w:t>Pessoa que, envolvida em um </w:t>
      </w:r>
      <w:r w:rsidRPr="001F7EAF">
        <w:rPr>
          <w:rFonts w:ascii="Arial Narrow" w:hAnsi="Arial Narrow"/>
          <w:b/>
          <w:bCs/>
        </w:rPr>
        <w:t>Sinistro</w:t>
      </w:r>
      <w:r w:rsidRPr="001F7EAF">
        <w:rPr>
          <w:rFonts w:ascii="Arial Narrow" w:hAnsi="Arial Narrow"/>
        </w:rPr>
        <w:t>, não represente nenhuma das duas partes do contrato de </w:t>
      </w:r>
      <w:r w:rsidRPr="001F7EAF">
        <w:rPr>
          <w:rFonts w:ascii="Arial Narrow" w:hAnsi="Arial Narrow"/>
          <w:b/>
          <w:bCs/>
        </w:rPr>
        <w:t>Seguro</w:t>
      </w:r>
      <w:r w:rsidRPr="001F7EAF">
        <w:rPr>
          <w:rFonts w:ascii="Arial Narrow" w:hAnsi="Arial Narrow"/>
        </w:rPr>
        <w:t> (</w:t>
      </w:r>
      <w:r w:rsidRPr="001F7EAF">
        <w:rPr>
          <w:rFonts w:ascii="Arial Narrow" w:hAnsi="Arial Narrow"/>
          <w:b/>
          <w:bCs/>
        </w:rPr>
        <w:t>Segurado</w:t>
      </w:r>
      <w:r w:rsidRPr="001F7EAF">
        <w:rPr>
          <w:rFonts w:ascii="Arial Narrow" w:hAnsi="Arial Narrow"/>
        </w:rPr>
        <w:t> e </w:t>
      </w:r>
      <w:r w:rsidRPr="001F7EAF">
        <w:rPr>
          <w:rFonts w:ascii="Arial Narrow" w:hAnsi="Arial Narrow"/>
          <w:b/>
          <w:bCs/>
        </w:rPr>
        <w:t>Seguradora</w:t>
      </w:r>
      <w:r w:rsidRPr="001F7EAF">
        <w:rPr>
          <w:rFonts w:ascii="Arial Narrow" w:hAnsi="Arial Narrow"/>
        </w:rPr>
        <w:t>). </w:t>
      </w:r>
      <w:r w:rsidRPr="001F7EAF">
        <w:rPr>
          <w:rFonts w:ascii="Arial Narrow" w:hAnsi="Arial Narrow"/>
          <w:b/>
          <w:bCs/>
        </w:rPr>
        <w:t>Não se incluem na definição de</w:t>
      </w:r>
      <w:r>
        <w:rPr>
          <w:rFonts w:ascii="Arial Narrow" w:hAnsi="Arial Narrow"/>
          <w:b/>
          <w:bCs/>
        </w:rPr>
        <w:t xml:space="preserve"> </w:t>
      </w:r>
      <w:r w:rsidRPr="001F7EAF">
        <w:rPr>
          <w:rFonts w:ascii="Arial Narrow" w:hAnsi="Arial Narrow"/>
          <w:b/>
          <w:bCs/>
        </w:rPr>
        <w:t>Terceiro o cônjuge ou</w:t>
      </w:r>
      <w:r>
        <w:rPr>
          <w:rFonts w:ascii="Arial Narrow" w:hAnsi="Arial Narrow"/>
          <w:b/>
          <w:bCs/>
        </w:rPr>
        <w:t xml:space="preserve"> companheiro(a), ou as pessoas que dependam economicamente do Segurado, com exceção dos Empregados. </w:t>
      </w:r>
    </w:p>
    <w:p w14:paraId="25495996" w14:textId="77777777" w:rsidR="00506DEA" w:rsidRDefault="00506DEA" w:rsidP="001F7EAF">
      <w:pPr>
        <w:tabs>
          <w:tab w:val="left" w:pos="426"/>
        </w:tabs>
        <w:spacing w:line="240" w:lineRule="auto"/>
        <w:jc w:val="both"/>
        <w:rPr>
          <w:rFonts w:ascii="Arial Narrow" w:hAnsi="Arial Narrow"/>
          <w:b/>
          <w:bCs/>
        </w:rPr>
      </w:pPr>
    </w:p>
    <w:p w14:paraId="69B031DE" w14:textId="77777777" w:rsidR="005434BD" w:rsidRPr="00A7580A" w:rsidRDefault="005434BD" w:rsidP="00B61EC6">
      <w:pPr>
        <w:widowControl w:val="0"/>
        <w:numPr>
          <w:ilvl w:val="0"/>
          <w:numId w:val="177"/>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775F6E1" w14:textId="77777777" w:rsidR="005434BD" w:rsidRDefault="005434BD" w:rsidP="00B61EC6">
      <w:pPr>
        <w:widowControl w:val="0"/>
        <w:numPr>
          <w:ilvl w:val="1"/>
          <w:numId w:val="177"/>
        </w:numPr>
        <w:pBdr>
          <w:top w:val="nil"/>
          <w:left w:val="nil"/>
          <w:bottom w:val="nil"/>
          <w:right w:val="nil"/>
          <w:between w:val="nil"/>
        </w:pBdr>
        <w:tabs>
          <w:tab w:val="left" w:pos="426"/>
        </w:tabs>
        <w:spacing w:line="240" w:lineRule="auto"/>
        <w:jc w:val="both"/>
        <w:rPr>
          <w:rFonts w:ascii="Arial Narrow" w:hAnsi="Arial Narrow"/>
          <w:b/>
        </w:rPr>
      </w:pPr>
      <w:r w:rsidRPr="001F7EAF">
        <w:rPr>
          <w:rFonts w:ascii="Arial Narrow" w:hAnsi="Arial Narrow"/>
          <w:b/>
          <w:bCs/>
        </w:rPr>
        <w:t>Fica revogada a exclusão “5.23. RC Empregador”</w:t>
      </w:r>
      <w:r w:rsidRPr="006112B3">
        <w:rPr>
          <w:rFonts w:ascii="Arial Narrow" w:hAnsi="Arial Narrow"/>
          <w:b/>
        </w:rPr>
        <w:t xml:space="preserve"> das Condições Gerais</w:t>
      </w:r>
      <w:r w:rsidRPr="00827633">
        <w:rPr>
          <w:rFonts w:ascii="Arial Narrow" w:hAnsi="Arial Narrow"/>
          <w:b/>
        </w:rPr>
        <w:t>.</w:t>
      </w:r>
    </w:p>
    <w:p w14:paraId="08FDDBB4" w14:textId="77777777" w:rsidR="00506DEA" w:rsidRPr="005434BD" w:rsidRDefault="00506DEA" w:rsidP="00506DEA">
      <w:pPr>
        <w:widowControl w:val="0"/>
        <w:pBdr>
          <w:top w:val="nil"/>
          <w:left w:val="nil"/>
          <w:bottom w:val="nil"/>
          <w:right w:val="nil"/>
          <w:between w:val="nil"/>
        </w:pBdr>
        <w:tabs>
          <w:tab w:val="left" w:pos="426"/>
        </w:tabs>
        <w:spacing w:line="240" w:lineRule="auto"/>
        <w:ind w:left="360"/>
        <w:jc w:val="both"/>
        <w:rPr>
          <w:rFonts w:ascii="Arial Narrow" w:hAnsi="Arial Narrow"/>
          <w:b/>
        </w:rPr>
      </w:pPr>
    </w:p>
    <w:p w14:paraId="738CD86C" w14:textId="77777777" w:rsidR="00797D84" w:rsidRDefault="00797D84" w:rsidP="00B61EC6">
      <w:pPr>
        <w:widowControl w:val="0"/>
        <w:numPr>
          <w:ilvl w:val="0"/>
          <w:numId w:val="17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D579A65" w14:textId="77777777" w:rsidR="00797D84" w:rsidRPr="00F17126" w:rsidRDefault="00797D84" w:rsidP="00797D84">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24CB1BF0" w14:textId="77777777" w:rsidR="001F7EAF" w:rsidRPr="001F7EAF" w:rsidRDefault="001F7EAF" w:rsidP="00B61EC6">
      <w:pPr>
        <w:widowControl w:val="0"/>
        <w:numPr>
          <w:ilvl w:val="0"/>
          <w:numId w:val="178"/>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1F7EAF">
        <w:rPr>
          <w:rFonts w:ascii="Arial Narrow" w:hAnsi="Arial Narrow"/>
          <w:color w:val="000000"/>
        </w:rPr>
        <w:t>Carteira de Trabalho do </w:t>
      </w:r>
      <w:r w:rsidRPr="001F7EAF">
        <w:rPr>
          <w:rFonts w:ascii="Arial Narrow" w:hAnsi="Arial Narrow"/>
          <w:b/>
          <w:bCs/>
          <w:color w:val="000000"/>
        </w:rPr>
        <w:t>Terceiro</w:t>
      </w:r>
      <w:r w:rsidRPr="001F7EAF">
        <w:rPr>
          <w:rFonts w:ascii="Arial Narrow" w:hAnsi="Arial Narrow"/>
          <w:color w:val="000000"/>
        </w:rPr>
        <w:t>; </w:t>
      </w:r>
    </w:p>
    <w:p w14:paraId="1EFB9AC9" w14:textId="77777777" w:rsidR="001F7EAF" w:rsidRPr="001F7EAF" w:rsidRDefault="001F7EAF" w:rsidP="00B61EC6">
      <w:pPr>
        <w:widowControl w:val="0"/>
        <w:numPr>
          <w:ilvl w:val="0"/>
          <w:numId w:val="178"/>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1F7EAF">
        <w:rPr>
          <w:rFonts w:ascii="Arial Narrow" w:hAnsi="Arial Narrow"/>
          <w:color w:val="000000"/>
        </w:rPr>
        <w:t>Boletim de Ocorrência; </w:t>
      </w:r>
    </w:p>
    <w:p w14:paraId="356DC745" w14:textId="77777777" w:rsidR="001F7EAF" w:rsidRPr="001F7EAF" w:rsidRDefault="001F7EAF" w:rsidP="00B61EC6">
      <w:pPr>
        <w:widowControl w:val="0"/>
        <w:numPr>
          <w:ilvl w:val="0"/>
          <w:numId w:val="178"/>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1F7EAF">
        <w:rPr>
          <w:rFonts w:ascii="Arial Narrow" w:hAnsi="Arial Narrow"/>
          <w:color w:val="000000"/>
        </w:rPr>
        <w:lastRenderedPageBreak/>
        <w:t>Comprovantes de pagamento de eventuais indenizações pagas ao </w:t>
      </w:r>
      <w:r w:rsidRPr="001F7EAF">
        <w:rPr>
          <w:rFonts w:ascii="Arial Narrow" w:hAnsi="Arial Narrow"/>
          <w:b/>
          <w:bCs/>
          <w:color w:val="000000"/>
        </w:rPr>
        <w:t>Terceiro</w:t>
      </w:r>
      <w:r w:rsidRPr="001F7EAF">
        <w:rPr>
          <w:rFonts w:ascii="Arial Narrow" w:hAnsi="Arial Narrow"/>
          <w:color w:val="000000"/>
        </w:rPr>
        <w:t>; </w:t>
      </w:r>
    </w:p>
    <w:p w14:paraId="4F826906" w14:textId="77777777" w:rsidR="001F7EAF" w:rsidRPr="001F7EAF" w:rsidRDefault="001F7EAF" w:rsidP="00B61EC6">
      <w:pPr>
        <w:widowControl w:val="0"/>
        <w:numPr>
          <w:ilvl w:val="0"/>
          <w:numId w:val="178"/>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1F7EAF">
        <w:rPr>
          <w:rFonts w:ascii="Arial Narrow" w:hAnsi="Arial Narrow"/>
          <w:color w:val="000000"/>
        </w:rPr>
        <w:t>Declaração assinada pelo </w:t>
      </w:r>
      <w:r w:rsidRPr="001F7EAF">
        <w:rPr>
          <w:rFonts w:ascii="Arial Narrow" w:hAnsi="Arial Narrow"/>
          <w:b/>
          <w:bCs/>
          <w:color w:val="000000"/>
        </w:rPr>
        <w:t>Segurado</w:t>
      </w:r>
      <w:r w:rsidRPr="001F7EAF">
        <w:rPr>
          <w:rFonts w:ascii="Arial Narrow" w:hAnsi="Arial Narrow"/>
          <w:color w:val="000000"/>
        </w:rPr>
        <w:t> de que não possui seguro de responsabilidade civil empregador; e </w:t>
      </w:r>
    </w:p>
    <w:p w14:paraId="5903E58B" w14:textId="77777777" w:rsidR="00797D84" w:rsidRPr="001F7EAF" w:rsidRDefault="001F7EAF" w:rsidP="00B61EC6">
      <w:pPr>
        <w:widowControl w:val="0"/>
        <w:numPr>
          <w:ilvl w:val="0"/>
          <w:numId w:val="178"/>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1F7EAF">
        <w:rPr>
          <w:rFonts w:ascii="Arial Narrow" w:hAnsi="Arial Narrow"/>
          <w:color w:val="000000"/>
        </w:rPr>
        <w:t>Certidão de óbito do </w:t>
      </w:r>
      <w:r w:rsidRPr="001F7EAF">
        <w:rPr>
          <w:rFonts w:ascii="Arial Narrow" w:hAnsi="Arial Narrow"/>
          <w:b/>
          <w:bCs/>
          <w:color w:val="000000"/>
        </w:rPr>
        <w:t>Terceiro </w:t>
      </w:r>
      <w:r w:rsidRPr="001F7EAF">
        <w:rPr>
          <w:rFonts w:ascii="Arial Narrow" w:hAnsi="Arial Narrow"/>
          <w:color w:val="000000"/>
        </w:rPr>
        <w:t>e cópia do Laudo do I.M.L ou laudo médico judicial atestando a sua invalidez permanente</w:t>
      </w:r>
      <w:r w:rsidR="00797D84" w:rsidRPr="001F7EAF">
        <w:rPr>
          <w:rFonts w:ascii="Arial Narrow" w:hAnsi="Arial Narrow"/>
          <w:color w:val="000000"/>
        </w:rPr>
        <w:t>.</w:t>
      </w:r>
    </w:p>
    <w:p w14:paraId="0589E196" w14:textId="77777777" w:rsidR="001F7EAF" w:rsidRPr="00CD2BB4" w:rsidRDefault="00797D84" w:rsidP="00797D84">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159FF40A"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461CE1E" w14:textId="77777777" w:rsidR="007D7F2C" w:rsidRDefault="007D7F2C" w:rsidP="00797D84">
      <w:pPr>
        <w:jc w:val="center"/>
        <w:rPr>
          <w:rFonts w:ascii="Arial Narrow" w:hAnsi="Arial Narrow"/>
          <w:color w:val="000000"/>
        </w:rPr>
      </w:pPr>
    </w:p>
    <w:p w14:paraId="272D2E5D" w14:textId="77777777" w:rsidR="001F7EAF" w:rsidRPr="00F17126" w:rsidRDefault="007F647B" w:rsidP="001F7EAF">
      <w:pPr>
        <w:jc w:val="center"/>
        <w:rPr>
          <w:rFonts w:ascii="Arial Narrow" w:hAnsi="Arial Narrow"/>
          <w:b/>
        </w:rPr>
      </w:pPr>
      <w:r>
        <w:rPr>
          <w:rFonts w:ascii="Arial Narrow" w:hAnsi="Arial Narrow"/>
          <w:color w:val="000000"/>
        </w:rPr>
        <w:br w:type="page"/>
      </w:r>
      <w:r w:rsidR="001F7EAF" w:rsidRPr="00F17126">
        <w:rPr>
          <w:rFonts w:ascii="Arial Narrow" w:hAnsi="Arial Narrow"/>
          <w:b/>
        </w:rPr>
        <w:lastRenderedPageBreak/>
        <w:t xml:space="preserve">CONDIÇÃO </w:t>
      </w:r>
      <w:r w:rsidR="001F7EAF">
        <w:rPr>
          <w:rFonts w:ascii="Arial Narrow" w:hAnsi="Arial Narrow"/>
          <w:b/>
        </w:rPr>
        <w:t>PARTICULAR</w:t>
      </w:r>
      <w:r w:rsidR="001F7EAF" w:rsidRPr="00EC1567">
        <w:rPr>
          <w:rFonts w:ascii="Arial Narrow" w:hAnsi="Arial Narrow"/>
          <w:b/>
        </w:rPr>
        <w:t xml:space="preserve"> - </w:t>
      </w:r>
      <w:r w:rsidR="001F7EAF" w:rsidRPr="0020385F">
        <w:rPr>
          <w:rFonts w:ascii="Arial Narrow" w:hAnsi="Arial Narrow"/>
          <w:b/>
        </w:rPr>
        <w:t xml:space="preserve">COBERTURA DE </w:t>
      </w:r>
      <w:r w:rsidR="001F7EAF" w:rsidRPr="001F7EAF">
        <w:rPr>
          <w:rFonts w:ascii="Arial Narrow" w:hAnsi="Arial Narrow"/>
          <w:b/>
        </w:rPr>
        <w:t>SERVIÇOS RELACIONADOS À ATIVIDADE DE PETRÓLEO E GÁS EM ALTO MAR (</w:t>
      </w:r>
      <w:r w:rsidR="001F7EAF" w:rsidRPr="001F7EAF">
        <w:rPr>
          <w:rFonts w:ascii="Arial Narrow" w:hAnsi="Arial Narrow"/>
          <w:b/>
          <w:i/>
          <w:iCs/>
        </w:rPr>
        <w:t>OFF SHORE</w:t>
      </w:r>
      <w:r w:rsidR="001F7EAF" w:rsidRPr="001F7EAF">
        <w:rPr>
          <w:rFonts w:ascii="Arial Narrow" w:hAnsi="Arial Narrow"/>
          <w:b/>
        </w:rPr>
        <w:t>)</w:t>
      </w:r>
    </w:p>
    <w:p w14:paraId="0B587AFB" w14:textId="77777777" w:rsidR="001F7EAF" w:rsidRPr="00F17126" w:rsidRDefault="001F7EAF" w:rsidP="001F7EAF">
      <w:pPr>
        <w:tabs>
          <w:tab w:val="left" w:pos="426"/>
        </w:tabs>
        <w:spacing w:line="240" w:lineRule="auto"/>
        <w:jc w:val="center"/>
        <w:rPr>
          <w:rFonts w:ascii="Arial Narrow" w:hAnsi="Arial Narrow"/>
          <w:b/>
        </w:rPr>
      </w:pPr>
    </w:p>
    <w:p w14:paraId="5C72B6D0" w14:textId="77777777" w:rsidR="001F7EAF" w:rsidRPr="00797D84" w:rsidRDefault="001F7EAF" w:rsidP="001F7EAF">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797D84">
        <w:rPr>
          <w:rFonts w:ascii="Arial Narrow" w:hAnsi="Arial Narrow"/>
        </w:rPr>
        <w:t>garantirá a </w:t>
      </w:r>
      <w:r w:rsidRPr="00797D84">
        <w:rPr>
          <w:rFonts w:ascii="Arial Narrow" w:hAnsi="Arial Narrow"/>
          <w:b/>
          <w:bCs/>
        </w:rPr>
        <w:t>Cobertura</w:t>
      </w:r>
      <w:r w:rsidRPr="00797D84">
        <w:rPr>
          <w:rFonts w:ascii="Arial Narrow" w:hAnsi="Arial Narrow"/>
        </w:rPr>
        <w:t xml:space="preserve"> </w:t>
      </w:r>
      <w:r w:rsidRPr="001F7EAF">
        <w:rPr>
          <w:rFonts w:ascii="Arial Narrow" w:hAnsi="Arial Narrow"/>
        </w:rPr>
        <w:t>para a </w:t>
      </w:r>
      <w:r w:rsidRPr="001F7EAF">
        <w:rPr>
          <w:rFonts w:ascii="Arial Narrow" w:hAnsi="Arial Narrow"/>
          <w:b/>
          <w:bCs/>
        </w:rPr>
        <w:t>Prestação de Serviços</w:t>
      </w:r>
      <w:r w:rsidRPr="001F7EAF">
        <w:rPr>
          <w:rFonts w:ascii="Arial Narrow" w:hAnsi="Arial Narrow"/>
        </w:rPr>
        <w:t xml:space="preserve"> de engenharia voltados para a exploração e produção de </w:t>
      </w:r>
      <w:r w:rsidRPr="001F7EAF">
        <w:rPr>
          <w:rFonts w:ascii="Arial Narrow" w:hAnsi="Arial Narrow"/>
          <w:b/>
          <w:bCs/>
        </w:rPr>
        <w:t>Petróleo e Gás</w:t>
      </w:r>
      <w:r w:rsidRPr="001F7EAF">
        <w:rPr>
          <w:rFonts w:ascii="Arial Narrow" w:hAnsi="Arial Narrow"/>
        </w:rPr>
        <w:t xml:space="preserve"> em alto mar.</w:t>
      </w:r>
      <w:r w:rsidRPr="00797D84">
        <w:rPr>
          <w:rFonts w:ascii="Arial Narrow" w:hAnsi="Arial Narrow"/>
        </w:rPr>
        <w:t> </w:t>
      </w:r>
    </w:p>
    <w:p w14:paraId="37DC3C47" w14:textId="77777777" w:rsidR="001F7EAF" w:rsidRPr="002A7DCE" w:rsidRDefault="001F7EAF" w:rsidP="001F7EA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17014D28" w14:textId="77777777" w:rsidR="001F7EAF" w:rsidRDefault="001F7EAF" w:rsidP="001F7EAF">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7F9B772" w14:textId="77777777" w:rsidR="001F7EAF" w:rsidRDefault="001F7EAF" w:rsidP="001F7EA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9B8357D" w14:textId="77777777" w:rsidR="00506DEA" w:rsidRDefault="00506DEA" w:rsidP="001F7EAF">
      <w:pPr>
        <w:tabs>
          <w:tab w:val="left" w:pos="426"/>
        </w:tabs>
        <w:spacing w:line="240" w:lineRule="auto"/>
        <w:jc w:val="both"/>
        <w:rPr>
          <w:rFonts w:ascii="Arial Narrow" w:hAnsi="Arial Narrow"/>
        </w:rPr>
      </w:pPr>
    </w:p>
    <w:p w14:paraId="31FF67EE" w14:textId="77777777" w:rsidR="001F7EAF" w:rsidRPr="002A7DCE" w:rsidRDefault="001F7EAF" w:rsidP="00B61EC6">
      <w:pPr>
        <w:widowControl w:val="0"/>
        <w:numPr>
          <w:ilvl w:val="0"/>
          <w:numId w:val="17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2E42F54C" w14:textId="77777777" w:rsidR="001F7EAF" w:rsidRDefault="001F7EAF" w:rsidP="001F7EAF">
      <w:pPr>
        <w:tabs>
          <w:tab w:val="left" w:pos="426"/>
        </w:tabs>
        <w:spacing w:line="240" w:lineRule="auto"/>
        <w:jc w:val="both"/>
        <w:rPr>
          <w:rFonts w:ascii="Arial Narrow" w:hAnsi="Arial Narrow"/>
          <w:b/>
          <w:bCs/>
        </w:rPr>
      </w:pPr>
      <w:r w:rsidRPr="001F7EAF">
        <w:rPr>
          <w:rFonts w:ascii="Arial Narrow" w:hAnsi="Arial Narrow"/>
          <w:b/>
          <w:bCs/>
        </w:rPr>
        <w:t>TERCEIRO</w:t>
      </w:r>
      <w:r>
        <w:rPr>
          <w:rFonts w:ascii="Arial Narrow" w:hAnsi="Arial Narrow"/>
          <w:b/>
          <w:bCs/>
        </w:rPr>
        <w:t xml:space="preserve">: </w:t>
      </w:r>
      <w:r w:rsidRPr="001F7EAF">
        <w:rPr>
          <w:rFonts w:ascii="Arial Narrow" w:hAnsi="Arial Narrow"/>
        </w:rPr>
        <w:t>Pessoa que, envolvida em um </w:t>
      </w:r>
      <w:r w:rsidRPr="001F7EAF">
        <w:rPr>
          <w:rFonts w:ascii="Arial Narrow" w:hAnsi="Arial Narrow"/>
          <w:b/>
          <w:bCs/>
        </w:rPr>
        <w:t>Sinistro</w:t>
      </w:r>
      <w:r w:rsidRPr="001F7EAF">
        <w:rPr>
          <w:rFonts w:ascii="Arial Narrow" w:hAnsi="Arial Narrow"/>
        </w:rPr>
        <w:t>, não represente nenhuma das duas partes do contrato de </w:t>
      </w:r>
      <w:r w:rsidRPr="001F7EAF">
        <w:rPr>
          <w:rFonts w:ascii="Arial Narrow" w:hAnsi="Arial Narrow"/>
          <w:b/>
          <w:bCs/>
        </w:rPr>
        <w:t>Seguro</w:t>
      </w:r>
      <w:r w:rsidRPr="001F7EAF">
        <w:rPr>
          <w:rFonts w:ascii="Arial Narrow" w:hAnsi="Arial Narrow"/>
        </w:rPr>
        <w:t> (</w:t>
      </w:r>
      <w:r w:rsidRPr="001F7EAF">
        <w:rPr>
          <w:rFonts w:ascii="Arial Narrow" w:hAnsi="Arial Narrow"/>
          <w:b/>
          <w:bCs/>
        </w:rPr>
        <w:t>Segurado</w:t>
      </w:r>
      <w:r w:rsidRPr="001F7EAF">
        <w:rPr>
          <w:rFonts w:ascii="Arial Narrow" w:hAnsi="Arial Narrow"/>
        </w:rPr>
        <w:t> e </w:t>
      </w:r>
      <w:r w:rsidRPr="001F7EAF">
        <w:rPr>
          <w:rFonts w:ascii="Arial Narrow" w:hAnsi="Arial Narrow"/>
          <w:b/>
          <w:bCs/>
        </w:rPr>
        <w:t>Seguradora</w:t>
      </w:r>
      <w:r w:rsidRPr="001F7EAF">
        <w:rPr>
          <w:rFonts w:ascii="Arial Narrow" w:hAnsi="Arial Narrow"/>
        </w:rPr>
        <w:t>). </w:t>
      </w:r>
      <w:r w:rsidRPr="001F7EAF">
        <w:rPr>
          <w:rFonts w:ascii="Arial Narrow" w:hAnsi="Arial Narrow"/>
          <w:b/>
          <w:bCs/>
        </w:rPr>
        <w:t>Não se incluem na definição de</w:t>
      </w:r>
      <w:r>
        <w:rPr>
          <w:rFonts w:ascii="Arial Narrow" w:hAnsi="Arial Narrow"/>
          <w:b/>
          <w:bCs/>
        </w:rPr>
        <w:t xml:space="preserve"> </w:t>
      </w:r>
      <w:r w:rsidRPr="001F7EAF">
        <w:rPr>
          <w:rFonts w:ascii="Arial Narrow" w:hAnsi="Arial Narrow"/>
          <w:b/>
          <w:bCs/>
        </w:rPr>
        <w:t>Terceiro o cônjuge ou</w:t>
      </w:r>
      <w:r>
        <w:rPr>
          <w:rFonts w:ascii="Arial Narrow" w:hAnsi="Arial Narrow"/>
          <w:b/>
          <w:bCs/>
        </w:rPr>
        <w:t xml:space="preserve"> companheiro(a), ou as pessoas que dependam economicamente do Segurado, com exceção dos Empregados. </w:t>
      </w:r>
    </w:p>
    <w:p w14:paraId="7E14AD96" w14:textId="77777777" w:rsidR="00506DEA" w:rsidRDefault="00506DEA" w:rsidP="001F7EAF">
      <w:pPr>
        <w:tabs>
          <w:tab w:val="left" w:pos="426"/>
        </w:tabs>
        <w:spacing w:line="240" w:lineRule="auto"/>
        <w:jc w:val="both"/>
        <w:rPr>
          <w:rFonts w:ascii="Arial Narrow" w:hAnsi="Arial Narrow"/>
          <w:b/>
          <w:bCs/>
        </w:rPr>
      </w:pPr>
    </w:p>
    <w:p w14:paraId="59C9244C" w14:textId="77777777" w:rsidR="001F7EAF" w:rsidRDefault="001F7EAF" w:rsidP="00B61EC6">
      <w:pPr>
        <w:widowControl w:val="0"/>
        <w:numPr>
          <w:ilvl w:val="0"/>
          <w:numId w:val="17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4826096" w14:textId="77777777" w:rsidR="001F7EAF" w:rsidRPr="00F17126" w:rsidRDefault="001F7EAF" w:rsidP="001F7EA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68C02053" w14:textId="77777777" w:rsidR="001F7EAF" w:rsidRDefault="001F7EAF" w:rsidP="00B61EC6">
      <w:pPr>
        <w:pStyle w:val="paragraph"/>
        <w:numPr>
          <w:ilvl w:val="0"/>
          <w:numId w:val="180"/>
        </w:numPr>
        <w:tabs>
          <w:tab w:val="left" w:pos="993"/>
        </w:tabs>
        <w:spacing w:before="0" w:beforeAutospacing="0" w:after="160" w:afterAutospacing="0"/>
        <w:ind w:left="993" w:hanging="426"/>
        <w:jc w:val="both"/>
        <w:textAlignment w:val="baseline"/>
        <w:rPr>
          <w:rFonts w:ascii="Arial Narrow" w:hAnsi="Arial Narrow" w:cs="Segoe UI"/>
        </w:rPr>
      </w:pPr>
      <w:r>
        <w:rPr>
          <w:rStyle w:val="normaltextrun"/>
          <w:rFonts w:ascii="Arial Narrow" w:hAnsi="Arial Narrow" w:cs="Segoe UI"/>
        </w:rPr>
        <w:t>Documento que comprove a contratação para </w:t>
      </w:r>
      <w:r>
        <w:rPr>
          <w:rStyle w:val="normaltextrun"/>
          <w:rFonts w:ascii="Arial Narrow" w:hAnsi="Arial Narrow" w:cs="Segoe UI"/>
          <w:b/>
          <w:bCs/>
        </w:rPr>
        <w:t>Prestação de Serviços </w:t>
      </w:r>
      <w:r>
        <w:rPr>
          <w:rStyle w:val="normaltextrun"/>
          <w:rFonts w:ascii="Arial Narrow" w:hAnsi="Arial Narrow" w:cs="Segoe UI"/>
          <w:i/>
          <w:iCs/>
        </w:rPr>
        <w:t>off </w:t>
      </w:r>
      <w:proofErr w:type="spellStart"/>
      <w:r>
        <w:rPr>
          <w:rStyle w:val="normaltextrun"/>
          <w:rFonts w:ascii="Arial Narrow" w:hAnsi="Arial Narrow" w:cs="Segoe UI"/>
          <w:i/>
          <w:iCs/>
        </w:rPr>
        <w:t>shore</w:t>
      </w:r>
      <w:proofErr w:type="spellEnd"/>
      <w:r>
        <w:rPr>
          <w:rStyle w:val="normaltextrun"/>
          <w:rFonts w:ascii="Arial Narrow" w:hAnsi="Arial Narrow" w:cs="Segoe UI"/>
        </w:rPr>
        <w:t>, com indicação do projeto, período de execução, custos envolvidos, profissionais envolvidos e demais informações relacionadas;</w:t>
      </w:r>
      <w:r>
        <w:rPr>
          <w:rStyle w:val="eop"/>
          <w:rFonts w:ascii="Arial Narrow" w:hAnsi="Arial Narrow" w:cs="Segoe UI"/>
        </w:rPr>
        <w:t> </w:t>
      </w:r>
    </w:p>
    <w:p w14:paraId="2DA4F515" w14:textId="77777777" w:rsidR="001F7EAF" w:rsidRPr="001F7EAF" w:rsidRDefault="001F7EAF" w:rsidP="00B61EC6">
      <w:pPr>
        <w:pStyle w:val="paragraph"/>
        <w:numPr>
          <w:ilvl w:val="0"/>
          <w:numId w:val="180"/>
        </w:numPr>
        <w:tabs>
          <w:tab w:val="left" w:pos="993"/>
        </w:tabs>
        <w:spacing w:before="0" w:beforeAutospacing="0" w:after="160" w:afterAutospacing="0"/>
        <w:ind w:left="993" w:hanging="426"/>
        <w:jc w:val="both"/>
        <w:textAlignment w:val="baseline"/>
        <w:rPr>
          <w:rFonts w:ascii="Arial Narrow" w:hAnsi="Arial Narrow" w:cs="Segoe UI"/>
        </w:rPr>
      </w:pPr>
      <w:r>
        <w:rPr>
          <w:rStyle w:val="normaltextrun"/>
          <w:rFonts w:ascii="Arial Narrow" w:hAnsi="Arial Narrow" w:cs="Segoe UI"/>
        </w:rPr>
        <w:t>Laudo que demonstre as falhas envolvidas na </w:t>
      </w:r>
      <w:r>
        <w:rPr>
          <w:rStyle w:val="normaltextrun"/>
          <w:rFonts w:ascii="Arial Narrow" w:hAnsi="Arial Narrow" w:cs="Segoe UI"/>
          <w:b/>
          <w:bCs/>
        </w:rPr>
        <w:t>Prestação do Serviço</w:t>
      </w:r>
      <w:r w:rsidRPr="001F7EAF">
        <w:rPr>
          <w:rFonts w:ascii="Arial Narrow" w:hAnsi="Arial Narrow"/>
          <w:color w:val="000000"/>
        </w:rPr>
        <w:t>.</w:t>
      </w:r>
    </w:p>
    <w:p w14:paraId="2C5AF3CE" w14:textId="77777777" w:rsidR="001F7EAF" w:rsidRDefault="001F7EAF" w:rsidP="001F7EAF">
      <w:pPr>
        <w:widowControl w:val="0"/>
        <w:pBdr>
          <w:top w:val="nil"/>
          <w:left w:val="nil"/>
          <w:bottom w:val="nil"/>
          <w:right w:val="nil"/>
          <w:between w:val="nil"/>
        </w:pBdr>
        <w:tabs>
          <w:tab w:val="left" w:pos="993"/>
        </w:tabs>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3848031F"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DAC9B92" w14:textId="77777777" w:rsidR="007F647B" w:rsidRDefault="007F647B" w:rsidP="00797D84">
      <w:pPr>
        <w:jc w:val="center"/>
        <w:rPr>
          <w:rFonts w:ascii="Arial Narrow" w:hAnsi="Arial Narrow"/>
          <w:color w:val="000000"/>
        </w:rPr>
      </w:pPr>
    </w:p>
    <w:p w14:paraId="21D90BAE" w14:textId="77777777" w:rsidR="001F7EAF" w:rsidRPr="00F17126" w:rsidRDefault="00986B53" w:rsidP="001F7EAF">
      <w:pPr>
        <w:jc w:val="center"/>
        <w:rPr>
          <w:rFonts w:ascii="Arial Narrow" w:hAnsi="Arial Narrow"/>
          <w:b/>
        </w:rPr>
      </w:pPr>
      <w:r>
        <w:rPr>
          <w:rFonts w:ascii="Arial Narrow" w:hAnsi="Arial Narrow"/>
          <w:color w:val="000000"/>
        </w:rPr>
        <w:br w:type="page"/>
      </w:r>
      <w:r w:rsidR="001F7EAF" w:rsidRPr="00F17126">
        <w:rPr>
          <w:rFonts w:ascii="Arial Narrow" w:hAnsi="Arial Narrow"/>
          <w:b/>
        </w:rPr>
        <w:lastRenderedPageBreak/>
        <w:t xml:space="preserve">CONDIÇÃO </w:t>
      </w:r>
      <w:r w:rsidR="001F7EAF">
        <w:rPr>
          <w:rFonts w:ascii="Arial Narrow" w:hAnsi="Arial Narrow"/>
          <w:b/>
        </w:rPr>
        <w:t>PARTICULAR</w:t>
      </w:r>
      <w:r w:rsidR="001F7EAF" w:rsidRPr="00EC1567">
        <w:rPr>
          <w:rFonts w:ascii="Arial Narrow" w:hAnsi="Arial Narrow"/>
          <w:b/>
        </w:rPr>
        <w:t xml:space="preserve"> - </w:t>
      </w:r>
      <w:r w:rsidR="001F7EAF" w:rsidRPr="0020385F">
        <w:rPr>
          <w:rFonts w:ascii="Arial Narrow" w:hAnsi="Arial Narrow"/>
          <w:b/>
        </w:rPr>
        <w:t xml:space="preserve">COBERTURA </w:t>
      </w:r>
      <w:r w:rsidR="00F41F9C" w:rsidRPr="00F41F9C">
        <w:rPr>
          <w:rFonts w:ascii="Arial Narrow" w:hAnsi="Arial Narrow"/>
          <w:b/>
        </w:rPr>
        <w:t>PARA RECLAMAÇÕES DECORRENTES DE ACIDENTES COM VEÍCULOS UTILIZADOS PARA TRANSPORTES DE PASSAGEIROS</w:t>
      </w:r>
    </w:p>
    <w:p w14:paraId="1EA1CB4F" w14:textId="77777777" w:rsidR="001F7EAF" w:rsidRPr="00F17126" w:rsidRDefault="001F7EAF" w:rsidP="001F7EAF">
      <w:pPr>
        <w:tabs>
          <w:tab w:val="left" w:pos="426"/>
        </w:tabs>
        <w:spacing w:line="240" w:lineRule="auto"/>
        <w:jc w:val="center"/>
        <w:rPr>
          <w:rFonts w:ascii="Arial Narrow" w:hAnsi="Arial Narrow"/>
          <w:b/>
        </w:rPr>
      </w:pPr>
    </w:p>
    <w:p w14:paraId="400158E9" w14:textId="77777777" w:rsidR="00F41F9C" w:rsidRPr="00F41F9C" w:rsidRDefault="001F7EAF" w:rsidP="00F41F9C">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00F41F9C" w:rsidRPr="00F41F9C">
        <w:rPr>
          <w:rFonts w:ascii="Arial Narrow" w:hAnsi="Arial Narrow"/>
        </w:rPr>
        <w:t>cobrirá </w:t>
      </w:r>
      <w:r w:rsidR="00F41F9C" w:rsidRPr="00F41F9C">
        <w:rPr>
          <w:rFonts w:ascii="Arial Narrow" w:hAnsi="Arial Narrow"/>
          <w:b/>
          <w:bCs/>
        </w:rPr>
        <w:t>Reclamações </w:t>
      </w:r>
      <w:r w:rsidR="00F41F9C" w:rsidRPr="00F41F9C">
        <w:rPr>
          <w:rFonts w:ascii="Arial Narrow" w:hAnsi="Arial Narrow"/>
        </w:rPr>
        <w:t>decorrentes de responsabilidade civil do </w:t>
      </w:r>
      <w:r w:rsidR="00F41F9C" w:rsidRPr="00F41F9C">
        <w:rPr>
          <w:rFonts w:ascii="Arial Narrow" w:hAnsi="Arial Narrow"/>
          <w:b/>
          <w:bCs/>
        </w:rPr>
        <w:t>Segurado</w:t>
      </w:r>
      <w:r w:rsidR="00F41F9C" w:rsidRPr="00F41F9C">
        <w:rPr>
          <w:rFonts w:ascii="Arial Narrow" w:hAnsi="Arial Narrow"/>
        </w:rPr>
        <w:t>, em virtude de acidentes com veículos terrestres, marítimos e aéreos, com passageiros e/ou turistas, exclusivamente, </w:t>
      </w:r>
      <w:r w:rsidR="00F41F9C" w:rsidRPr="00F41F9C">
        <w:rPr>
          <w:rFonts w:ascii="Arial Narrow" w:hAnsi="Arial Narrow"/>
          <w:b/>
          <w:bCs/>
        </w:rPr>
        <w:t>desde que:</w:t>
      </w:r>
      <w:r w:rsidR="00F41F9C" w:rsidRPr="00F41F9C">
        <w:rPr>
          <w:rFonts w:ascii="Arial Narrow" w:hAnsi="Arial Narrow"/>
        </w:rPr>
        <w:t> </w:t>
      </w:r>
    </w:p>
    <w:p w14:paraId="0EBCB9DD" w14:textId="77777777" w:rsidR="00F41F9C" w:rsidRPr="00F41F9C" w:rsidRDefault="00F41F9C" w:rsidP="00B61EC6">
      <w:pPr>
        <w:numPr>
          <w:ilvl w:val="0"/>
          <w:numId w:val="183"/>
        </w:numPr>
        <w:pBdr>
          <w:top w:val="nil"/>
          <w:left w:val="nil"/>
          <w:bottom w:val="nil"/>
          <w:right w:val="nil"/>
          <w:between w:val="nil"/>
        </w:pBdr>
        <w:tabs>
          <w:tab w:val="left" w:pos="426"/>
        </w:tabs>
        <w:spacing w:line="240" w:lineRule="auto"/>
        <w:ind w:left="0" w:firstLine="0"/>
        <w:jc w:val="both"/>
        <w:rPr>
          <w:rFonts w:ascii="Arial Narrow" w:hAnsi="Arial Narrow"/>
        </w:rPr>
      </w:pPr>
      <w:r w:rsidRPr="00F41F9C">
        <w:rPr>
          <w:rFonts w:ascii="Arial Narrow" w:hAnsi="Arial Narrow"/>
          <w:b/>
          <w:bCs/>
        </w:rPr>
        <w:t>A responsabilidade seja do Segurado e o transporte tenha sido efetuado por empresa especializada, por meio de profissionais especializados, que tenham relação oficial de emprego vigente com a empresa, bem como que o profissional esteja com a habilitação ativa para dirigir o veículo e tenha realizado treinamento para realizar tal atividade;</w:t>
      </w:r>
      <w:r w:rsidRPr="00F41F9C">
        <w:rPr>
          <w:rFonts w:ascii="Arial Narrow" w:hAnsi="Arial Narrow"/>
        </w:rPr>
        <w:t> </w:t>
      </w:r>
    </w:p>
    <w:p w14:paraId="7933173E" w14:textId="77777777" w:rsidR="00F41F9C" w:rsidRPr="00F41F9C" w:rsidRDefault="00F41F9C" w:rsidP="00B61EC6">
      <w:pPr>
        <w:numPr>
          <w:ilvl w:val="0"/>
          <w:numId w:val="183"/>
        </w:numPr>
        <w:pBdr>
          <w:top w:val="nil"/>
          <w:left w:val="nil"/>
          <w:bottom w:val="nil"/>
          <w:right w:val="nil"/>
          <w:between w:val="nil"/>
        </w:pBdr>
        <w:tabs>
          <w:tab w:val="left" w:pos="426"/>
        </w:tabs>
        <w:spacing w:line="240" w:lineRule="auto"/>
        <w:ind w:left="0" w:firstLine="0"/>
        <w:jc w:val="both"/>
        <w:rPr>
          <w:rFonts w:ascii="Arial Narrow" w:hAnsi="Arial Narrow"/>
        </w:rPr>
      </w:pPr>
      <w:r w:rsidRPr="00F41F9C">
        <w:rPr>
          <w:rFonts w:ascii="Arial Narrow" w:hAnsi="Arial Narrow"/>
          <w:b/>
          <w:bCs/>
        </w:rPr>
        <w:t>O meio de transporte utilizado esteja devidamente autorizado e em condições de segurança, manutenção e normas regulamentares para realizar os respectivos transportes, além de ter sido utilizado de acordo com suas especificações, incluindo, mas não se limitando, a lotação, peso e combustível;</w:t>
      </w:r>
      <w:r w:rsidRPr="00F41F9C">
        <w:rPr>
          <w:rFonts w:ascii="Arial Narrow" w:hAnsi="Arial Narrow"/>
        </w:rPr>
        <w:t> </w:t>
      </w:r>
    </w:p>
    <w:p w14:paraId="380F9C10" w14:textId="77777777" w:rsidR="00F41F9C" w:rsidRPr="00F41F9C" w:rsidRDefault="00F41F9C" w:rsidP="00B61EC6">
      <w:pPr>
        <w:numPr>
          <w:ilvl w:val="0"/>
          <w:numId w:val="183"/>
        </w:numPr>
        <w:pBdr>
          <w:top w:val="nil"/>
          <w:left w:val="nil"/>
          <w:bottom w:val="nil"/>
          <w:right w:val="nil"/>
          <w:between w:val="nil"/>
        </w:pBdr>
        <w:tabs>
          <w:tab w:val="left" w:pos="426"/>
        </w:tabs>
        <w:spacing w:line="240" w:lineRule="auto"/>
        <w:ind w:left="0" w:firstLine="0"/>
        <w:jc w:val="both"/>
        <w:rPr>
          <w:rFonts w:ascii="Arial Narrow" w:hAnsi="Arial Narrow"/>
        </w:rPr>
      </w:pPr>
      <w:r w:rsidRPr="00F41F9C">
        <w:rPr>
          <w:rFonts w:ascii="Arial Narrow" w:hAnsi="Arial Narrow"/>
          <w:b/>
          <w:bCs/>
        </w:rPr>
        <w:t>No caso de transporte terrestre: os respectivos seguros de vida e acidentes pessoais dos clientes, bem como o Seguro de Acidentes Pessoais Passageiro (APP) do veículo, estejam vigentes e com os prêmios em dia;</w:t>
      </w:r>
      <w:r w:rsidRPr="00F41F9C">
        <w:rPr>
          <w:rFonts w:ascii="Arial Narrow" w:hAnsi="Arial Narrow"/>
        </w:rPr>
        <w:t> </w:t>
      </w:r>
    </w:p>
    <w:p w14:paraId="49E2D313" w14:textId="77777777" w:rsidR="00F41F9C" w:rsidRPr="00F41F9C" w:rsidRDefault="00F41F9C" w:rsidP="00B61EC6">
      <w:pPr>
        <w:numPr>
          <w:ilvl w:val="0"/>
          <w:numId w:val="183"/>
        </w:numPr>
        <w:pBdr>
          <w:top w:val="nil"/>
          <w:left w:val="nil"/>
          <w:bottom w:val="nil"/>
          <w:right w:val="nil"/>
          <w:between w:val="nil"/>
        </w:pBdr>
        <w:tabs>
          <w:tab w:val="left" w:pos="426"/>
        </w:tabs>
        <w:spacing w:line="240" w:lineRule="auto"/>
        <w:ind w:left="0" w:firstLine="0"/>
        <w:jc w:val="both"/>
        <w:rPr>
          <w:rFonts w:ascii="Arial Narrow" w:hAnsi="Arial Narrow"/>
        </w:rPr>
      </w:pPr>
      <w:r w:rsidRPr="00F41F9C">
        <w:rPr>
          <w:rFonts w:ascii="Arial Narrow" w:hAnsi="Arial Narrow"/>
          <w:b/>
          <w:bCs/>
        </w:rPr>
        <w:t>O transporte de passageiros seja parte integrante e inseparável do pacote turístico comercializado pelo Segurado.</w:t>
      </w:r>
      <w:r w:rsidRPr="00F41F9C">
        <w:rPr>
          <w:rFonts w:ascii="Arial Narrow" w:hAnsi="Arial Narrow"/>
        </w:rPr>
        <w:t> </w:t>
      </w:r>
    </w:p>
    <w:p w14:paraId="1DC861C3" w14:textId="77777777" w:rsidR="00F41F9C" w:rsidRPr="00F41F9C" w:rsidRDefault="00F41F9C" w:rsidP="00F41F9C">
      <w:pPr>
        <w:pBdr>
          <w:top w:val="nil"/>
          <w:left w:val="nil"/>
          <w:bottom w:val="nil"/>
          <w:right w:val="nil"/>
          <w:between w:val="nil"/>
        </w:pBdr>
        <w:tabs>
          <w:tab w:val="left" w:pos="426"/>
          <w:tab w:val="left" w:pos="664"/>
        </w:tabs>
        <w:spacing w:line="240" w:lineRule="auto"/>
        <w:jc w:val="both"/>
        <w:rPr>
          <w:rFonts w:ascii="Arial Narrow" w:hAnsi="Arial Narrow"/>
        </w:rPr>
      </w:pPr>
      <w:r w:rsidRPr="00F41F9C">
        <w:rPr>
          <w:rFonts w:ascii="Arial Narrow" w:hAnsi="Arial Narrow"/>
        </w:rPr>
        <w:t>Fica preservado o direito de regresso da </w:t>
      </w:r>
      <w:r w:rsidRPr="00F41F9C">
        <w:rPr>
          <w:rFonts w:ascii="Arial Narrow" w:hAnsi="Arial Narrow"/>
          <w:b/>
          <w:bCs/>
        </w:rPr>
        <w:t>Seguradora</w:t>
      </w:r>
      <w:r w:rsidRPr="00F41F9C">
        <w:rPr>
          <w:rFonts w:ascii="Arial Narrow" w:hAnsi="Arial Narrow"/>
        </w:rPr>
        <w:t> contra o original causador do </w:t>
      </w:r>
      <w:r w:rsidRPr="00F41F9C">
        <w:rPr>
          <w:rFonts w:ascii="Arial Narrow" w:hAnsi="Arial Narrow"/>
          <w:b/>
          <w:bCs/>
        </w:rPr>
        <w:t>Dano</w:t>
      </w:r>
      <w:r w:rsidRPr="00F41F9C">
        <w:rPr>
          <w:rFonts w:ascii="Arial Narrow" w:hAnsi="Arial Narrow"/>
        </w:rPr>
        <w:t>, caso o veículo não</w:t>
      </w:r>
      <w:r w:rsidRPr="00F41F9C">
        <w:rPr>
          <w:rFonts w:ascii="Arial Narrow" w:hAnsi="Arial Narrow"/>
          <w:lang w:val="pt-PT"/>
        </w:rPr>
        <w:t> </w:t>
      </w:r>
      <w:r w:rsidRPr="00F41F9C">
        <w:rPr>
          <w:rFonts w:ascii="Arial Narrow" w:hAnsi="Arial Narrow"/>
        </w:rPr>
        <w:t>seja conduzido por diretor, </w:t>
      </w:r>
      <w:r w:rsidRPr="00F41F9C">
        <w:rPr>
          <w:rFonts w:ascii="Arial Narrow" w:hAnsi="Arial Narrow"/>
          <w:b/>
          <w:bCs/>
        </w:rPr>
        <w:t>Empregado</w:t>
      </w:r>
      <w:r w:rsidRPr="00F41F9C">
        <w:rPr>
          <w:rFonts w:ascii="Arial Narrow" w:hAnsi="Arial Narrow"/>
        </w:rPr>
        <w:t> ou preposto do </w:t>
      </w:r>
      <w:r w:rsidRPr="00F41F9C">
        <w:rPr>
          <w:rFonts w:ascii="Arial Narrow" w:hAnsi="Arial Narrow"/>
          <w:b/>
          <w:bCs/>
        </w:rPr>
        <w:t>Segurado</w:t>
      </w:r>
      <w:r w:rsidRPr="00F41F9C">
        <w:rPr>
          <w:rFonts w:ascii="Arial Narrow" w:hAnsi="Arial Narrow"/>
        </w:rPr>
        <w:t>, com vínculo legalmente caracterizado, conforme legislação vigente. </w:t>
      </w:r>
    </w:p>
    <w:p w14:paraId="2B5B31DC" w14:textId="77777777" w:rsidR="001F7EAF" w:rsidRPr="002A7DCE" w:rsidRDefault="001F7EAF" w:rsidP="001F7EA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64948B5A" w14:textId="77777777" w:rsidR="001F7EAF" w:rsidRDefault="001F7EAF" w:rsidP="001F7EAF">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31B2F202" w14:textId="77777777" w:rsidR="001F7EAF" w:rsidRDefault="001F7EAF" w:rsidP="001F7EA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23D94E83" w14:textId="77777777" w:rsidR="00015924" w:rsidRDefault="00015924" w:rsidP="001F7EAF">
      <w:pPr>
        <w:tabs>
          <w:tab w:val="left" w:pos="426"/>
        </w:tabs>
        <w:spacing w:line="240" w:lineRule="auto"/>
        <w:jc w:val="both"/>
        <w:rPr>
          <w:rFonts w:ascii="Arial Narrow" w:hAnsi="Arial Narrow"/>
        </w:rPr>
      </w:pPr>
    </w:p>
    <w:p w14:paraId="38FB094C" w14:textId="77777777" w:rsidR="005434BD" w:rsidRPr="00A7580A" w:rsidRDefault="005434BD" w:rsidP="00B61EC6">
      <w:pPr>
        <w:widowControl w:val="0"/>
        <w:numPr>
          <w:ilvl w:val="0"/>
          <w:numId w:val="181"/>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11A088E5" w14:textId="77777777" w:rsidR="005434BD" w:rsidRDefault="005434BD" w:rsidP="00B61EC6">
      <w:pPr>
        <w:widowControl w:val="0"/>
        <w:numPr>
          <w:ilvl w:val="1"/>
          <w:numId w:val="181"/>
        </w:numPr>
        <w:pBdr>
          <w:top w:val="nil"/>
          <w:left w:val="nil"/>
          <w:bottom w:val="nil"/>
          <w:right w:val="nil"/>
          <w:between w:val="nil"/>
        </w:pBdr>
        <w:tabs>
          <w:tab w:val="left" w:pos="426"/>
        </w:tabs>
        <w:spacing w:line="240" w:lineRule="auto"/>
        <w:jc w:val="both"/>
        <w:rPr>
          <w:rFonts w:ascii="Arial Narrow" w:hAnsi="Arial Narrow"/>
          <w:b/>
        </w:rPr>
      </w:pPr>
      <w:r w:rsidRPr="00F41F9C">
        <w:rPr>
          <w:rFonts w:ascii="Arial Narrow" w:hAnsi="Arial Narrow"/>
          <w:b/>
          <w:bCs/>
        </w:rPr>
        <w:t>LOTAÇÃO OU SUSPEITA DE LOTAÇÃO DO VEÍCULO</w:t>
      </w:r>
    </w:p>
    <w:p w14:paraId="56B07C53" w14:textId="77777777" w:rsidR="005434BD" w:rsidRDefault="005434BD" w:rsidP="005434BD">
      <w:pPr>
        <w:widowControl w:val="0"/>
        <w:pBdr>
          <w:top w:val="nil"/>
          <w:left w:val="nil"/>
          <w:bottom w:val="nil"/>
          <w:right w:val="nil"/>
          <w:between w:val="nil"/>
        </w:pBdr>
        <w:tabs>
          <w:tab w:val="left" w:pos="426"/>
        </w:tabs>
        <w:spacing w:line="240" w:lineRule="auto"/>
        <w:jc w:val="both"/>
        <w:rPr>
          <w:rFonts w:ascii="Arial Narrow" w:hAnsi="Arial Narrow"/>
          <w:b/>
        </w:rPr>
      </w:pPr>
      <w:r w:rsidRPr="00F41F9C">
        <w:rPr>
          <w:rFonts w:ascii="Arial Narrow" w:hAnsi="Arial Narrow"/>
          <w:b/>
          <w:bCs/>
        </w:rPr>
        <w:t>Em caso de suspeita de lotação, além do permitido, do veículo envolvido no Sinistro, a presente Cobertura será automaticamente cancelada, sem qualquer pagamento por parte da Seguradora.</w:t>
      </w:r>
      <w:r w:rsidRPr="00F41F9C">
        <w:rPr>
          <w:rFonts w:ascii="Arial Narrow" w:hAnsi="Arial Narrow"/>
          <w:b/>
        </w:rPr>
        <w:t> </w:t>
      </w:r>
    </w:p>
    <w:p w14:paraId="0C9A1A92" w14:textId="77777777" w:rsidR="00015924" w:rsidRPr="005434BD" w:rsidRDefault="00015924" w:rsidP="005434BD">
      <w:pPr>
        <w:widowControl w:val="0"/>
        <w:pBdr>
          <w:top w:val="nil"/>
          <w:left w:val="nil"/>
          <w:bottom w:val="nil"/>
          <w:right w:val="nil"/>
          <w:between w:val="nil"/>
        </w:pBdr>
        <w:tabs>
          <w:tab w:val="left" w:pos="426"/>
        </w:tabs>
        <w:spacing w:line="240" w:lineRule="auto"/>
        <w:jc w:val="both"/>
        <w:rPr>
          <w:rFonts w:ascii="Arial Narrow" w:hAnsi="Arial Narrow"/>
          <w:b/>
        </w:rPr>
      </w:pPr>
    </w:p>
    <w:p w14:paraId="4B9E72C3" w14:textId="77777777" w:rsidR="001F7EAF" w:rsidRDefault="001F7EAF" w:rsidP="00B61EC6">
      <w:pPr>
        <w:widowControl w:val="0"/>
        <w:numPr>
          <w:ilvl w:val="0"/>
          <w:numId w:val="18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8A59149" w14:textId="77777777" w:rsidR="001F7EAF" w:rsidRPr="00F17126" w:rsidRDefault="001F7EAF" w:rsidP="001F7EA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22C36D52" w14:textId="77777777" w:rsidR="00F41F9C"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lastRenderedPageBreak/>
        <w:t>Contrato ou documento comprobatório que preveja as condições do pacote de turismo contratado, contendo a previsão de realização do transporte de passageiros; </w:t>
      </w:r>
    </w:p>
    <w:p w14:paraId="3E45A76C" w14:textId="77777777" w:rsidR="00F41F9C"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t>Documentação do veículo que contenha as especificações de uso, especialmente, mas não se limitando, em relação a lotação, peso, combustível e outros. </w:t>
      </w:r>
    </w:p>
    <w:p w14:paraId="1134C2C3" w14:textId="77777777" w:rsidR="00F41F9C"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t>Carteira de Habilitação do condutor do veículo; </w:t>
      </w:r>
    </w:p>
    <w:p w14:paraId="3020753A" w14:textId="77777777" w:rsidR="00F41F9C"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t>Contrato de Trabalho firmado entre o condutor do veículo e a empresa de transporte; </w:t>
      </w:r>
    </w:p>
    <w:p w14:paraId="683E095C" w14:textId="77777777" w:rsidR="00F41F9C"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t>Laudo técnico que demonstre as condições do veículo e relatos sobre o uso no momento do </w:t>
      </w:r>
      <w:r w:rsidRPr="00F41F9C">
        <w:rPr>
          <w:rFonts w:ascii="Arial Narrow" w:hAnsi="Arial Narrow"/>
          <w:b/>
          <w:bCs/>
          <w:color w:val="000000"/>
        </w:rPr>
        <w:t>Sinistro</w:t>
      </w:r>
      <w:r w:rsidRPr="00F41F9C">
        <w:rPr>
          <w:rFonts w:ascii="Arial Narrow" w:hAnsi="Arial Narrow"/>
          <w:color w:val="000000"/>
        </w:rPr>
        <w:t>; e </w:t>
      </w:r>
    </w:p>
    <w:p w14:paraId="2EF9FFB7" w14:textId="77777777" w:rsidR="001F7EAF" w:rsidRPr="00F41F9C" w:rsidRDefault="00F41F9C" w:rsidP="00B61EC6">
      <w:pPr>
        <w:widowControl w:val="0"/>
        <w:numPr>
          <w:ilvl w:val="0"/>
          <w:numId w:val="182"/>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F41F9C">
        <w:rPr>
          <w:rFonts w:ascii="Arial Narrow" w:hAnsi="Arial Narrow"/>
          <w:color w:val="000000"/>
        </w:rPr>
        <w:t>Comprovação da contratação de todos os seguros obrigatórios</w:t>
      </w:r>
      <w:r w:rsidR="001F7EAF" w:rsidRPr="00F41F9C">
        <w:rPr>
          <w:rFonts w:ascii="Arial Narrow" w:hAnsi="Arial Narrow"/>
          <w:color w:val="000000"/>
        </w:rPr>
        <w:t>.</w:t>
      </w:r>
    </w:p>
    <w:p w14:paraId="47D3DB88" w14:textId="77777777" w:rsidR="001F7EAF" w:rsidRPr="00CD2BB4" w:rsidRDefault="001F7EAF" w:rsidP="001F7EAF">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2599D842"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A0A2C61" w14:textId="77777777" w:rsidR="00AE2E1E" w:rsidRDefault="00AE2E1E" w:rsidP="001F7EAF">
      <w:pPr>
        <w:rPr>
          <w:rFonts w:ascii="Arial Narrow" w:hAnsi="Arial Narrow"/>
          <w:color w:val="000000"/>
        </w:rPr>
      </w:pPr>
    </w:p>
    <w:p w14:paraId="135534E5" w14:textId="77777777" w:rsidR="00AE2E1E" w:rsidRPr="00F17126" w:rsidRDefault="00AE2E1E" w:rsidP="00AE2E1E">
      <w:pPr>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w:t>
      </w:r>
      <w:r>
        <w:rPr>
          <w:rFonts w:ascii="Arial Narrow" w:hAnsi="Arial Narrow"/>
          <w:b/>
        </w:rPr>
        <w:t>PARTICULAR</w:t>
      </w:r>
      <w:r w:rsidRPr="00EC1567">
        <w:rPr>
          <w:rFonts w:ascii="Arial Narrow" w:hAnsi="Arial Narrow"/>
          <w:b/>
        </w:rPr>
        <w:t xml:space="preserve"> - </w:t>
      </w:r>
      <w:r w:rsidRPr="0020385F">
        <w:rPr>
          <w:rFonts w:ascii="Arial Narrow" w:hAnsi="Arial Narrow"/>
          <w:b/>
        </w:rPr>
        <w:t xml:space="preserve">COBERTURA </w:t>
      </w:r>
      <w:r w:rsidRPr="00AE2E1E">
        <w:rPr>
          <w:rFonts w:ascii="Arial Narrow" w:hAnsi="Arial Narrow"/>
          <w:b/>
        </w:rPr>
        <w:t>PARA RECLAMAÇÕES DECORRENTES DE ROUBOS E FURTOS DE BAGAGENS</w:t>
      </w:r>
    </w:p>
    <w:p w14:paraId="46DAFCBF" w14:textId="77777777" w:rsidR="00AE2E1E" w:rsidRPr="002C2B2A" w:rsidRDefault="00AE2E1E" w:rsidP="00AE2E1E">
      <w:pPr>
        <w:tabs>
          <w:tab w:val="left" w:pos="426"/>
        </w:tabs>
        <w:spacing w:line="240" w:lineRule="auto"/>
        <w:jc w:val="center"/>
        <w:rPr>
          <w:rFonts w:ascii="Arial Narrow" w:hAnsi="Arial Narrow"/>
          <w:b/>
          <w:sz w:val="10"/>
          <w:szCs w:val="10"/>
        </w:rPr>
      </w:pPr>
    </w:p>
    <w:p w14:paraId="5A1F1722"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sidRPr="00AE2E1E">
        <w:rPr>
          <w:rFonts w:ascii="Arial Narrow" w:hAnsi="Arial Narrow"/>
        </w:rPr>
        <w:t>cobrirá a responsabilidade civil legalmente atribuída ao </w:t>
      </w:r>
      <w:r w:rsidRPr="00AE2E1E">
        <w:rPr>
          <w:rFonts w:ascii="Arial Narrow" w:hAnsi="Arial Narrow"/>
          <w:b/>
          <w:bCs/>
        </w:rPr>
        <w:t>Segurado</w:t>
      </w:r>
      <w:r w:rsidRPr="00AE2E1E">
        <w:rPr>
          <w:rFonts w:ascii="Arial Narrow" w:hAnsi="Arial Narrow"/>
        </w:rPr>
        <w:t>, no que tange </w:t>
      </w:r>
      <w:proofErr w:type="spellStart"/>
      <w:r w:rsidRPr="00AE2E1E">
        <w:rPr>
          <w:rFonts w:ascii="Arial Narrow" w:hAnsi="Arial Narrow"/>
        </w:rPr>
        <w:t>a</w:t>
      </w:r>
      <w:proofErr w:type="spellEnd"/>
      <w:r w:rsidRPr="00AE2E1E">
        <w:rPr>
          <w:rFonts w:ascii="Arial Narrow" w:hAnsi="Arial Narrow"/>
        </w:rPr>
        <w:t> roubo e/ou furto de bagagens de </w:t>
      </w:r>
      <w:r w:rsidRPr="00AE2E1E">
        <w:rPr>
          <w:rFonts w:ascii="Arial Narrow" w:hAnsi="Arial Narrow"/>
          <w:b/>
          <w:bCs/>
        </w:rPr>
        <w:t>Terceiros</w:t>
      </w:r>
      <w:r w:rsidRPr="00AE2E1E">
        <w:rPr>
          <w:rFonts w:ascii="Arial Narrow" w:hAnsi="Arial Narrow"/>
        </w:rPr>
        <w:t>, exclusivamente. </w:t>
      </w:r>
    </w:p>
    <w:p w14:paraId="75C754D5"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rPr>
        <w:t>Para efeito desta Cláusula Particular, são </w:t>
      </w:r>
      <w:proofErr w:type="gramStart"/>
      <w:r w:rsidRPr="00AE2E1E">
        <w:rPr>
          <w:rFonts w:ascii="Arial Narrow" w:hAnsi="Arial Narrow"/>
        </w:rPr>
        <w:t>considerados </w:t>
      </w:r>
      <w:r w:rsidRPr="00AE2E1E">
        <w:rPr>
          <w:rFonts w:ascii="Arial Narrow" w:hAnsi="Arial Narrow"/>
          <w:b/>
          <w:bCs/>
        </w:rPr>
        <w:t>Terceiros</w:t>
      </w:r>
      <w:proofErr w:type="gramEnd"/>
      <w:r w:rsidRPr="00AE2E1E">
        <w:rPr>
          <w:rFonts w:ascii="Arial Narrow" w:hAnsi="Arial Narrow"/>
        </w:rPr>
        <w:t> os turistas e/ou passageiros</w:t>
      </w:r>
      <w:r>
        <w:rPr>
          <w:rFonts w:ascii="Arial Narrow" w:hAnsi="Arial Narrow"/>
        </w:rPr>
        <w:t xml:space="preserve"> caracterizados comprovadamente como clientes do </w:t>
      </w:r>
      <w:r w:rsidRPr="00AE2E1E">
        <w:rPr>
          <w:rFonts w:ascii="Arial Narrow" w:hAnsi="Arial Narrow"/>
          <w:b/>
          <w:bCs/>
        </w:rPr>
        <w:t>Segurado</w:t>
      </w:r>
      <w:r>
        <w:rPr>
          <w:rFonts w:ascii="Arial Narrow" w:hAnsi="Arial Narrow"/>
        </w:rPr>
        <w:t xml:space="preserve">. </w:t>
      </w:r>
    </w:p>
    <w:p w14:paraId="7B0E5547"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b/>
          <w:bCs/>
        </w:rPr>
        <w:t>É obrigatório que o roubo e/ou furto de bagagens seja decorrente de serviços prestados adquiridos no pacote turístico comercializado pelo Segurado</w:t>
      </w:r>
      <w:r w:rsidRPr="00AE2E1E">
        <w:rPr>
          <w:rFonts w:ascii="Arial Narrow" w:hAnsi="Arial Narrow"/>
        </w:rPr>
        <w:t>. </w:t>
      </w:r>
    </w:p>
    <w:p w14:paraId="6FEA8631"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b/>
          <w:bCs/>
        </w:rPr>
        <w:t xml:space="preserve">A presente Cobertura terá um sublimite por Sinistro, por turista e/ou passageiro, conforme discriminado na </w:t>
      </w:r>
      <w:r w:rsidR="00370488" w:rsidRPr="002A7DCE">
        <w:rPr>
          <w:rFonts w:ascii="Arial Narrow" w:hAnsi="Arial Narrow"/>
          <w:b/>
          <w:bCs/>
        </w:rPr>
        <w:t>Apólice</w:t>
      </w:r>
      <w:r w:rsidR="00370488" w:rsidRPr="002A7DCE">
        <w:rPr>
          <w:rFonts w:ascii="Arial Narrow" w:hAnsi="Arial Narrow"/>
        </w:rPr>
        <w:t xml:space="preserve"> </w:t>
      </w:r>
      <w:r w:rsidR="00370488" w:rsidRPr="00370488">
        <w:rPr>
          <w:rFonts w:ascii="Arial Narrow" w:hAnsi="Arial Narrow"/>
          <w:b/>
          <w:bCs/>
        </w:rPr>
        <w:t>ou Especificação do Seguro</w:t>
      </w:r>
      <w:r w:rsidRPr="00AE2E1E">
        <w:rPr>
          <w:rFonts w:ascii="Arial Narrow" w:hAnsi="Arial Narrow"/>
          <w:b/>
          <w:bCs/>
        </w:rPr>
        <w:t>.</w:t>
      </w:r>
      <w:r w:rsidRPr="00AE2E1E">
        <w:rPr>
          <w:rFonts w:ascii="Arial Narrow" w:hAnsi="Arial Narrow"/>
        </w:rPr>
        <w:t> </w:t>
      </w:r>
    </w:p>
    <w:p w14:paraId="132AFA51"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rPr>
        <w:t>Será aplicada uma </w:t>
      </w:r>
      <w:r w:rsidRPr="00AE2E1E">
        <w:rPr>
          <w:rFonts w:ascii="Arial Narrow" w:hAnsi="Arial Narrow"/>
          <w:b/>
          <w:bCs/>
        </w:rPr>
        <w:t>Franquia</w:t>
      </w:r>
      <w:r w:rsidRPr="00AE2E1E">
        <w:rPr>
          <w:rFonts w:ascii="Arial Narrow" w:hAnsi="Arial Narrow"/>
        </w:rPr>
        <w:t> por </w:t>
      </w:r>
      <w:r w:rsidRPr="00AE2E1E">
        <w:rPr>
          <w:rFonts w:ascii="Arial Narrow" w:hAnsi="Arial Narrow"/>
          <w:b/>
          <w:bCs/>
        </w:rPr>
        <w:t>Sinistro</w:t>
      </w:r>
      <w:r w:rsidRPr="00AE2E1E">
        <w:rPr>
          <w:rFonts w:ascii="Arial Narrow" w:hAnsi="Arial Narrow"/>
        </w:rPr>
        <w:t>, por turista e/ou passageiro, conforme discriminado na</w:t>
      </w:r>
      <w:r>
        <w:rPr>
          <w:rFonts w:ascii="Arial Narrow" w:hAnsi="Arial Narrow"/>
        </w:rPr>
        <w:t xml:space="preserve">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Pr>
          <w:rFonts w:ascii="Arial Narrow" w:hAnsi="Arial Narrow"/>
        </w:rPr>
        <w:t xml:space="preserve">. </w:t>
      </w:r>
    </w:p>
    <w:p w14:paraId="72D1BA48"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rPr>
        <w:t>Cada </w:t>
      </w:r>
      <w:r w:rsidRPr="00AE2E1E">
        <w:rPr>
          <w:rFonts w:ascii="Arial Narrow" w:hAnsi="Arial Narrow"/>
          <w:b/>
          <w:bCs/>
        </w:rPr>
        <w:t>Reclamação</w:t>
      </w:r>
      <w:r w:rsidRPr="00AE2E1E">
        <w:rPr>
          <w:rFonts w:ascii="Arial Narrow" w:hAnsi="Arial Narrow"/>
        </w:rPr>
        <w:t> decorrente desta </w:t>
      </w:r>
      <w:r w:rsidRPr="00AE2E1E">
        <w:rPr>
          <w:rFonts w:ascii="Arial Narrow" w:hAnsi="Arial Narrow"/>
          <w:b/>
          <w:bCs/>
        </w:rPr>
        <w:t>Cobertura</w:t>
      </w:r>
      <w:r w:rsidRPr="00AE2E1E">
        <w:rPr>
          <w:rFonts w:ascii="Arial Narrow" w:hAnsi="Arial Narrow"/>
        </w:rPr>
        <w:t> será considerada como um único </w:t>
      </w:r>
      <w:r w:rsidRPr="00AE2E1E">
        <w:rPr>
          <w:rFonts w:ascii="Arial Narrow" w:hAnsi="Arial Narrow"/>
          <w:b/>
          <w:bCs/>
        </w:rPr>
        <w:t>Sinistro</w:t>
      </w:r>
      <w:r w:rsidRPr="00AE2E1E">
        <w:rPr>
          <w:rFonts w:ascii="Arial Narrow" w:hAnsi="Arial Narrow"/>
        </w:rPr>
        <w:t> por turista</w:t>
      </w:r>
      <w:r>
        <w:rPr>
          <w:rFonts w:ascii="Arial Narrow" w:hAnsi="Arial Narrow"/>
        </w:rPr>
        <w:t xml:space="preserve"> e/ou passageiro. </w:t>
      </w:r>
    </w:p>
    <w:p w14:paraId="72E45995" w14:textId="77777777" w:rsidR="00AE2E1E" w:rsidRP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AE2E1E">
        <w:rPr>
          <w:rFonts w:ascii="Arial Narrow" w:hAnsi="Arial Narrow"/>
        </w:rPr>
        <w:t>Fica preservado o direito de regresso da </w:t>
      </w:r>
      <w:r w:rsidRPr="00AE2E1E">
        <w:rPr>
          <w:rFonts w:ascii="Arial Narrow" w:hAnsi="Arial Narrow"/>
          <w:b/>
          <w:bCs/>
        </w:rPr>
        <w:t>Seguradora</w:t>
      </w:r>
      <w:r w:rsidRPr="00AE2E1E">
        <w:rPr>
          <w:rFonts w:ascii="Arial Narrow" w:hAnsi="Arial Narrow"/>
        </w:rPr>
        <w:t> contra o causador original do </w:t>
      </w:r>
      <w:r w:rsidRPr="00AE2E1E">
        <w:rPr>
          <w:rFonts w:ascii="Arial Narrow" w:hAnsi="Arial Narrow"/>
          <w:b/>
          <w:bCs/>
        </w:rPr>
        <w:t>Dano</w:t>
      </w:r>
      <w:r w:rsidRPr="00AE2E1E">
        <w:rPr>
          <w:rFonts w:ascii="Arial Narrow" w:hAnsi="Arial Narrow"/>
        </w:rPr>
        <w:t>, se houver, conforme legislação vigente. </w:t>
      </w:r>
    </w:p>
    <w:p w14:paraId="3D4DAC07" w14:textId="77777777" w:rsidR="00AE2E1E" w:rsidRPr="002A7DCE" w:rsidRDefault="00AE2E1E" w:rsidP="00AE2E1E">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67CD6EF8" w14:textId="77777777" w:rsidR="00AE2E1E" w:rsidRDefault="00AE2E1E" w:rsidP="00AE2E1E">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4F27058C" w14:textId="77777777" w:rsidR="00AE2E1E" w:rsidRDefault="00AE2E1E" w:rsidP="00AE2E1E">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29D0A046" w14:textId="77777777" w:rsidR="002C2B2A" w:rsidRPr="002C2B2A" w:rsidRDefault="002C2B2A" w:rsidP="00AE2E1E">
      <w:pPr>
        <w:tabs>
          <w:tab w:val="left" w:pos="426"/>
        </w:tabs>
        <w:spacing w:line="240" w:lineRule="auto"/>
        <w:jc w:val="both"/>
        <w:rPr>
          <w:rFonts w:ascii="Arial Narrow" w:hAnsi="Arial Narrow"/>
          <w:sz w:val="10"/>
          <w:szCs w:val="10"/>
        </w:rPr>
      </w:pPr>
    </w:p>
    <w:p w14:paraId="270CA374" w14:textId="77777777" w:rsidR="005434BD" w:rsidRDefault="005434BD" w:rsidP="00B61EC6">
      <w:pPr>
        <w:widowControl w:val="0"/>
        <w:numPr>
          <w:ilvl w:val="0"/>
          <w:numId w:val="184"/>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AE75995" w14:textId="77777777" w:rsidR="005434BD" w:rsidRPr="00AE2E1E" w:rsidRDefault="005434BD" w:rsidP="00B61EC6">
      <w:pPr>
        <w:widowControl w:val="0"/>
        <w:numPr>
          <w:ilvl w:val="1"/>
          <w:numId w:val="184"/>
        </w:numPr>
        <w:pBdr>
          <w:top w:val="nil"/>
          <w:left w:val="nil"/>
          <w:bottom w:val="nil"/>
          <w:right w:val="nil"/>
          <w:between w:val="nil"/>
        </w:pBdr>
        <w:tabs>
          <w:tab w:val="left" w:pos="426"/>
        </w:tabs>
        <w:spacing w:line="240" w:lineRule="auto"/>
        <w:jc w:val="both"/>
        <w:rPr>
          <w:rFonts w:ascii="Arial Narrow" w:hAnsi="Arial Narrow"/>
          <w:b/>
          <w:bCs/>
        </w:rPr>
      </w:pPr>
      <w:r w:rsidRPr="00AE2E1E">
        <w:rPr>
          <w:rStyle w:val="normaltextrun"/>
          <w:rFonts w:ascii="Arial Narrow" w:hAnsi="Arial Narrow" w:cs="Segoe UI"/>
          <w:b/>
          <w:bCs/>
        </w:rPr>
        <w:t>EXTRAVIO</w:t>
      </w:r>
      <w:r w:rsidRPr="00AE2E1E">
        <w:rPr>
          <w:rStyle w:val="eop"/>
          <w:rFonts w:ascii="Arial Narrow" w:hAnsi="Arial Narrow" w:cs="Segoe UI"/>
        </w:rPr>
        <w:t> </w:t>
      </w:r>
    </w:p>
    <w:p w14:paraId="086464B3" w14:textId="77777777" w:rsidR="005434BD" w:rsidRDefault="005434BD" w:rsidP="005434BD">
      <w:pPr>
        <w:pStyle w:val="paragraph"/>
        <w:spacing w:before="0" w:beforeAutospacing="0" w:after="160" w:afterAutospacing="0"/>
        <w:jc w:val="both"/>
        <w:textAlignment w:val="baseline"/>
        <w:rPr>
          <w:rStyle w:val="eop"/>
          <w:rFonts w:ascii="Arial Narrow" w:hAnsi="Arial Narrow" w:cs="Segoe UI"/>
        </w:rPr>
      </w:pPr>
      <w:r>
        <w:rPr>
          <w:rStyle w:val="normaltextrun"/>
          <w:rFonts w:ascii="Arial Narrow" w:hAnsi="Arial Narrow" w:cs="Segoe UI"/>
          <w:b/>
          <w:bCs/>
        </w:rPr>
        <w:t>Reclamações decorrentes de extravio de qualquer natureza, inclusive de bens, veículos, dinheiro e valores, que estejam em poder do Segurado para guarda e custódia. Consideram-se valores para efeito deste Seguro: metais preciosos, pedras preciosas ou semipreciosas, pérolas, joias, cheques, títulos de crédito de qualquer espécie, selos, obra de arte, apólice e quaisquer outros instrumentos ou contratos, negociáveis ou não, que representem dinheiro, incluindo equipamentos e dispositivos eletrônicos que armazenem valores, bem como cartões de crédito ou débito, seja em formato físico ou virtual em smartwatch (“relógios inteligentes”) ou celulares.</w:t>
      </w:r>
      <w:r>
        <w:rPr>
          <w:rStyle w:val="eop"/>
          <w:rFonts w:ascii="Arial Narrow" w:hAnsi="Arial Narrow" w:cs="Segoe UI"/>
        </w:rPr>
        <w:t> </w:t>
      </w:r>
    </w:p>
    <w:p w14:paraId="21E2A0D7" w14:textId="77777777" w:rsidR="002C2B2A" w:rsidRPr="002C2B2A" w:rsidRDefault="002C2B2A" w:rsidP="005434BD">
      <w:pPr>
        <w:pStyle w:val="paragraph"/>
        <w:spacing w:before="0" w:beforeAutospacing="0" w:after="160" w:afterAutospacing="0"/>
        <w:jc w:val="both"/>
        <w:textAlignment w:val="baseline"/>
        <w:rPr>
          <w:rFonts w:ascii="Segoe UI" w:hAnsi="Segoe UI" w:cs="Segoe UI"/>
          <w:sz w:val="10"/>
          <w:szCs w:val="10"/>
        </w:rPr>
      </w:pPr>
    </w:p>
    <w:p w14:paraId="0E77EA04" w14:textId="77777777" w:rsidR="00AE2E1E" w:rsidRDefault="00AE2E1E" w:rsidP="00B61EC6">
      <w:pPr>
        <w:widowControl w:val="0"/>
        <w:numPr>
          <w:ilvl w:val="0"/>
          <w:numId w:val="184"/>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9595DC4" w14:textId="77777777" w:rsidR="00AE2E1E" w:rsidRPr="00F17126" w:rsidRDefault="00AE2E1E" w:rsidP="00AE2E1E">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646EF886" w14:textId="77777777" w:rsidR="00AE2E1E" w:rsidRPr="00AE2E1E" w:rsidRDefault="00AE2E1E" w:rsidP="00B61EC6">
      <w:pPr>
        <w:widowControl w:val="0"/>
        <w:numPr>
          <w:ilvl w:val="0"/>
          <w:numId w:val="185"/>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AE2E1E">
        <w:rPr>
          <w:rFonts w:ascii="Arial Narrow" w:hAnsi="Arial Narrow"/>
          <w:color w:val="000000"/>
        </w:rPr>
        <w:lastRenderedPageBreak/>
        <w:t>Contrato de turismo e/ou transporte firmado entre o </w:t>
      </w:r>
      <w:r w:rsidRPr="00AE2E1E">
        <w:rPr>
          <w:rFonts w:ascii="Arial Narrow" w:hAnsi="Arial Narrow"/>
          <w:b/>
          <w:bCs/>
          <w:color w:val="000000"/>
        </w:rPr>
        <w:t>Segurado </w:t>
      </w:r>
      <w:r w:rsidRPr="00AE2E1E">
        <w:rPr>
          <w:rFonts w:ascii="Arial Narrow" w:hAnsi="Arial Narrow"/>
          <w:color w:val="000000"/>
        </w:rPr>
        <w:t>e o </w:t>
      </w:r>
      <w:r w:rsidRPr="00AE2E1E">
        <w:rPr>
          <w:rFonts w:ascii="Arial Narrow" w:hAnsi="Arial Narrow"/>
          <w:b/>
          <w:bCs/>
          <w:color w:val="000000"/>
        </w:rPr>
        <w:t>Terceiro</w:t>
      </w:r>
      <w:r w:rsidRPr="00AE2E1E">
        <w:rPr>
          <w:rFonts w:ascii="Arial Narrow" w:hAnsi="Arial Narrow"/>
          <w:color w:val="000000"/>
        </w:rPr>
        <w:t> prejudicado; </w:t>
      </w:r>
    </w:p>
    <w:p w14:paraId="10412218" w14:textId="77777777" w:rsidR="00AE2E1E" w:rsidRPr="00AE2E1E" w:rsidRDefault="00AE2E1E" w:rsidP="00B61EC6">
      <w:pPr>
        <w:widowControl w:val="0"/>
        <w:numPr>
          <w:ilvl w:val="0"/>
          <w:numId w:val="185"/>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AE2E1E">
        <w:rPr>
          <w:rFonts w:ascii="Arial Narrow" w:hAnsi="Arial Narrow"/>
          <w:color w:val="000000"/>
        </w:rPr>
        <w:t>Boletim de ocorrência ou documento semelhante registrando o roubo ou furto da bagagem; </w:t>
      </w:r>
    </w:p>
    <w:p w14:paraId="2DC5BE66" w14:textId="77777777" w:rsidR="00AE2E1E" w:rsidRPr="00AE2E1E" w:rsidRDefault="00AE2E1E" w:rsidP="00B61EC6">
      <w:pPr>
        <w:widowControl w:val="0"/>
        <w:numPr>
          <w:ilvl w:val="0"/>
          <w:numId w:val="185"/>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AE2E1E">
        <w:rPr>
          <w:rFonts w:ascii="Arial Narrow" w:hAnsi="Arial Narrow"/>
          <w:color w:val="000000"/>
        </w:rPr>
        <w:t>Documento que detalhe os itens que estavam na bagagem roubada/furtada, acompanhado dos respectivos comprovantes; </w:t>
      </w:r>
    </w:p>
    <w:p w14:paraId="16261411" w14:textId="77777777" w:rsidR="00AE2E1E" w:rsidRPr="00AE2E1E" w:rsidRDefault="00AE2E1E" w:rsidP="00B61EC6">
      <w:pPr>
        <w:widowControl w:val="0"/>
        <w:numPr>
          <w:ilvl w:val="0"/>
          <w:numId w:val="185"/>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AE2E1E">
        <w:rPr>
          <w:rFonts w:ascii="Arial Narrow" w:hAnsi="Arial Narrow"/>
          <w:color w:val="000000"/>
        </w:rPr>
        <w:t>Documento que detalhe os valores dos itens que estavam na bagagem roubada/furtada, acompanhado dos respectivos comprovantes e/ou referências; e </w:t>
      </w:r>
    </w:p>
    <w:p w14:paraId="4DDC8ED1" w14:textId="77777777" w:rsidR="00AE2E1E" w:rsidRPr="00AE2E1E" w:rsidRDefault="00AE2E1E" w:rsidP="00B61EC6">
      <w:pPr>
        <w:widowControl w:val="0"/>
        <w:numPr>
          <w:ilvl w:val="0"/>
          <w:numId w:val="185"/>
        </w:numPr>
        <w:pBdr>
          <w:top w:val="nil"/>
          <w:left w:val="nil"/>
          <w:bottom w:val="nil"/>
          <w:right w:val="nil"/>
          <w:between w:val="nil"/>
        </w:pBdr>
        <w:tabs>
          <w:tab w:val="num" w:pos="720"/>
        </w:tabs>
        <w:spacing w:line="240" w:lineRule="auto"/>
        <w:ind w:left="709" w:hanging="283"/>
        <w:jc w:val="both"/>
        <w:rPr>
          <w:rFonts w:ascii="Arial Narrow" w:hAnsi="Arial Narrow"/>
          <w:color w:val="000000"/>
        </w:rPr>
      </w:pPr>
      <w:r w:rsidRPr="00AE2E1E">
        <w:rPr>
          <w:rFonts w:ascii="Arial Narrow" w:hAnsi="Arial Narrow"/>
          <w:color w:val="000000"/>
        </w:rPr>
        <w:t>Registros de fotos/filmagens do momento do </w:t>
      </w:r>
      <w:r w:rsidRPr="00AE2E1E">
        <w:rPr>
          <w:rFonts w:ascii="Arial Narrow" w:hAnsi="Arial Narrow"/>
          <w:b/>
          <w:bCs/>
          <w:color w:val="000000"/>
        </w:rPr>
        <w:t>Sinistro, </w:t>
      </w:r>
      <w:r w:rsidRPr="00AE2E1E">
        <w:rPr>
          <w:rFonts w:ascii="Arial Narrow" w:hAnsi="Arial Narrow"/>
          <w:color w:val="000000"/>
        </w:rPr>
        <w:t>se houver.</w:t>
      </w:r>
    </w:p>
    <w:p w14:paraId="215FBC13" w14:textId="77777777" w:rsidR="00AE2E1E" w:rsidRPr="00CD2BB4" w:rsidRDefault="00AE2E1E" w:rsidP="00AE2E1E">
      <w:pPr>
        <w:widowControl w:val="0"/>
        <w:pBdr>
          <w:top w:val="nil"/>
          <w:left w:val="nil"/>
          <w:bottom w:val="nil"/>
          <w:right w:val="nil"/>
          <w:between w:val="nil"/>
        </w:pBdr>
        <w:spacing w:line="240" w:lineRule="auto"/>
        <w:jc w:val="both"/>
        <w:rPr>
          <w:rFonts w:ascii="Arial Narrow" w:hAnsi="Arial Narrow"/>
        </w:rPr>
      </w:pPr>
      <w:r w:rsidRPr="00CD2BB4">
        <w:rPr>
          <w:rFonts w:ascii="Arial Narrow" w:hAnsi="Arial Narrow"/>
        </w:rPr>
        <w:t xml:space="preserve">Ressalva-se que outros documentos podem vir a ser solicitados para a </w:t>
      </w:r>
      <w:r w:rsidRPr="00CD2BB4">
        <w:rPr>
          <w:rFonts w:ascii="Arial Narrow" w:hAnsi="Arial Narrow"/>
          <w:b/>
        </w:rPr>
        <w:t>Regulação de Sinistro</w:t>
      </w:r>
      <w:r w:rsidRPr="00CD2BB4">
        <w:rPr>
          <w:rFonts w:ascii="Arial Narrow" w:hAnsi="Arial Narrow"/>
        </w:rPr>
        <w:t>, caso necessário, na forma da Cláusula 6ª das Condições Gerais.</w:t>
      </w:r>
    </w:p>
    <w:p w14:paraId="70BED7B3"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465F412" w14:textId="77777777" w:rsidR="001F7EAF" w:rsidRDefault="001F7EAF" w:rsidP="001F7EAF">
      <w:pPr>
        <w:rPr>
          <w:rFonts w:ascii="Arial Narrow" w:hAnsi="Arial Narrow"/>
          <w:color w:val="000000"/>
        </w:rPr>
      </w:pPr>
    </w:p>
    <w:p w14:paraId="36515518" w14:textId="77777777" w:rsidR="00986B53" w:rsidRDefault="00986B53" w:rsidP="00797D84">
      <w:pPr>
        <w:jc w:val="center"/>
        <w:rPr>
          <w:rFonts w:ascii="Arial Narrow" w:hAnsi="Arial Narrow"/>
          <w:color w:val="000000"/>
        </w:rPr>
      </w:pPr>
    </w:p>
    <w:p w14:paraId="693A4B8A" w14:textId="77777777" w:rsidR="007F647B" w:rsidRDefault="007F647B" w:rsidP="007D7F2C">
      <w:pPr>
        <w:rPr>
          <w:rFonts w:ascii="Arial Narrow" w:hAnsi="Arial Narrow"/>
          <w:color w:val="000000"/>
        </w:rPr>
      </w:pPr>
    </w:p>
    <w:p w14:paraId="7C70D475" w14:textId="77777777" w:rsidR="00931A2F" w:rsidRPr="002A7DCE" w:rsidRDefault="00931A2F" w:rsidP="007C4E15">
      <w:pPr>
        <w:spacing w:line="240" w:lineRule="auto"/>
        <w:jc w:val="center"/>
        <w:rPr>
          <w:rFonts w:ascii="Arial Narrow" w:hAnsi="Arial Narrow"/>
          <w:b/>
        </w:rPr>
      </w:pPr>
      <w:r>
        <w:rPr>
          <w:rFonts w:ascii="Arial Narrow" w:hAnsi="Arial Narrow"/>
        </w:rPr>
        <w:br w:type="page"/>
      </w:r>
      <w:r w:rsidRPr="002A7DCE">
        <w:rPr>
          <w:rFonts w:ascii="Arial Narrow" w:hAnsi="Arial Narrow"/>
          <w:b/>
        </w:rPr>
        <w:lastRenderedPageBreak/>
        <w:t xml:space="preserve">CONDIÇÃO PARTICULAR </w:t>
      </w:r>
      <w:r w:rsidR="007C4E15">
        <w:rPr>
          <w:rFonts w:ascii="Arial Narrow" w:hAnsi="Arial Narrow"/>
          <w:b/>
        </w:rPr>
        <w:t xml:space="preserve">- </w:t>
      </w:r>
      <w:r w:rsidRPr="002A7DCE">
        <w:rPr>
          <w:rFonts w:ascii="Arial Narrow" w:hAnsi="Arial Narrow"/>
          <w:b/>
        </w:rPr>
        <w:t>COBERTURA PARA ASSOCIADOS</w:t>
      </w:r>
    </w:p>
    <w:p w14:paraId="0F9378DA" w14:textId="77777777" w:rsidR="00931A2F" w:rsidRPr="002A7DCE" w:rsidRDefault="00931A2F" w:rsidP="00931A2F">
      <w:pPr>
        <w:spacing w:line="240" w:lineRule="auto"/>
        <w:jc w:val="both"/>
        <w:rPr>
          <w:rFonts w:ascii="Arial Narrow" w:hAnsi="Arial Narrow"/>
        </w:rPr>
      </w:pPr>
    </w:p>
    <w:p w14:paraId="27900FD9" w14:textId="77777777" w:rsidR="00931A2F" w:rsidRPr="002A7DCE" w:rsidRDefault="00931A2F" w:rsidP="00931A2F">
      <w:pPr>
        <w:pBdr>
          <w:top w:val="nil"/>
          <w:left w:val="nil"/>
          <w:bottom w:val="nil"/>
          <w:right w:val="nil"/>
          <w:between w:val="nil"/>
        </w:pBdr>
        <w:tabs>
          <w:tab w:val="left" w:pos="426"/>
          <w:tab w:val="left" w:pos="731"/>
          <w:tab w:val="left" w:pos="9104"/>
        </w:tabs>
        <w:spacing w:line="240" w:lineRule="auto"/>
        <w:jc w:val="both"/>
        <w:rPr>
          <w:rFonts w:ascii="Arial Narrow" w:hAnsi="Arial Narrow"/>
          <w:color w:val="000000"/>
        </w:rPr>
      </w:pPr>
      <w:r w:rsidRPr="002A7DCE">
        <w:rPr>
          <w:rFonts w:ascii="Arial Narrow" w:hAnsi="Arial Narrow"/>
          <w:color w:val="000000"/>
        </w:rPr>
        <w:t xml:space="preserve">Mediante a cobrança de </w:t>
      </w:r>
      <w:r w:rsidRPr="002A7DCE">
        <w:rPr>
          <w:rFonts w:ascii="Arial Narrow" w:hAnsi="Arial Narrow"/>
          <w:b/>
          <w:color w:val="000000"/>
        </w:rPr>
        <w:t xml:space="preserve">Prêmio </w:t>
      </w:r>
      <w:r w:rsidRPr="002A7DCE">
        <w:rPr>
          <w:rFonts w:ascii="Arial Narrow" w:hAnsi="Arial Narrow"/>
          <w:color w:val="000000"/>
        </w:rPr>
        <w:t xml:space="preserve">adicional e respeitando o </w:t>
      </w:r>
      <w:r w:rsidRPr="002A7DCE">
        <w:rPr>
          <w:rFonts w:ascii="Arial Narrow" w:hAnsi="Arial Narrow"/>
          <w:b/>
          <w:color w:val="000000"/>
        </w:rPr>
        <w:t xml:space="preserve">Limite Máximo de Indenização </w:t>
      </w:r>
      <w:r w:rsidRPr="002A7DCE">
        <w:rPr>
          <w:rFonts w:ascii="Arial Narrow" w:hAnsi="Arial Narrow"/>
          <w:color w:val="000000"/>
        </w:rPr>
        <w:t xml:space="preserve">estabelecido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A7DCE">
        <w:rPr>
          <w:rFonts w:ascii="Arial Narrow" w:hAnsi="Arial Narrow"/>
          <w:color w:val="000000"/>
        </w:rPr>
        <w:t xml:space="preserve">, fica entendido e acordado que os Associados da Empresa Segurada, listados abaixo, serão </w:t>
      </w:r>
      <w:proofErr w:type="gramStart"/>
      <w:r w:rsidRPr="002A7DCE">
        <w:rPr>
          <w:rFonts w:ascii="Arial Narrow" w:hAnsi="Arial Narrow"/>
          <w:color w:val="000000"/>
        </w:rPr>
        <w:t xml:space="preserve">considerados </w:t>
      </w:r>
      <w:r w:rsidRPr="002A7DCE">
        <w:rPr>
          <w:rFonts w:ascii="Arial Narrow" w:hAnsi="Arial Narrow"/>
          <w:b/>
          <w:color w:val="000000"/>
        </w:rPr>
        <w:t>Segurados</w:t>
      </w:r>
      <w:proofErr w:type="gramEnd"/>
      <w:r w:rsidRPr="002A7DCE">
        <w:rPr>
          <w:rFonts w:ascii="Arial Narrow" w:hAnsi="Arial Narrow"/>
          <w:b/>
          <w:color w:val="000000"/>
        </w:rPr>
        <w:t xml:space="preserve"> </w:t>
      </w:r>
      <w:r w:rsidRPr="002A7DCE">
        <w:rPr>
          <w:rFonts w:ascii="Arial Narrow" w:hAnsi="Arial Narrow"/>
          <w:color w:val="000000"/>
        </w:rPr>
        <w:t xml:space="preserve">e estarão amparados por </w:t>
      </w:r>
      <w:r w:rsidRPr="002A7DCE">
        <w:rPr>
          <w:rFonts w:ascii="Arial Narrow" w:hAnsi="Arial Narrow"/>
          <w:b/>
          <w:color w:val="000000"/>
        </w:rPr>
        <w:t xml:space="preserve">Reclamações </w:t>
      </w:r>
      <w:r w:rsidRPr="002A7DCE">
        <w:rPr>
          <w:rFonts w:ascii="Arial Narrow" w:hAnsi="Arial Narrow"/>
          <w:color w:val="000000"/>
        </w:rPr>
        <w:t xml:space="preserve">decorrentes da prestação de seus serviços profissionais, conforme atividade determinada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A7DCE">
        <w:rPr>
          <w:rFonts w:ascii="Arial Narrow" w:hAnsi="Arial Narrow"/>
          <w:color w:val="000000"/>
        </w:rPr>
        <w:t>, respeitando as premissas a seguir:</w:t>
      </w:r>
    </w:p>
    <w:p w14:paraId="5CBCCAB4" w14:textId="77777777" w:rsidR="00931A2F" w:rsidRPr="002A7DCE" w:rsidRDefault="00931A2F" w:rsidP="00B61EC6">
      <w:pPr>
        <w:widowControl w:val="0"/>
        <w:numPr>
          <w:ilvl w:val="2"/>
          <w:numId w:val="11"/>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2A7DCE">
        <w:rPr>
          <w:rFonts w:ascii="Arial Narrow" w:hAnsi="Arial Narrow"/>
          <w:b/>
          <w:color w:val="000000"/>
        </w:rPr>
        <w:t xml:space="preserve">Caso o profissional se desassocie, este passa automaticamente a não fazer parte da Apólice, deixando de figurar </w:t>
      </w:r>
      <w:proofErr w:type="gramStart"/>
      <w:r w:rsidRPr="002A7DCE">
        <w:rPr>
          <w:rFonts w:ascii="Arial Narrow" w:hAnsi="Arial Narrow"/>
          <w:b/>
          <w:color w:val="000000"/>
        </w:rPr>
        <w:t>como Segurado</w:t>
      </w:r>
      <w:proofErr w:type="gramEnd"/>
      <w:r w:rsidRPr="002A7DCE">
        <w:rPr>
          <w:rFonts w:ascii="Arial Narrow" w:hAnsi="Arial Narrow"/>
          <w:b/>
          <w:color w:val="000000"/>
        </w:rPr>
        <w:t>; e</w:t>
      </w:r>
    </w:p>
    <w:p w14:paraId="51B9312F" w14:textId="77777777" w:rsidR="00931A2F" w:rsidRPr="002A7DCE" w:rsidRDefault="00931A2F" w:rsidP="00B61EC6">
      <w:pPr>
        <w:widowControl w:val="0"/>
        <w:numPr>
          <w:ilvl w:val="2"/>
          <w:numId w:val="11"/>
        </w:numPr>
        <w:pBdr>
          <w:top w:val="nil"/>
          <w:left w:val="nil"/>
          <w:bottom w:val="nil"/>
          <w:right w:val="nil"/>
          <w:between w:val="nil"/>
        </w:pBdr>
        <w:tabs>
          <w:tab w:val="left" w:pos="426"/>
          <w:tab w:val="left" w:pos="937"/>
        </w:tabs>
        <w:spacing w:line="240" w:lineRule="auto"/>
        <w:ind w:left="0" w:firstLine="0"/>
        <w:jc w:val="both"/>
        <w:rPr>
          <w:rFonts w:ascii="Arial Narrow" w:hAnsi="Arial Narrow"/>
          <w:b/>
          <w:color w:val="000000"/>
        </w:rPr>
      </w:pPr>
      <w:r w:rsidRPr="002A7DCE">
        <w:rPr>
          <w:rFonts w:ascii="Arial Narrow" w:hAnsi="Arial Narrow"/>
          <w:b/>
          <w:color w:val="000000"/>
        </w:rPr>
        <w:t>Caso o profissional já possua uma apólice individual com o mesmo objetivo, a presente Apólice figurará em excesso à apólice já existente.</w:t>
      </w:r>
    </w:p>
    <w:p w14:paraId="48A0B117" w14:textId="77777777" w:rsidR="00931A2F" w:rsidRPr="002A7DCE" w:rsidRDefault="00931A2F" w:rsidP="00931A2F">
      <w:pPr>
        <w:pBdr>
          <w:top w:val="nil"/>
          <w:left w:val="nil"/>
          <w:bottom w:val="nil"/>
          <w:right w:val="nil"/>
          <w:between w:val="nil"/>
        </w:pBdr>
        <w:tabs>
          <w:tab w:val="left" w:pos="426"/>
        </w:tabs>
        <w:spacing w:line="240" w:lineRule="auto"/>
        <w:jc w:val="both"/>
        <w:rPr>
          <w:rFonts w:ascii="Arial Narrow" w:hAnsi="Arial Narrow"/>
          <w:color w:val="000000"/>
        </w:rPr>
      </w:pPr>
      <w:r w:rsidRPr="002A7DCE">
        <w:rPr>
          <w:rFonts w:ascii="Arial Narrow" w:hAnsi="Arial Narrow"/>
          <w:color w:val="000000"/>
        </w:rPr>
        <w:t>Lista de Associados:</w:t>
      </w:r>
    </w:p>
    <w:p w14:paraId="57B6911A"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11E972CE"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43E612F1"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6C7173AD"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576FA2AA"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70C04678"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1B5C6D52"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43DAA2DA" w14:textId="77777777" w:rsidR="00931A2F"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com as seguintes alterações das Condições Gerais:</w:t>
      </w:r>
    </w:p>
    <w:p w14:paraId="16E58D56" w14:textId="77777777" w:rsidR="00852C39" w:rsidRPr="002A7DCE" w:rsidRDefault="00852C39" w:rsidP="00931A2F">
      <w:pPr>
        <w:tabs>
          <w:tab w:val="left" w:pos="426"/>
        </w:tabs>
        <w:spacing w:line="240" w:lineRule="auto"/>
        <w:jc w:val="both"/>
        <w:rPr>
          <w:rFonts w:ascii="Arial Narrow" w:hAnsi="Arial Narrow"/>
        </w:rPr>
      </w:pPr>
    </w:p>
    <w:p w14:paraId="35A66AA6" w14:textId="77777777" w:rsidR="00931A2F" w:rsidRPr="002A7DCE" w:rsidRDefault="00931A2F" w:rsidP="00B61EC6">
      <w:pPr>
        <w:widowControl w:val="0"/>
        <w:numPr>
          <w:ilvl w:val="0"/>
          <w:numId w:val="80"/>
        </w:numPr>
        <w:pBdr>
          <w:top w:val="nil"/>
          <w:left w:val="nil"/>
          <w:bottom w:val="nil"/>
          <w:right w:val="nil"/>
          <w:between w:val="nil"/>
        </w:pBdr>
        <w:tabs>
          <w:tab w:val="left" w:pos="284"/>
        </w:tabs>
        <w:spacing w:line="240" w:lineRule="auto"/>
        <w:ind w:left="0" w:firstLine="0"/>
        <w:jc w:val="both"/>
        <w:rPr>
          <w:rFonts w:ascii="Arial Narrow" w:hAnsi="Arial Narrow"/>
          <w:b/>
        </w:rPr>
      </w:pPr>
      <w:r w:rsidRPr="002A7DCE">
        <w:rPr>
          <w:rFonts w:ascii="Arial Narrow" w:hAnsi="Arial Narrow"/>
          <w:b/>
        </w:rPr>
        <w:t>PROCEDIMENTOS EM CASO DE SINISTRO</w:t>
      </w:r>
    </w:p>
    <w:p w14:paraId="4C5639E5"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Em adição aos elementos e documentos exigidos para a </w:t>
      </w:r>
      <w:r w:rsidRPr="002A7DCE">
        <w:rPr>
          <w:rFonts w:ascii="Arial Narrow" w:hAnsi="Arial Narrow"/>
          <w:b/>
          <w:bCs/>
        </w:rPr>
        <w:t>Regulação de Sinistro</w:t>
      </w:r>
      <w:r w:rsidRPr="002A7DCE">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22F7ECFF" w14:textId="77777777" w:rsidR="00931A2F" w:rsidRPr="002A7DCE" w:rsidRDefault="00931A2F" w:rsidP="00B61EC6">
      <w:pPr>
        <w:widowControl w:val="0"/>
        <w:numPr>
          <w:ilvl w:val="0"/>
          <w:numId w:val="10"/>
        </w:numPr>
        <w:pBdr>
          <w:top w:val="nil"/>
          <w:left w:val="nil"/>
          <w:bottom w:val="nil"/>
          <w:right w:val="nil"/>
          <w:between w:val="nil"/>
        </w:pBdr>
        <w:spacing w:line="240" w:lineRule="auto"/>
        <w:ind w:left="426" w:firstLine="0"/>
        <w:jc w:val="both"/>
        <w:rPr>
          <w:rFonts w:ascii="Arial Narrow" w:hAnsi="Arial Narrow"/>
          <w:b/>
          <w:color w:val="000000"/>
        </w:rPr>
      </w:pPr>
      <w:r w:rsidRPr="002A7DCE">
        <w:rPr>
          <w:rFonts w:ascii="Arial Narrow" w:hAnsi="Arial Narrow"/>
          <w:color w:val="000000"/>
        </w:rPr>
        <w:t>Documento comprobatório da condição de associado; e</w:t>
      </w:r>
    </w:p>
    <w:p w14:paraId="1C4BAE35" w14:textId="77777777" w:rsidR="00931A2F" w:rsidRPr="002A7DCE" w:rsidRDefault="00931A2F" w:rsidP="00B61EC6">
      <w:pPr>
        <w:widowControl w:val="0"/>
        <w:numPr>
          <w:ilvl w:val="0"/>
          <w:numId w:val="10"/>
        </w:numPr>
        <w:pBdr>
          <w:top w:val="nil"/>
          <w:left w:val="nil"/>
          <w:bottom w:val="nil"/>
          <w:right w:val="nil"/>
          <w:between w:val="nil"/>
        </w:pBdr>
        <w:spacing w:line="240" w:lineRule="auto"/>
        <w:ind w:left="426" w:firstLine="0"/>
        <w:jc w:val="both"/>
        <w:rPr>
          <w:rFonts w:ascii="Arial Narrow" w:hAnsi="Arial Narrow"/>
          <w:b/>
          <w:color w:val="000000"/>
        </w:rPr>
      </w:pPr>
      <w:r w:rsidRPr="002A7DCE">
        <w:rPr>
          <w:rFonts w:ascii="Arial Narrow" w:hAnsi="Arial Narrow"/>
          <w:color w:val="000000"/>
        </w:rPr>
        <w:t xml:space="preserve">Documento que comprove a </w:t>
      </w:r>
      <w:r w:rsidRPr="002A7DCE">
        <w:rPr>
          <w:rFonts w:ascii="Arial Narrow" w:hAnsi="Arial Narrow"/>
          <w:b/>
          <w:color w:val="000000"/>
        </w:rPr>
        <w:t xml:space="preserve">Prestação de Serviços </w:t>
      </w:r>
      <w:r w:rsidRPr="002A7DCE">
        <w:rPr>
          <w:rFonts w:ascii="Arial Narrow" w:hAnsi="Arial Narrow"/>
          <w:color w:val="000000"/>
        </w:rPr>
        <w:t xml:space="preserve">em nome do </w:t>
      </w:r>
      <w:r w:rsidRPr="002A7DCE">
        <w:rPr>
          <w:rFonts w:ascii="Arial Narrow" w:hAnsi="Arial Narrow"/>
          <w:b/>
          <w:color w:val="000000"/>
        </w:rPr>
        <w:t>Segurado</w:t>
      </w:r>
      <w:r w:rsidRPr="002A7DCE">
        <w:rPr>
          <w:rFonts w:ascii="Arial Narrow" w:hAnsi="Arial Narrow"/>
          <w:color w:val="000000"/>
        </w:rPr>
        <w:t xml:space="preserve">, com a descrição das atividades executadas no momento da ocorrência do </w:t>
      </w:r>
      <w:r w:rsidRPr="002A7DCE">
        <w:rPr>
          <w:rFonts w:ascii="Arial Narrow" w:hAnsi="Arial Narrow"/>
          <w:b/>
          <w:color w:val="000000"/>
        </w:rPr>
        <w:t>Ato Danoso</w:t>
      </w:r>
      <w:r w:rsidRPr="002A7DCE">
        <w:rPr>
          <w:rFonts w:ascii="Arial Narrow" w:hAnsi="Arial Narrow"/>
          <w:color w:val="000000"/>
        </w:rPr>
        <w:t>.</w:t>
      </w:r>
    </w:p>
    <w:p w14:paraId="1E66EA3E" w14:textId="77777777" w:rsidR="00931A2F" w:rsidRPr="002A7DCE" w:rsidRDefault="00931A2F" w:rsidP="00931A2F">
      <w:pPr>
        <w:spacing w:line="240" w:lineRule="auto"/>
        <w:jc w:val="both"/>
        <w:rPr>
          <w:rFonts w:ascii="Arial Narrow" w:hAnsi="Arial Narrow"/>
        </w:rPr>
      </w:pPr>
      <w:r w:rsidRPr="002A7DCE">
        <w:rPr>
          <w:rFonts w:ascii="Arial Narrow" w:hAnsi="Arial Narrow"/>
        </w:rPr>
        <w:t xml:space="preserve">Ressalva-se que outros documentos podem vir a ser solicitados para a </w:t>
      </w:r>
      <w:r w:rsidRPr="002A7DCE">
        <w:rPr>
          <w:rFonts w:ascii="Arial Narrow" w:hAnsi="Arial Narrow"/>
          <w:b/>
        </w:rPr>
        <w:t>Regulação de Sinistro</w:t>
      </w:r>
      <w:r w:rsidRPr="002A7DCE">
        <w:rPr>
          <w:rFonts w:ascii="Arial Narrow" w:hAnsi="Arial Narrow"/>
        </w:rPr>
        <w:t>, caso necessário, na forma da Cláusula 6ª das Condições Gerais.</w:t>
      </w:r>
    </w:p>
    <w:p w14:paraId="6D350ED5"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786F811" w14:textId="77777777" w:rsidR="00931A2F" w:rsidRPr="002A7DCE" w:rsidRDefault="00931A2F" w:rsidP="00931A2F">
      <w:pPr>
        <w:spacing w:line="240" w:lineRule="auto"/>
        <w:jc w:val="both"/>
        <w:rPr>
          <w:rFonts w:ascii="Arial Narrow" w:hAnsi="Arial Narrow"/>
          <w:color w:val="000000"/>
        </w:rPr>
      </w:pPr>
    </w:p>
    <w:p w14:paraId="7FE77339" w14:textId="77777777" w:rsidR="00931A2F" w:rsidRPr="002A7DCE" w:rsidRDefault="00931A2F" w:rsidP="00931A2F">
      <w:pPr>
        <w:tabs>
          <w:tab w:val="left" w:pos="426"/>
        </w:tabs>
        <w:spacing w:line="240" w:lineRule="auto"/>
        <w:jc w:val="center"/>
        <w:rPr>
          <w:rFonts w:ascii="Arial Narrow" w:hAnsi="Arial Narrow"/>
          <w:b/>
        </w:rPr>
      </w:pPr>
      <w:r w:rsidRPr="002A7DCE">
        <w:rPr>
          <w:rFonts w:ascii="Arial Narrow" w:hAnsi="Arial Narrow"/>
        </w:rPr>
        <w:br w:type="page"/>
      </w:r>
      <w:r w:rsidRPr="002A7DCE">
        <w:rPr>
          <w:rFonts w:ascii="Arial Narrow" w:hAnsi="Arial Narrow"/>
          <w:b/>
        </w:rPr>
        <w:lastRenderedPageBreak/>
        <w:t xml:space="preserve">CONDIÇÃO PARTICULAR </w:t>
      </w:r>
      <w:r w:rsidR="007C4E15">
        <w:rPr>
          <w:rFonts w:ascii="Arial Narrow" w:hAnsi="Arial Narrow"/>
          <w:b/>
        </w:rPr>
        <w:t xml:space="preserve">- </w:t>
      </w:r>
      <w:r w:rsidRPr="002A7DCE">
        <w:rPr>
          <w:rFonts w:ascii="Arial Narrow" w:hAnsi="Arial Narrow"/>
          <w:b/>
        </w:rPr>
        <w:t>EXTENSÃO DO PERÍODO DE RETROATIVIDADE PÓS PRAZO ADICIONAL DA CONGÊNERE</w:t>
      </w:r>
    </w:p>
    <w:p w14:paraId="6D3C43BF" w14:textId="77777777" w:rsidR="00931A2F" w:rsidRPr="002A7DCE" w:rsidRDefault="00931A2F" w:rsidP="00931A2F">
      <w:pPr>
        <w:spacing w:line="240" w:lineRule="auto"/>
        <w:jc w:val="both"/>
        <w:rPr>
          <w:rFonts w:ascii="Arial Narrow" w:hAnsi="Arial Narrow"/>
        </w:rPr>
      </w:pPr>
    </w:p>
    <w:p w14:paraId="3BFFE1E9" w14:textId="77777777" w:rsidR="00931A2F" w:rsidRPr="002A7DCE"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 xml:space="preserve">Prêmio </w:t>
      </w:r>
      <w:r w:rsidRPr="002A7DCE">
        <w:rPr>
          <w:rFonts w:ascii="Arial Narrow" w:hAnsi="Arial Narrow"/>
        </w:rPr>
        <w:t xml:space="preserve">adicional e respeitando o </w:t>
      </w:r>
      <w:r w:rsidRPr="002A7DCE">
        <w:rPr>
          <w:rFonts w:ascii="Arial Narrow" w:hAnsi="Arial Narrow"/>
          <w:b/>
          <w:bCs/>
        </w:rPr>
        <w:t xml:space="preserve">Limite Máximo de Indenização </w:t>
      </w:r>
      <w:r w:rsidRPr="002A7DCE">
        <w:rPr>
          <w:rFonts w:ascii="Arial Narrow" w:hAnsi="Arial Narrow"/>
        </w:rPr>
        <w:t xml:space="preserve">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Condição Especial garantirá a </w:t>
      </w:r>
      <w:r w:rsidRPr="002A7DCE">
        <w:rPr>
          <w:rFonts w:ascii="Arial Narrow" w:hAnsi="Arial Narrow"/>
          <w:b/>
          <w:bCs/>
        </w:rPr>
        <w:t xml:space="preserve">Cobertura </w:t>
      </w:r>
      <w:r w:rsidRPr="002A7DCE">
        <w:rPr>
          <w:rFonts w:ascii="Arial Narrow" w:hAnsi="Arial Narrow"/>
        </w:rPr>
        <w:t xml:space="preserve">dos custos decorrentes dos </w:t>
      </w:r>
      <w:r w:rsidRPr="002A7DCE">
        <w:rPr>
          <w:rFonts w:ascii="Arial Narrow" w:hAnsi="Arial Narrow"/>
          <w:b/>
          <w:bCs/>
        </w:rPr>
        <w:t xml:space="preserve">Custos de Defesa </w:t>
      </w:r>
      <w:r w:rsidRPr="002A7DCE">
        <w:rPr>
          <w:rFonts w:ascii="Arial Narrow" w:hAnsi="Arial Narrow"/>
        </w:rPr>
        <w:t xml:space="preserve">envolvendo </w:t>
      </w:r>
      <w:r w:rsidRPr="002A7DCE">
        <w:rPr>
          <w:rFonts w:ascii="Arial Narrow" w:hAnsi="Arial Narrow"/>
          <w:b/>
          <w:bCs/>
        </w:rPr>
        <w:t xml:space="preserve">Reclamações </w:t>
      </w:r>
      <w:r w:rsidRPr="002A7DCE">
        <w:rPr>
          <w:rFonts w:ascii="Arial Narrow" w:hAnsi="Arial Narrow"/>
        </w:rPr>
        <w:t>de</w:t>
      </w:r>
      <w:r w:rsidRPr="002A7DCE">
        <w:rPr>
          <w:rFonts w:ascii="Arial Narrow" w:hAnsi="Arial Narrow"/>
          <w:b/>
          <w:bCs/>
        </w:rPr>
        <w:t xml:space="preserve"> Terceiros</w:t>
      </w:r>
      <w:r w:rsidRPr="002A7DCE">
        <w:rPr>
          <w:rFonts w:ascii="Arial Narrow" w:hAnsi="Arial Narrow"/>
        </w:rPr>
        <w:t xml:space="preserve"> contra o </w:t>
      </w:r>
      <w:r w:rsidRPr="002A7DCE">
        <w:rPr>
          <w:rFonts w:ascii="Arial Narrow" w:hAnsi="Arial Narrow"/>
          <w:b/>
          <w:bCs/>
        </w:rPr>
        <w:t xml:space="preserve">Segurado, </w:t>
      </w:r>
      <w:r w:rsidRPr="002A7DCE">
        <w:rPr>
          <w:rFonts w:ascii="Arial Narrow" w:hAnsi="Arial Narrow"/>
        </w:rPr>
        <w:t xml:space="preserve">em período de retroatividade pós prazo adicional da Seguradora anterior </w:t>
      </w:r>
      <w:r w:rsidRPr="002A7DCE">
        <w:rPr>
          <w:rFonts w:ascii="Arial Narrow" w:hAnsi="Arial Narrow"/>
          <w:color w:val="000000"/>
        </w:rPr>
        <w:t>e eventuais condenações que lhe sejam imputadas.</w:t>
      </w:r>
    </w:p>
    <w:p w14:paraId="628A744B" w14:textId="77777777" w:rsidR="00931A2F" w:rsidRPr="002A7DCE" w:rsidRDefault="00931A2F" w:rsidP="00931A2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749C5A7A"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2D47F67A" w14:textId="77777777" w:rsidR="00931A2F"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02F7291C" w14:textId="77777777" w:rsidR="00BC5689" w:rsidRPr="002A7DCE" w:rsidRDefault="00BC5689" w:rsidP="00931A2F">
      <w:pPr>
        <w:tabs>
          <w:tab w:val="left" w:pos="426"/>
        </w:tabs>
        <w:spacing w:line="240" w:lineRule="auto"/>
        <w:jc w:val="both"/>
        <w:rPr>
          <w:rFonts w:ascii="Arial Narrow" w:hAnsi="Arial Narrow"/>
        </w:rPr>
      </w:pPr>
    </w:p>
    <w:p w14:paraId="3CC77F69" w14:textId="77777777" w:rsidR="00931A2F" w:rsidRPr="00BC5689" w:rsidRDefault="00931A2F" w:rsidP="00B61EC6">
      <w:pPr>
        <w:widowControl w:val="0"/>
        <w:numPr>
          <w:ilvl w:val="0"/>
          <w:numId w:val="67"/>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BC5689">
        <w:rPr>
          <w:rFonts w:ascii="Arial Narrow" w:hAnsi="Arial Narrow"/>
          <w:b/>
          <w:bCs/>
        </w:rPr>
        <w:t>A presente cobertura adicional garante a cobertura do período de retroatividade da última apólice vigente na seguradora anterior à contratação do seguro nesta seguradora, após o fim do prazo adicional, desde que:</w:t>
      </w:r>
    </w:p>
    <w:p w14:paraId="4C6FB7DC" w14:textId="77777777" w:rsidR="00931A2F" w:rsidRPr="002A7DCE" w:rsidRDefault="00931A2F" w:rsidP="00B61EC6">
      <w:pPr>
        <w:widowControl w:val="0"/>
        <w:numPr>
          <w:ilvl w:val="1"/>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O Segurado tenha tido em outra Cia Seguradora, apólice à base de Reclamação de Responsabilidade Civil Profissional para Médicos, Dentistas e outros Profissionais da Saúde com o objetivo de amparar as mesmas atividades seguradas desta apólice e desde que: </w:t>
      </w:r>
    </w:p>
    <w:p w14:paraId="74ED4F28" w14:textId="77777777" w:rsidR="00931A2F" w:rsidRPr="002A7DCE" w:rsidRDefault="00931A2F" w:rsidP="00B61EC6">
      <w:pPr>
        <w:numPr>
          <w:ilvl w:val="0"/>
          <w:numId w:val="68"/>
        </w:numPr>
        <w:tabs>
          <w:tab w:val="left" w:pos="426"/>
        </w:tabs>
        <w:spacing w:line="240" w:lineRule="auto"/>
        <w:ind w:left="0" w:firstLine="0"/>
        <w:jc w:val="both"/>
        <w:rPr>
          <w:rFonts w:ascii="Arial Narrow" w:hAnsi="Arial Narrow"/>
        </w:rPr>
      </w:pPr>
      <w:r w:rsidRPr="002A7DCE">
        <w:rPr>
          <w:rFonts w:ascii="Arial Narrow" w:hAnsi="Arial Narrow"/>
        </w:rPr>
        <w:t>A contratação nesta Seguradora tenha acontecido de forma sequenciada à última apólice, sem quebra de vigência; e</w:t>
      </w:r>
    </w:p>
    <w:p w14:paraId="4F02A25F" w14:textId="77777777" w:rsidR="00931A2F" w:rsidRPr="002A7DCE" w:rsidRDefault="00931A2F" w:rsidP="00B61EC6">
      <w:pPr>
        <w:numPr>
          <w:ilvl w:val="0"/>
          <w:numId w:val="68"/>
        </w:numPr>
        <w:tabs>
          <w:tab w:val="left" w:pos="426"/>
        </w:tabs>
        <w:spacing w:line="240" w:lineRule="auto"/>
        <w:ind w:left="0" w:firstLine="0"/>
        <w:jc w:val="both"/>
        <w:rPr>
          <w:rFonts w:ascii="Arial Narrow" w:hAnsi="Arial Narrow"/>
        </w:rPr>
      </w:pPr>
      <w:r w:rsidRPr="002A7DCE">
        <w:rPr>
          <w:rFonts w:ascii="Arial Narrow" w:hAnsi="Arial Narrow"/>
        </w:rPr>
        <w:t>O prazo adicional da apólice imediatamente anterior na outra Seguradora seja igual ou superior a 12 (doze) meses; e</w:t>
      </w:r>
    </w:p>
    <w:p w14:paraId="331C05A2" w14:textId="77777777" w:rsidR="00931A2F" w:rsidRDefault="00931A2F" w:rsidP="00B61EC6">
      <w:pPr>
        <w:numPr>
          <w:ilvl w:val="0"/>
          <w:numId w:val="68"/>
        </w:numPr>
        <w:tabs>
          <w:tab w:val="left" w:pos="426"/>
        </w:tabs>
        <w:spacing w:line="240" w:lineRule="auto"/>
        <w:ind w:left="0" w:firstLine="0"/>
        <w:jc w:val="both"/>
        <w:rPr>
          <w:rFonts w:ascii="Arial Narrow" w:hAnsi="Arial Narrow"/>
        </w:rPr>
      </w:pPr>
      <w:r w:rsidRPr="002A7DCE">
        <w:rPr>
          <w:rFonts w:ascii="Arial Narrow" w:hAnsi="Arial Narrow"/>
        </w:rPr>
        <w:t xml:space="preserve">O Segurado não tenha perdido o direito ao prazo adicional na outra Seguradora por inadimplência, esgotamento do limite da apólice ou qualquer outro motivo. </w:t>
      </w:r>
    </w:p>
    <w:p w14:paraId="58BD5267" w14:textId="77777777" w:rsidR="00BC5689" w:rsidRPr="002A7DCE" w:rsidRDefault="00BC5689" w:rsidP="00BC5689">
      <w:pPr>
        <w:tabs>
          <w:tab w:val="left" w:pos="426"/>
        </w:tabs>
        <w:spacing w:line="240" w:lineRule="auto"/>
        <w:jc w:val="both"/>
        <w:rPr>
          <w:rFonts w:ascii="Arial Narrow" w:hAnsi="Arial Narrow"/>
        </w:rPr>
      </w:pPr>
    </w:p>
    <w:p w14:paraId="5510D9A3" w14:textId="77777777" w:rsidR="00931A2F" w:rsidRPr="00BC5689" w:rsidRDefault="00931A2F" w:rsidP="00B61EC6">
      <w:pPr>
        <w:widowControl w:val="0"/>
        <w:numPr>
          <w:ilvl w:val="0"/>
          <w:numId w:val="67"/>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BC5689">
        <w:rPr>
          <w:rFonts w:ascii="Arial Narrow" w:hAnsi="Arial Narrow"/>
          <w:b/>
          <w:bCs/>
        </w:rPr>
        <w:t>Para fins de cobertura, fica entendido que:</w:t>
      </w:r>
    </w:p>
    <w:p w14:paraId="027A2E7E" w14:textId="77777777" w:rsidR="00931A2F" w:rsidRPr="002A7DCE" w:rsidRDefault="00931A2F" w:rsidP="00B61EC6">
      <w:pPr>
        <w:widowControl w:val="0"/>
        <w:numPr>
          <w:ilvl w:val="1"/>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As reclamações decorrentes fatos ou atos ocorridos no período de retroatividade assumido por esta seguradora, mas que ainda estejam dentro do prazo adicional, deverão ser comunicadas na última apólice emitida pela outra Seguradora. Em hipótese alguma, esta seguradora será responsável por reclamações que estejam dentro do prazo adicional da Cia anterior. </w:t>
      </w:r>
    </w:p>
    <w:p w14:paraId="245636F2" w14:textId="77777777" w:rsidR="00931A2F" w:rsidRPr="002A7DCE" w:rsidRDefault="00931A2F" w:rsidP="00B61EC6">
      <w:pPr>
        <w:widowControl w:val="0"/>
        <w:numPr>
          <w:ilvl w:val="1"/>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A partir do término do prazo adicional da Seguradora anterior, este seguro assumirá a totalidade do Período de Retroatividade concedido na última Apólice contratada junto à outra Seguradora, de forma automática, referente às reclamações relacionadas às coberturas, atividades e especialidades existentes na apólice precedente, desde que sejam as mesmas especialidades contratadas no seguro da atual Seguradora. </w:t>
      </w:r>
    </w:p>
    <w:p w14:paraId="1A86AAF9" w14:textId="77777777" w:rsidR="00931A2F" w:rsidRPr="002A7DCE" w:rsidRDefault="00931A2F" w:rsidP="00B61EC6">
      <w:pPr>
        <w:widowControl w:val="0"/>
        <w:numPr>
          <w:ilvl w:val="1"/>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Para novas coberturas, atividades e especialidades, a retroatividade será igual ao início de vigência da data de contratação junto a esta Seguradora, não se aplicando a extensão de retroatividade. </w:t>
      </w:r>
    </w:p>
    <w:p w14:paraId="3B59E0C2" w14:textId="77777777" w:rsidR="00931A2F" w:rsidRDefault="00931A2F" w:rsidP="00B61EC6">
      <w:pPr>
        <w:widowControl w:val="0"/>
        <w:numPr>
          <w:ilvl w:val="1"/>
          <w:numId w:val="67"/>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5434BD">
        <w:rPr>
          <w:rFonts w:ascii="Arial Narrow" w:hAnsi="Arial Narrow"/>
          <w:b/>
          <w:bCs/>
        </w:rPr>
        <w:lastRenderedPageBreak/>
        <w:t xml:space="preserve">Em hipótese alguma, esta seguradora será responsável por reclamações relacionadas a fatos ou atos conhecidos pelo Segurado no momento da contratação da primeira apólice nesta Seguradora. </w:t>
      </w:r>
    </w:p>
    <w:p w14:paraId="1DE04A9A" w14:textId="77777777" w:rsidR="004A6B73" w:rsidRPr="005434BD" w:rsidRDefault="004A6B73" w:rsidP="004A6B73">
      <w:pPr>
        <w:widowControl w:val="0"/>
        <w:pBdr>
          <w:top w:val="nil"/>
          <w:left w:val="nil"/>
          <w:bottom w:val="nil"/>
          <w:right w:val="nil"/>
          <w:between w:val="nil"/>
        </w:pBdr>
        <w:tabs>
          <w:tab w:val="left" w:pos="426"/>
        </w:tabs>
        <w:spacing w:line="240" w:lineRule="auto"/>
        <w:jc w:val="both"/>
        <w:rPr>
          <w:rFonts w:ascii="Arial Narrow" w:hAnsi="Arial Narrow"/>
          <w:b/>
          <w:bCs/>
        </w:rPr>
      </w:pPr>
    </w:p>
    <w:p w14:paraId="02104534" w14:textId="77777777" w:rsidR="00931A2F" w:rsidRPr="002A7DCE" w:rsidRDefault="00931A2F" w:rsidP="00B61EC6">
      <w:pPr>
        <w:widowControl w:val="0"/>
        <w:numPr>
          <w:ilvl w:val="0"/>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Em caso de sinistro, referente às reclamações de fatos ou atos ocorridos durante o período de retroatividade, após o prazo adicional da Seguradora anterior, será necessário o envio das seguintes documentações para a regulação do sinistro:</w:t>
      </w:r>
    </w:p>
    <w:p w14:paraId="453B7D62" w14:textId="77777777" w:rsidR="00931A2F" w:rsidRPr="002A7DCE" w:rsidRDefault="00931A2F" w:rsidP="00B61EC6">
      <w:pPr>
        <w:widowControl w:val="0"/>
        <w:numPr>
          <w:ilvl w:val="1"/>
          <w:numId w:val="67"/>
        </w:numPr>
        <w:pBdr>
          <w:top w:val="nil"/>
          <w:left w:val="nil"/>
          <w:bottom w:val="nil"/>
          <w:right w:val="nil"/>
          <w:between w:val="nil"/>
        </w:pBdr>
        <w:tabs>
          <w:tab w:val="left" w:pos="426"/>
        </w:tabs>
        <w:spacing w:line="240" w:lineRule="auto"/>
        <w:jc w:val="both"/>
        <w:rPr>
          <w:rFonts w:ascii="Arial Narrow" w:hAnsi="Arial Narrow"/>
        </w:rPr>
      </w:pPr>
      <w:r w:rsidRPr="002A7DCE">
        <w:rPr>
          <w:rFonts w:ascii="Arial Narrow" w:hAnsi="Arial Narrow"/>
        </w:rPr>
        <w:t>Apólice da Seguradora anterior, com a devida especificação, se aplicável, para a comprovação de:</w:t>
      </w:r>
    </w:p>
    <w:p w14:paraId="1645F9DD" w14:textId="77777777" w:rsidR="00931A2F" w:rsidRPr="002A7DCE" w:rsidRDefault="00931A2F" w:rsidP="00B61EC6">
      <w:pPr>
        <w:numPr>
          <w:ilvl w:val="0"/>
          <w:numId w:val="69"/>
        </w:numPr>
        <w:tabs>
          <w:tab w:val="left" w:pos="426"/>
        </w:tabs>
        <w:spacing w:line="240" w:lineRule="auto"/>
        <w:ind w:left="0" w:firstLine="0"/>
        <w:jc w:val="both"/>
        <w:rPr>
          <w:rFonts w:ascii="Arial Narrow" w:hAnsi="Arial Narrow"/>
        </w:rPr>
      </w:pPr>
      <w:r w:rsidRPr="002A7DCE">
        <w:rPr>
          <w:rFonts w:ascii="Arial Narrow" w:hAnsi="Arial Narrow"/>
        </w:rPr>
        <w:t>Vigência ininterrupta; e</w:t>
      </w:r>
    </w:p>
    <w:p w14:paraId="158F54ED" w14:textId="77777777" w:rsidR="00931A2F" w:rsidRPr="002A7DCE" w:rsidRDefault="00931A2F" w:rsidP="00B61EC6">
      <w:pPr>
        <w:numPr>
          <w:ilvl w:val="0"/>
          <w:numId w:val="69"/>
        </w:numPr>
        <w:tabs>
          <w:tab w:val="left" w:pos="426"/>
        </w:tabs>
        <w:spacing w:line="240" w:lineRule="auto"/>
        <w:ind w:left="0" w:firstLine="0"/>
        <w:jc w:val="both"/>
        <w:rPr>
          <w:rFonts w:ascii="Arial Narrow" w:hAnsi="Arial Narrow"/>
        </w:rPr>
      </w:pPr>
      <w:r w:rsidRPr="002A7DCE">
        <w:rPr>
          <w:rFonts w:ascii="Arial Narrow" w:hAnsi="Arial Narrow"/>
        </w:rPr>
        <w:t>Retroatividade; e</w:t>
      </w:r>
    </w:p>
    <w:p w14:paraId="36B9C012" w14:textId="77777777" w:rsidR="00931A2F" w:rsidRPr="002A7DCE" w:rsidRDefault="00931A2F" w:rsidP="00B61EC6">
      <w:pPr>
        <w:numPr>
          <w:ilvl w:val="0"/>
          <w:numId w:val="69"/>
        </w:numPr>
        <w:tabs>
          <w:tab w:val="left" w:pos="426"/>
        </w:tabs>
        <w:spacing w:line="240" w:lineRule="auto"/>
        <w:ind w:left="0" w:firstLine="0"/>
        <w:jc w:val="both"/>
        <w:rPr>
          <w:rFonts w:ascii="Arial Narrow" w:hAnsi="Arial Narrow"/>
        </w:rPr>
      </w:pPr>
      <w:r w:rsidRPr="002A7DCE">
        <w:rPr>
          <w:rFonts w:ascii="Arial Narrow" w:hAnsi="Arial Narrow"/>
        </w:rPr>
        <w:t>Prazo adicional.</w:t>
      </w:r>
    </w:p>
    <w:p w14:paraId="0F0A4051" w14:textId="77777777" w:rsidR="00931A2F" w:rsidRDefault="00931A2F" w:rsidP="00B61EC6">
      <w:pPr>
        <w:widowControl w:val="0"/>
        <w:numPr>
          <w:ilvl w:val="0"/>
          <w:numId w:val="67"/>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Esta cláusula de cobertura não se soma às demais cláusulas de cobertura da apólice e, em caso de indenização, terá seus valores deduzidos até o respectivo limite máximo de indenização contratado, nunca podendo ultrapassar o limite máximo de garantia da apólice.</w:t>
      </w:r>
    </w:p>
    <w:p w14:paraId="17522BBC"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66489A3" w14:textId="77777777" w:rsidR="0002574D" w:rsidRPr="002A7DCE" w:rsidRDefault="0002574D" w:rsidP="0002574D">
      <w:pPr>
        <w:widowControl w:val="0"/>
        <w:pBdr>
          <w:top w:val="nil"/>
          <w:left w:val="nil"/>
          <w:bottom w:val="nil"/>
          <w:right w:val="nil"/>
          <w:between w:val="nil"/>
        </w:pBdr>
        <w:tabs>
          <w:tab w:val="left" w:pos="426"/>
        </w:tabs>
        <w:spacing w:line="240" w:lineRule="auto"/>
        <w:jc w:val="both"/>
        <w:rPr>
          <w:rFonts w:ascii="Arial Narrow" w:hAnsi="Arial Narrow"/>
        </w:rPr>
      </w:pPr>
    </w:p>
    <w:p w14:paraId="1A0110DA" w14:textId="77777777" w:rsidR="00931A2F" w:rsidRPr="002A7DCE" w:rsidRDefault="00931A2F" w:rsidP="00931A2F">
      <w:pPr>
        <w:tabs>
          <w:tab w:val="left" w:pos="426"/>
        </w:tabs>
        <w:spacing w:line="240" w:lineRule="auto"/>
        <w:jc w:val="center"/>
        <w:rPr>
          <w:rFonts w:ascii="Arial Narrow" w:hAnsi="Arial Narrow"/>
          <w:color w:val="000000"/>
        </w:rPr>
      </w:pPr>
    </w:p>
    <w:p w14:paraId="35F03E7B" w14:textId="77777777" w:rsidR="00931A2F" w:rsidRPr="002A7DCE" w:rsidRDefault="00931A2F" w:rsidP="00931A2F">
      <w:pPr>
        <w:tabs>
          <w:tab w:val="left" w:pos="426"/>
        </w:tabs>
        <w:spacing w:line="240" w:lineRule="auto"/>
        <w:jc w:val="center"/>
        <w:rPr>
          <w:rFonts w:ascii="Arial Narrow" w:hAnsi="Arial Narrow"/>
          <w:b/>
        </w:rPr>
      </w:pPr>
      <w:r w:rsidRPr="002A7DCE">
        <w:rPr>
          <w:rFonts w:ascii="Arial Narrow" w:hAnsi="Arial Narrow"/>
        </w:rPr>
        <w:br w:type="page"/>
      </w:r>
      <w:r w:rsidRPr="002A7DCE">
        <w:rPr>
          <w:rFonts w:ascii="Arial Narrow" w:hAnsi="Arial Narrow"/>
          <w:b/>
        </w:rPr>
        <w:lastRenderedPageBreak/>
        <w:t>CONDIÇÃO PARTICULAR</w:t>
      </w:r>
      <w:r w:rsidR="007C4E15">
        <w:rPr>
          <w:rFonts w:ascii="Arial Narrow" w:hAnsi="Arial Narrow"/>
          <w:b/>
        </w:rPr>
        <w:t xml:space="preserve"> - </w:t>
      </w:r>
      <w:r w:rsidRPr="002A7DCE">
        <w:rPr>
          <w:rFonts w:ascii="Arial Narrow" w:hAnsi="Arial Narrow"/>
          <w:b/>
        </w:rPr>
        <w:t>COBERTURA DE RESPONSABILIDADE CIVIL CIBERNÉTICA E PROTEÇÃO DE DADOS</w:t>
      </w:r>
      <w:r w:rsidR="00DC2E4F">
        <w:rPr>
          <w:rFonts w:ascii="Arial Narrow" w:hAnsi="Arial Narrow"/>
          <w:b/>
        </w:rPr>
        <w:t xml:space="preserve"> (COM INDENIZAÇÃO PARA O SEGURADO)</w:t>
      </w:r>
    </w:p>
    <w:p w14:paraId="5C99D2DE" w14:textId="77777777" w:rsidR="00931A2F" w:rsidRPr="005C519B" w:rsidRDefault="00931A2F" w:rsidP="00931A2F">
      <w:pPr>
        <w:spacing w:line="240" w:lineRule="auto"/>
        <w:jc w:val="both"/>
        <w:rPr>
          <w:rFonts w:ascii="Arial Narrow" w:hAnsi="Arial Narrow"/>
          <w:sz w:val="2"/>
          <w:szCs w:val="2"/>
        </w:rPr>
      </w:pPr>
    </w:p>
    <w:p w14:paraId="143B74DB" w14:textId="77777777" w:rsidR="00931A2F" w:rsidRPr="002A7DCE"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estenderá a Cobertura para Danos, decorrente de </w:t>
      </w:r>
      <w:r w:rsidRPr="002A7DCE">
        <w:rPr>
          <w:rFonts w:ascii="Arial Narrow" w:hAnsi="Arial Narrow"/>
          <w:b/>
          <w:bCs/>
        </w:rPr>
        <w:t>Evento Cibernético</w:t>
      </w:r>
      <w:r w:rsidRPr="002A7DCE">
        <w:rPr>
          <w:rFonts w:ascii="Arial Narrow" w:hAnsi="Arial Narrow"/>
        </w:rPr>
        <w:t>, garantidos pelo Seguro, e atribuídos por Terceiros pretensamente prejudicados à responsabilidade do Segurado.</w:t>
      </w:r>
    </w:p>
    <w:p w14:paraId="47FE9FBE" w14:textId="77777777" w:rsidR="00931A2F" w:rsidRPr="002A7DCE" w:rsidRDefault="00931A2F" w:rsidP="00931A2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0E431FFB"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402E9F80" w14:textId="77777777" w:rsidR="00931A2F"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57A9B7A2" w14:textId="77777777" w:rsidR="00931A2F" w:rsidRPr="002A7DCE"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24F69C4B" w14:textId="77777777" w:rsidR="00931A2F" w:rsidRDefault="00931A2F" w:rsidP="00931A2F">
      <w:pPr>
        <w:spacing w:line="240" w:lineRule="auto"/>
        <w:jc w:val="both"/>
        <w:rPr>
          <w:rFonts w:ascii="Arial Narrow" w:hAnsi="Arial Narrow"/>
        </w:rPr>
      </w:pPr>
      <w:r w:rsidRPr="002A7DCE">
        <w:rPr>
          <w:rFonts w:ascii="Arial Narrow" w:hAnsi="Arial Narrow"/>
          <w:b/>
          <w:bCs/>
        </w:rPr>
        <w:t>FATO GERADOR:</w:t>
      </w:r>
      <w:r w:rsidRPr="002A7DCE">
        <w:rPr>
          <w:rFonts w:ascii="Arial Narrow" w:hAnsi="Arial Narrow"/>
        </w:rPr>
        <w:t xml:space="preserve"> Qualquer acontecimento que produza </w:t>
      </w:r>
      <w:r w:rsidRPr="002A7DCE">
        <w:rPr>
          <w:rFonts w:ascii="Arial Narrow" w:hAnsi="Arial Narrow"/>
          <w:b/>
          <w:bCs/>
        </w:rPr>
        <w:t>Danos</w:t>
      </w:r>
      <w:r w:rsidRPr="002A7DCE">
        <w:rPr>
          <w:rFonts w:ascii="Arial Narrow" w:hAnsi="Arial Narrow"/>
        </w:rPr>
        <w:t xml:space="preserve">, decorrente de </w:t>
      </w:r>
      <w:r w:rsidRPr="002A7DCE">
        <w:rPr>
          <w:rFonts w:ascii="Arial Narrow" w:hAnsi="Arial Narrow"/>
          <w:b/>
          <w:bCs/>
        </w:rPr>
        <w:t>Evento Cibernético</w:t>
      </w:r>
      <w:r w:rsidRPr="002A7DCE">
        <w:rPr>
          <w:rFonts w:ascii="Arial Narrow" w:hAnsi="Arial Narrow"/>
        </w:rPr>
        <w:t xml:space="preserve">, garantidos pelo </w:t>
      </w:r>
      <w:r w:rsidRPr="002A7DCE">
        <w:rPr>
          <w:rFonts w:ascii="Arial Narrow" w:hAnsi="Arial Narrow"/>
          <w:b/>
          <w:bCs/>
        </w:rPr>
        <w:t>Seguro</w:t>
      </w:r>
      <w:r w:rsidRPr="002A7DCE">
        <w:rPr>
          <w:rFonts w:ascii="Arial Narrow" w:hAnsi="Arial Narrow"/>
        </w:rPr>
        <w:t xml:space="preserve">, e atribuídos por </w:t>
      </w:r>
      <w:r w:rsidRPr="002A7DCE">
        <w:rPr>
          <w:rFonts w:ascii="Arial Narrow" w:hAnsi="Arial Narrow"/>
          <w:b/>
          <w:bCs/>
        </w:rPr>
        <w:t>Terceiros</w:t>
      </w:r>
      <w:r w:rsidRPr="002A7DCE">
        <w:rPr>
          <w:rFonts w:ascii="Arial Narrow" w:hAnsi="Arial Narrow"/>
        </w:rPr>
        <w:t xml:space="preserve"> pretensamente prejudicados à responsabilidade do </w:t>
      </w:r>
      <w:r w:rsidRPr="002A7DCE">
        <w:rPr>
          <w:rFonts w:ascii="Arial Narrow" w:hAnsi="Arial Narrow"/>
          <w:b/>
          <w:bCs/>
        </w:rPr>
        <w:t>Segurado</w:t>
      </w:r>
      <w:r w:rsidRPr="002A7DCE">
        <w:rPr>
          <w:rFonts w:ascii="Arial Narrow" w:hAnsi="Arial Narrow"/>
        </w:rPr>
        <w:t xml:space="preserve">, desde que este acontecimento tenha ocorrido durante o </w:t>
      </w:r>
      <w:r w:rsidRPr="002A7DCE">
        <w:rPr>
          <w:rFonts w:ascii="Arial Narrow" w:hAnsi="Arial Narrow"/>
          <w:b/>
          <w:bCs/>
        </w:rPr>
        <w:t>Período de Vigência</w:t>
      </w:r>
      <w:r w:rsidRPr="002A7DCE">
        <w:rPr>
          <w:rFonts w:ascii="Arial Narrow" w:hAnsi="Arial Narrow"/>
        </w:rPr>
        <w:t xml:space="preserve"> ou durante o </w:t>
      </w:r>
      <w:r w:rsidRPr="002A7DCE">
        <w:rPr>
          <w:rFonts w:ascii="Arial Narrow" w:hAnsi="Arial Narrow"/>
          <w:b/>
          <w:bCs/>
        </w:rPr>
        <w:t>Período de Retroatividade</w:t>
      </w:r>
      <w:r w:rsidRPr="002A7DCE">
        <w:rPr>
          <w:rFonts w:ascii="Arial Narrow" w:hAnsi="Arial Narrow"/>
        </w:rPr>
        <w:t>, quando aplicável.</w:t>
      </w:r>
    </w:p>
    <w:p w14:paraId="2FD962AD" w14:textId="77777777" w:rsidR="004A6B73" w:rsidRPr="005C519B" w:rsidRDefault="004A6B73" w:rsidP="00931A2F">
      <w:pPr>
        <w:spacing w:line="240" w:lineRule="auto"/>
        <w:jc w:val="both"/>
        <w:rPr>
          <w:rFonts w:ascii="Arial Narrow" w:hAnsi="Arial Narrow"/>
          <w:sz w:val="2"/>
          <w:szCs w:val="2"/>
        </w:rPr>
      </w:pPr>
    </w:p>
    <w:p w14:paraId="23D6A5F1" w14:textId="77777777" w:rsidR="00931A2F" w:rsidRPr="002A7DCE"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OBJETO DO SEGURO</w:t>
      </w:r>
    </w:p>
    <w:p w14:paraId="7CA8C6F8"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Esta </w:t>
      </w:r>
      <w:r w:rsidRPr="002A7DCE">
        <w:rPr>
          <w:rFonts w:ascii="Arial Narrow" w:hAnsi="Arial Narrow"/>
          <w:b/>
        </w:rPr>
        <w:t>Apólice</w:t>
      </w:r>
      <w:r w:rsidRPr="002A7DCE">
        <w:rPr>
          <w:rFonts w:ascii="Arial Narrow" w:hAnsi="Arial Narrow"/>
          <w:bCs/>
        </w:rPr>
        <w:t xml:space="preserve"> de seguro abrange coberturas básicas nos termos da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para </w:t>
      </w:r>
      <w:r w:rsidRPr="002A7DCE">
        <w:rPr>
          <w:rFonts w:ascii="Arial Narrow" w:hAnsi="Arial Narrow"/>
          <w:b/>
        </w:rPr>
        <w:t>Perdas Indenizáveis</w:t>
      </w:r>
      <w:r w:rsidRPr="002A7DCE">
        <w:rPr>
          <w:rFonts w:ascii="Arial Narrow" w:hAnsi="Arial Narrow"/>
          <w:bCs/>
        </w:rPr>
        <w:t xml:space="preserve"> reclamadas por </w:t>
      </w:r>
      <w:r w:rsidRPr="002A7DCE">
        <w:rPr>
          <w:rFonts w:ascii="Arial Narrow" w:hAnsi="Arial Narrow"/>
          <w:b/>
        </w:rPr>
        <w:t>Terceiros</w:t>
      </w:r>
      <w:r w:rsidRPr="002A7DCE">
        <w:rPr>
          <w:rFonts w:ascii="Arial Narrow" w:hAnsi="Arial Narrow"/>
          <w:bCs/>
        </w:rPr>
        <w:t xml:space="preserve"> e/ou para </w:t>
      </w:r>
      <w:r w:rsidRPr="00DC2E4F">
        <w:rPr>
          <w:rFonts w:ascii="Arial Narrow" w:hAnsi="Arial Narrow"/>
          <w:b/>
        </w:rPr>
        <w:t>Pre</w:t>
      </w:r>
      <w:r w:rsidRPr="002A7DCE">
        <w:rPr>
          <w:rFonts w:ascii="Arial Narrow" w:hAnsi="Arial Narrow"/>
          <w:b/>
        </w:rPr>
        <w:t>juízos e Despesas de um Evento Cibernético</w:t>
      </w:r>
      <w:r w:rsidRPr="002A7DCE">
        <w:rPr>
          <w:rFonts w:ascii="Arial Narrow" w:hAnsi="Arial Narrow"/>
          <w:bCs/>
        </w:rPr>
        <w:t xml:space="preserve"> sofridos pelo próprio </w:t>
      </w:r>
      <w:r w:rsidRPr="002A7DCE">
        <w:rPr>
          <w:rFonts w:ascii="Arial Narrow" w:hAnsi="Arial Narrow"/>
          <w:b/>
        </w:rPr>
        <w:t>Segurado</w:t>
      </w:r>
      <w:r w:rsidRPr="002A7DCE">
        <w:rPr>
          <w:rFonts w:ascii="Arial Narrow" w:hAnsi="Arial Narrow"/>
          <w:bCs/>
        </w:rPr>
        <w:t xml:space="preserve">. </w:t>
      </w:r>
    </w:p>
    <w:p w14:paraId="71E60FAD"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O objeto da presente </w:t>
      </w:r>
      <w:r w:rsidRPr="002A7DCE">
        <w:rPr>
          <w:rFonts w:ascii="Arial Narrow" w:hAnsi="Arial Narrow"/>
          <w:b/>
        </w:rPr>
        <w:t>Apólice</w:t>
      </w:r>
      <w:r w:rsidRPr="002A7DCE">
        <w:rPr>
          <w:rFonts w:ascii="Arial Narrow" w:hAnsi="Arial Narrow"/>
          <w:bCs/>
        </w:rPr>
        <w:t xml:space="preserve"> é o pagamento ao </w:t>
      </w:r>
      <w:r w:rsidRPr="002A7DCE">
        <w:rPr>
          <w:rFonts w:ascii="Arial Narrow" w:hAnsi="Arial Narrow"/>
          <w:b/>
        </w:rPr>
        <w:t>Segurado</w:t>
      </w:r>
      <w:r w:rsidRPr="002A7DCE">
        <w:rPr>
          <w:rFonts w:ascii="Arial Narrow" w:hAnsi="Arial Narrow"/>
          <w:bCs/>
        </w:rPr>
        <w:t xml:space="preserve"> de valor equivalente aos </w:t>
      </w:r>
      <w:r w:rsidRPr="002A7DCE">
        <w:rPr>
          <w:rFonts w:ascii="Arial Narrow" w:hAnsi="Arial Narrow"/>
          <w:b/>
        </w:rPr>
        <w:t>Prejuízos e Despesas de um Evento Cibernético</w:t>
      </w:r>
      <w:r w:rsidRPr="002A7DCE">
        <w:rPr>
          <w:rFonts w:ascii="Arial Narrow" w:hAnsi="Arial Narrow"/>
          <w:bCs/>
        </w:rPr>
        <w:t xml:space="preserve"> descoberto durante o </w:t>
      </w:r>
      <w:r w:rsidRPr="002A7DCE">
        <w:rPr>
          <w:rFonts w:ascii="Arial Narrow" w:hAnsi="Arial Narrow"/>
          <w:b/>
        </w:rPr>
        <w:t>Período de Vigência</w:t>
      </w:r>
      <w:r w:rsidRPr="002A7DCE">
        <w:rPr>
          <w:rFonts w:ascii="Arial Narrow" w:hAnsi="Arial Narrow"/>
          <w:bCs/>
        </w:rPr>
        <w:t>.</w:t>
      </w:r>
    </w:p>
    <w:p w14:paraId="629E402A" w14:textId="77777777" w:rsidR="004A6B73" w:rsidRPr="005C519B" w:rsidRDefault="004A6B73" w:rsidP="00931A2F">
      <w:pPr>
        <w:widowControl w:val="0"/>
        <w:pBdr>
          <w:top w:val="nil"/>
          <w:left w:val="nil"/>
          <w:bottom w:val="nil"/>
          <w:right w:val="nil"/>
          <w:between w:val="nil"/>
        </w:pBdr>
        <w:tabs>
          <w:tab w:val="left" w:pos="426"/>
        </w:tabs>
        <w:spacing w:line="240" w:lineRule="auto"/>
        <w:jc w:val="both"/>
        <w:rPr>
          <w:rFonts w:ascii="Arial Narrow" w:hAnsi="Arial Narrow"/>
          <w:bCs/>
          <w:sz w:val="2"/>
          <w:szCs w:val="2"/>
        </w:rPr>
      </w:pPr>
    </w:p>
    <w:p w14:paraId="21F45C28" w14:textId="77777777" w:rsidR="00931A2F" w:rsidRPr="002A7DCE"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COBERTURAS DO SEGURO</w:t>
      </w:r>
    </w:p>
    <w:p w14:paraId="36802B3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Quando devidamente contratadas e discriminadas na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as seguintes </w:t>
      </w:r>
      <w:r w:rsidRPr="002A7DCE">
        <w:rPr>
          <w:rFonts w:ascii="Arial Narrow" w:hAnsi="Arial Narrow"/>
          <w:b/>
        </w:rPr>
        <w:t>Coberturas</w:t>
      </w:r>
      <w:r w:rsidRPr="002A7DCE">
        <w:rPr>
          <w:rFonts w:ascii="Arial Narrow" w:hAnsi="Arial Narrow"/>
          <w:bCs/>
        </w:rPr>
        <w:t xml:space="preserve"> aplicar-se-ão, observados os respectivos </w:t>
      </w:r>
      <w:r w:rsidRPr="002A7DCE">
        <w:rPr>
          <w:rFonts w:ascii="Arial Narrow" w:hAnsi="Arial Narrow"/>
          <w:b/>
        </w:rPr>
        <w:t>Limites Máximos de Indenização</w:t>
      </w:r>
      <w:r w:rsidRPr="002A7DCE">
        <w:rPr>
          <w:rFonts w:ascii="Arial Narrow" w:hAnsi="Arial Narrow"/>
          <w:bCs/>
        </w:rPr>
        <w:t xml:space="preserve">, bem como as hipóteses de exclusão e demais condições da </w:t>
      </w:r>
      <w:r w:rsidRPr="002A7DCE">
        <w:rPr>
          <w:rFonts w:ascii="Arial Narrow" w:hAnsi="Arial Narrow"/>
          <w:b/>
        </w:rPr>
        <w:t>Apólice</w:t>
      </w:r>
      <w:r w:rsidRPr="002A7DCE">
        <w:rPr>
          <w:rFonts w:ascii="Arial Narrow" w:hAnsi="Arial Narrow"/>
          <w:bCs/>
        </w:rPr>
        <w:t>:</w:t>
      </w:r>
    </w:p>
    <w:p w14:paraId="6E05EDA2" w14:textId="77777777" w:rsidR="00931A2F" w:rsidRPr="002A7DCE"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RESPOSTA A INCIDENTES E INVESTIGAÇÃO</w:t>
      </w:r>
    </w:p>
    <w:p w14:paraId="747A6333"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A Seguradora, mediante prévio consentimento e em conformidade com requisitos legais, pagará ao Segurado os custos razoáveis e necessários incorridos pelo Segurado resultantes de um incidente cibernético real ou suspeito para que um especialista investigue e estabeleça a causa do incidente cibernético. Esta cobertura está </w:t>
      </w:r>
      <w:proofErr w:type="spellStart"/>
      <w:r w:rsidRPr="002A7DCE">
        <w:rPr>
          <w:rFonts w:ascii="Arial Narrow" w:hAnsi="Arial Narrow"/>
          <w:bCs/>
        </w:rPr>
        <w:t>sublimirtada</w:t>
      </w:r>
      <w:proofErr w:type="spellEnd"/>
      <w:r w:rsidRPr="002A7DCE">
        <w:rPr>
          <w:rFonts w:ascii="Arial Narrow" w:hAnsi="Arial Narrow"/>
          <w:bCs/>
        </w:rPr>
        <w:t xml:space="preserve"> a 50% do Limite Máximo de Indenização estabelecido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A7DCE">
        <w:rPr>
          <w:rFonts w:ascii="Arial Narrow" w:hAnsi="Arial Narrow"/>
          <w:bCs/>
        </w:rPr>
        <w:t xml:space="preserve">. </w:t>
      </w:r>
    </w:p>
    <w:p w14:paraId="163C8567" w14:textId="77777777" w:rsidR="00931A2F" w:rsidRPr="002A7DCE"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REPARAÇÃO</w:t>
      </w:r>
    </w:p>
    <w:p w14:paraId="2AD68D39"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Se como consequência do Evento Cibernético no Ambiente Computacional do Segurado sejam constatados danos aos Dados Digitais ali armazenados e a Seguradora, mediante prévio consentimento e em conformidade com requisitos legais, pagará ao Segurado os Prejuízos e Despesas de um evento Cibernético equivalentes aos Custos de Reparação dos Dados Digitais com base no último </w:t>
      </w:r>
      <w:r w:rsidRPr="002A7DCE">
        <w:rPr>
          <w:rFonts w:ascii="Arial Narrow" w:hAnsi="Arial Narrow"/>
          <w:bCs/>
          <w:i/>
          <w:iCs/>
        </w:rPr>
        <w:t>backup</w:t>
      </w:r>
      <w:r w:rsidRPr="002A7DCE">
        <w:rPr>
          <w:rFonts w:ascii="Arial Narrow" w:hAnsi="Arial Narrow"/>
          <w:bCs/>
        </w:rPr>
        <w:t xml:space="preserve"> realizado. A restauração de dados deve ser realizada exclusivamente pelo provedor de serviços de incidentes nomeado. Esta cobertura está </w:t>
      </w:r>
      <w:proofErr w:type="spellStart"/>
      <w:r w:rsidRPr="002A7DCE">
        <w:rPr>
          <w:rFonts w:ascii="Arial Narrow" w:hAnsi="Arial Narrow"/>
          <w:bCs/>
        </w:rPr>
        <w:t>sublimitada</w:t>
      </w:r>
      <w:proofErr w:type="spellEnd"/>
      <w:r w:rsidRPr="002A7DCE">
        <w:rPr>
          <w:rFonts w:ascii="Arial Narrow" w:hAnsi="Arial Narrow"/>
          <w:bCs/>
        </w:rPr>
        <w:t xml:space="preserve"> a 50% do Limite </w:t>
      </w:r>
      <w:r w:rsidRPr="002A7DCE">
        <w:rPr>
          <w:rFonts w:ascii="Arial Narrow" w:hAnsi="Arial Narrow"/>
          <w:bCs/>
        </w:rPr>
        <w:lastRenderedPageBreak/>
        <w:t xml:space="preserve">Máximo de Indenização estabelecido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A7DCE">
        <w:rPr>
          <w:rFonts w:ascii="Arial Narrow" w:hAnsi="Arial Narrow"/>
          <w:bCs/>
        </w:rPr>
        <w:t>.</w:t>
      </w:r>
    </w:p>
    <w:p w14:paraId="03F47E28" w14:textId="77777777" w:rsidR="00931A2F" w:rsidRPr="002A7DCE"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
        </w:rPr>
        <w:t>COBERTURA BÁSICA (FIRST PARTY) – CUSTOS DE PERÍCIA E AVALIAÇÃO</w:t>
      </w:r>
    </w:p>
    <w:p w14:paraId="55986BB8"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Na ocorrência de Evento Cibernético no Ambiente Computacional do Segurado a Seguradora, mediante prévio consentimento e em conformidade com requisitos legais, pagará ao Segurado os Prejuízos e Despesas equivalentes aos Custos de Perícia e Avaliação do Ambiente Computacional do Segurado. Essa indenização visa possibilitar que um especialista devidamente designado conduza uma investigação aprofundada para determinar a causa do incidente, desde que:</w:t>
      </w:r>
    </w:p>
    <w:p w14:paraId="53694B9B" w14:textId="77777777" w:rsidR="00931A2F" w:rsidRPr="002A7DCE" w:rsidRDefault="00931A2F" w:rsidP="00B61EC6">
      <w:pPr>
        <w:widowControl w:val="0"/>
        <w:numPr>
          <w:ilvl w:val="0"/>
          <w:numId w:val="71"/>
        </w:numPr>
        <w:pBdr>
          <w:top w:val="nil"/>
          <w:left w:val="nil"/>
          <w:bottom w:val="nil"/>
          <w:right w:val="nil"/>
          <w:between w:val="nil"/>
        </w:pBdr>
        <w:tabs>
          <w:tab w:val="left" w:pos="426"/>
        </w:tabs>
        <w:spacing w:line="240" w:lineRule="auto"/>
        <w:ind w:left="0" w:firstLine="0"/>
        <w:jc w:val="both"/>
        <w:rPr>
          <w:rFonts w:ascii="Arial Narrow" w:hAnsi="Arial Narrow"/>
          <w:bCs/>
        </w:rPr>
      </w:pPr>
      <w:r w:rsidRPr="002A7DCE">
        <w:rPr>
          <w:rFonts w:ascii="Arial Narrow" w:hAnsi="Arial Narrow"/>
          <w:bCs/>
        </w:rPr>
        <w:t>A avaliação seja conduzida exclusivamente pelo provedor de serviços de incidentes designado para tal finalidade, excluindo a possibilidade de ser realizada por um técnico não especializado.</w:t>
      </w:r>
    </w:p>
    <w:p w14:paraId="09866A61" w14:textId="77777777" w:rsidR="00931A2F" w:rsidRPr="002A7DCE"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
        </w:rPr>
        <w:t>COBERTURA ADICIONAL (FIRST PARTY) – EXTORSÃO CIBERNÉTICA (RANSOMWARE)</w:t>
      </w:r>
    </w:p>
    <w:p w14:paraId="04ABC264"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No caso de ocorrência de um Evento Cibernético, onde o Ambiente Computacional do Segurado seja comprometido por acesso não autorizado de terceiros utilizando uma ameaça credível para cometer um ato malicioso com o intuito de extorquir financeiramente o Segurado, a Seguradora pagará ao Segurado, com o seu consentimento prévio e de acordo com os requisitos legais, quaisquer custos razoáveis e necessários para solucionar uma extorsão cibernética. No entanto, esta apólice não cobre, em nenhuma circunstância, o pagamento de valores demandados como resgate (</w:t>
      </w:r>
      <w:proofErr w:type="spellStart"/>
      <w:r w:rsidRPr="002A7DCE">
        <w:rPr>
          <w:rFonts w:ascii="Arial Narrow" w:hAnsi="Arial Narrow"/>
          <w:bCs/>
        </w:rPr>
        <w:t>Ransomware</w:t>
      </w:r>
      <w:proofErr w:type="spellEnd"/>
      <w:r w:rsidRPr="002A7DCE">
        <w:rPr>
          <w:rFonts w:ascii="Arial Narrow" w:hAnsi="Arial Narrow"/>
          <w:bCs/>
        </w:rPr>
        <w:t>). desde que:</w:t>
      </w:r>
    </w:p>
    <w:p w14:paraId="4C4D1DD1" w14:textId="77777777" w:rsidR="00931A2F" w:rsidRPr="002A7DCE" w:rsidRDefault="00931A2F" w:rsidP="00B61EC6">
      <w:pPr>
        <w:widowControl w:val="0"/>
        <w:numPr>
          <w:ilvl w:val="0"/>
          <w:numId w:val="72"/>
        </w:numPr>
        <w:pBdr>
          <w:top w:val="nil"/>
          <w:left w:val="nil"/>
          <w:bottom w:val="nil"/>
          <w:right w:val="nil"/>
          <w:between w:val="nil"/>
        </w:pBdr>
        <w:tabs>
          <w:tab w:val="left" w:pos="426"/>
        </w:tabs>
        <w:spacing w:line="240" w:lineRule="auto"/>
        <w:ind w:left="0" w:firstLine="0"/>
        <w:jc w:val="both"/>
        <w:rPr>
          <w:rFonts w:ascii="Arial Narrow" w:hAnsi="Arial Narrow"/>
          <w:bCs/>
        </w:rPr>
      </w:pPr>
      <w:r w:rsidRPr="002A7DCE">
        <w:rPr>
          <w:rFonts w:ascii="Arial Narrow" w:hAnsi="Arial Narrow"/>
          <w:bCs/>
        </w:rPr>
        <w:t xml:space="preserve">O Segurado comunique a Extorsão Cibernética às autoridades competentes; e </w:t>
      </w:r>
    </w:p>
    <w:p w14:paraId="457DAA33" w14:textId="77777777" w:rsidR="00931A2F" w:rsidRPr="002A7DCE" w:rsidRDefault="00931A2F" w:rsidP="00B61EC6">
      <w:pPr>
        <w:widowControl w:val="0"/>
        <w:numPr>
          <w:ilvl w:val="0"/>
          <w:numId w:val="72"/>
        </w:numPr>
        <w:pBdr>
          <w:top w:val="nil"/>
          <w:left w:val="nil"/>
          <w:bottom w:val="nil"/>
          <w:right w:val="nil"/>
          <w:between w:val="nil"/>
        </w:pBdr>
        <w:tabs>
          <w:tab w:val="left" w:pos="426"/>
        </w:tabs>
        <w:spacing w:line="240" w:lineRule="auto"/>
        <w:ind w:left="0" w:firstLine="0"/>
        <w:jc w:val="both"/>
        <w:rPr>
          <w:rFonts w:ascii="Arial Narrow" w:hAnsi="Arial Narrow"/>
          <w:bCs/>
        </w:rPr>
      </w:pPr>
      <w:r w:rsidRPr="002A7DCE">
        <w:rPr>
          <w:rFonts w:ascii="Arial Narrow" w:hAnsi="Arial Narrow"/>
          <w:bCs/>
        </w:rPr>
        <w:t xml:space="preserve">O Segurado não divulgue a existência desta cobertura, exceto se tal lhe for exigido por lei. </w:t>
      </w:r>
    </w:p>
    <w:p w14:paraId="00F7471D"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Esta cobertura está </w:t>
      </w:r>
      <w:proofErr w:type="spellStart"/>
      <w:r w:rsidRPr="002A7DCE">
        <w:rPr>
          <w:rFonts w:ascii="Arial Narrow" w:hAnsi="Arial Narrow"/>
          <w:bCs/>
        </w:rPr>
        <w:t>sublimirtada</w:t>
      </w:r>
      <w:proofErr w:type="spellEnd"/>
      <w:r w:rsidRPr="002A7DCE">
        <w:rPr>
          <w:rFonts w:ascii="Arial Narrow" w:hAnsi="Arial Narrow"/>
          <w:bCs/>
        </w:rPr>
        <w:t xml:space="preserve"> a 30% do Limite Máximo de Indenização estabelecido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2A7DCE">
        <w:rPr>
          <w:rFonts w:ascii="Arial Narrow" w:hAnsi="Arial Narrow"/>
          <w:bCs/>
        </w:rPr>
        <w:t>.</w:t>
      </w:r>
    </w:p>
    <w:p w14:paraId="296FDC2F" w14:textId="77777777" w:rsidR="00931A2F" w:rsidRPr="002A7DCE"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DEFESA</w:t>
      </w:r>
    </w:p>
    <w:p w14:paraId="435EB6D7"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a Seguradora, mediante prévio consentimento e em conformidade com requisitos legais, adiantará ao Segurado os Custos de Defesa devidamente comprovados.</w:t>
      </w:r>
    </w:p>
    <w:p w14:paraId="23992B30" w14:textId="77777777" w:rsidR="00931A2F" w:rsidRPr="002A7DCE" w:rsidRDefault="00931A2F" w:rsidP="00B61EC6">
      <w:pPr>
        <w:widowControl w:val="0"/>
        <w:numPr>
          <w:ilvl w:val="1"/>
          <w:numId w:val="70"/>
        </w:numPr>
        <w:pBdr>
          <w:top w:val="nil"/>
          <w:left w:val="nil"/>
          <w:bottom w:val="nil"/>
          <w:right w:val="nil"/>
          <w:between w:val="nil"/>
        </w:pBdr>
        <w:tabs>
          <w:tab w:val="left" w:pos="142"/>
          <w:tab w:val="left" w:pos="426"/>
        </w:tabs>
        <w:spacing w:line="240" w:lineRule="auto"/>
        <w:ind w:left="0" w:firstLine="0"/>
        <w:jc w:val="both"/>
        <w:rPr>
          <w:rFonts w:ascii="Arial Narrow" w:hAnsi="Arial Narrow"/>
          <w:bCs/>
        </w:rPr>
      </w:pPr>
      <w:r w:rsidRPr="002A7DCE">
        <w:rPr>
          <w:rFonts w:ascii="Arial Narrow" w:hAnsi="Arial Narrow"/>
          <w:b/>
        </w:rPr>
        <w:t>COBERTURA BÁSICA (THIRD PARTY) – RESPONSABILIDADE POR VIOLAÇÃO DE SEGURANÇA DE DADOS DIGITAIS</w:t>
      </w:r>
    </w:p>
    <w:p w14:paraId="461AA0C3"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de Terceiros e/ou Empregados por Violação de Segurança de Dados Digitais do Ambiente Computacional do Segurado e/ou da Nuvem a Seguradora, mediante prévio consentimento e em conformidade com requisitos legais, pagará ao Segurado as Perdas Indenizáveis.</w:t>
      </w:r>
    </w:p>
    <w:p w14:paraId="4FCED60B" w14:textId="77777777" w:rsidR="004A6B73" w:rsidRPr="005C519B" w:rsidRDefault="004A6B73" w:rsidP="00931A2F">
      <w:pPr>
        <w:widowControl w:val="0"/>
        <w:pBdr>
          <w:top w:val="nil"/>
          <w:left w:val="nil"/>
          <w:bottom w:val="nil"/>
          <w:right w:val="nil"/>
          <w:between w:val="nil"/>
        </w:pBdr>
        <w:tabs>
          <w:tab w:val="left" w:pos="426"/>
        </w:tabs>
        <w:spacing w:line="240" w:lineRule="auto"/>
        <w:jc w:val="both"/>
        <w:rPr>
          <w:rFonts w:ascii="Arial Narrow" w:hAnsi="Arial Narrow"/>
          <w:bCs/>
          <w:sz w:val="2"/>
          <w:szCs w:val="2"/>
        </w:rPr>
      </w:pPr>
    </w:p>
    <w:p w14:paraId="069627E5" w14:textId="77777777" w:rsidR="00931A2F"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RISCOS EXCLUÍDOS</w:t>
      </w:r>
    </w:p>
    <w:p w14:paraId="49852181"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Pr>
          <w:rFonts w:ascii="Arial Narrow" w:hAnsi="Arial Narrow"/>
          <w:b/>
        </w:rPr>
        <w:t>Para fins dessa cobertura, em adição ou substituição das disposições das Condições Gerais e Especiais aplicam-se as seguintes exclusões:</w:t>
      </w:r>
    </w:p>
    <w:p w14:paraId="13633D3D" w14:textId="77777777" w:rsidR="00931A2F"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ATO DOLOSO</w:t>
      </w:r>
    </w:p>
    <w:p w14:paraId="61310BCC"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Reclamações resultantes, baseadas ou atribuíveis à Ato Ilícito Doloso ou Culpa Grave equiparável ao dolo: </w:t>
      </w:r>
    </w:p>
    <w:p w14:paraId="319E8B9E"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a) </w:t>
      </w:r>
      <w:r>
        <w:rPr>
          <w:rFonts w:ascii="Arial Narrow" w:hAnsi="Arial Narrow"/>
          <w:b/>
        </w:rPr>
        <w:t>A</w:t>
      </w:r>
      <w:r w:rsidRPr="002A7DCE">
        <w:rPr>
          <w:rFonts w:ascii="Arial Narrow" w:hAnsi="Arial Narrow"/>
          <w:b/>
        </w:rPr>
        <w:t>tribuído ao Segurado</w:t>
      </w:r>
      <w:r>
        <w:rPr>
          <w:rFonts w:ascii="Arial Narrow" w:hAnsi="Arial Narrow"/>
          <w:b/>
        </w:rPr>
        <w:t>.</w:t>
      </w:r>
      <w:r w:rsidRPr="002A7DCE">
        <w:rPr>
          <w:rFonts w:ascii="Arial Narrow" w:hAnsi="Arial Narrow"/>
          <w:b/>
        </w:rPr>
        <w:t xml:space="preserve"> </w:t>
      </w:r>
    </w:p>
    <w:p w14:paraId="2A5F0591"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b) </w:t>
      </w:r>
      <w:r>
        <w:rPr>
          <w:rFonts w:ascii="Arial Narrow" w:hAnsi="Arial Narrow"/>
          <w:b/>
        </w:rPr>
        <w:t>C</w:t>
      </w:r>
      <w:r w:rsidRPr="002A7DCE">
        <w:rPr>
          <w:rFonts w:ascii="Arial Narrow" w:hAnsi="Arial Narrow"/>
          <w:b/>
        </w:rPr>
        <w:t xml:space="preserve">ometido ou alegadamente cometido pelo Segurado. </w:t>
      </w:r>
    </w:p>
    <w:p w14:paraId="1A654500"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c) </w:t>
      </w:r>
      <w:r>
        <w:rPr>
          <w:rFonts w:ascii="Arial Narrow" w:hAnsi="Arial Narrow"/>
          <w:b/>
        </w:rPr>
        <w:t>C</w:t>
      </w:r>
      <w:r w:rsidRPr="002A7DCE">
        <w:rPr>
          <w:rFonts w:ascii="Arial Narrow" w:hAnsi="Arial Narrow"/>
          <w:b/>
        </w:rPr>
        <w:t>om conivência aux</w:t>
      </w:r>
      <w:r>
        <w:rPr>
          <w:rFonts w:ascii="Arial Narrow" w:hAnsi="Arial Narrow"/>
          <w:b/>
        </w:rPr>
        <w:t>í</w:t>
      </w:r>
      <w:r w:rsidRPr="002A7DCE">
        <w:rPr>
          <w:rFonts w:ascii="Arial Narrow" w:hAnsi="Arial Narrow"/>
          <w:b/>
        </w:rPr>
        <w:t>lio favorecimento ou tolerância do Segurado</w:t>
      </w:r>
      <w:r>
        <w:rPr>
          <w:rFonts w:ascii="Arial Narrow" w:hAnsi="Arial Narrow"/>
          <w:b/>
        </w:rPr>
        <w:t>.</w:t>
      </w:r>
    </w:p>
    <w:p w14:paraId="3A14C2C1"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lastRenderedPageBreak/>
        <w:t>A presente cláusula somente será aplicada no caso de decisão final judicial ou arbitral, confissão do Segurado, inclusive em acordos</w:t>
      </w:r>
      <w:r>
        <w:rPr>
          <w:rFonts w:ascii="Arial Narrow" w:hAnsi="Arial Narrow"/>
          <w:b/>
        </w:rPr>
        <w:t>.</w:t>
      </w:r>
    </w:p>
    <w:p w14:paraId="498030F7" w14:textId="77777777" w:rsidR="00931A2F"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MULTAS E PENALIDADES</w:t>
      </w:r>
    </w:p>
    <w:p w14:paraId="55E35F2D"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Multas ou Penalidades de qualquer natureza impostas ao Segurado e a Terceiros, incluindo as multas impostas em decorrência do não cumprimento das normas estabelecidas pelo Conselho de Padrões de Segurança PCI (</w:t>
      </w:r>
      <w:proofErr w:type="spellStart"/>
      <w:r w:rsidRPr="002A7DCE">
        <w:rPr>
          <w:rFonts w:ascii="Arial Narrow" w:hAnsi="Arial Narrow"/>
          <w:b/>
          <w:i/>
          <w:iCs/>
        </w:rPr>
        <w:t>Payment</w:t>
      </w:r>
      <w:proofErr w:type="spellEnd"/>
      <w:r w:rsidRPr="002A7DCE">
        <w:rPr>
          <w:rFonts w:ascii="Arial Narrow" w:hAnsi="Arial Narrow"/>
          <w:b/>
          <w:i/>
          <w:iCs/>
        </w:rPr>
        <w:t xml:space="preserve"> Card </w:t>
      </w:r>
      <w:proofErr w:type="spellStart"/>
      <w:r w:rsidRPr="002A7DCE">
        <w:rPr>
          <w:rFonts w:ascii="Arial Narrow" w:hAnsi="Arial Narrow"/>
          <w:b/>
          <w:i/>
          <w:iCs/>
        </w:rPr>
        <w:t>Industry</w:t>
      </w:r>
      <w:proofErr w:type="spellEnd"/>
      <w:r w:rsidRPr="002A7DCE">
        <w:rPr>
          <w:rFonts w:ascii="Arial Narrow" w:hAnsi="Arial Narrow"/>
          <w:b/>
        </w:rPr>
        <w:t xml:space="preserve">). </w:t>
      </w:r>
    </w:p>
    <w:p w14:paraId="0EC72D53" w14:textId="77777777" w:rsidR="00931A2F"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GUERRA E TERRORISMO</w:t>
      </w:r>
    </w:p>
    <w:p w14:paraId="0A2272D1"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Este seguro não cobre qualquer perda, dano, responsabilidade, custo ou despesa de qualquer tipo, direta ou indiretamente ocasionados por, ocorridos através de ou em consequência de:</w:t>
      </w:r>
    </w:p>
    <w:p w14:paraId="669B6F1A" w14:textId="77777777" w:rsidR="00931A2F" w:rsidRDefault="00931A2F" w:rsidP="00B61EC6">
      <w:pPr>
        <w:widowControl w:val="0"/>
        <w:numPr>
          <w:ilvl w:val="0"/>
          <w:numId w:val="73"/>
        </w:numPr>
        <w:pBdr>
          <w:top w:val="nil"/>
          <w:left w:val="nil"/>
          <w:bottom w:val="nil"/>
          <w:right w:val="nil"/>
          <w:between w:val="nil"/>
        </w:pBdr>
        <w:tabs>
          <w:tab w:val="left" w:pos="851"/>
        </w:tabs>
        <w:spacing w:line="240" w:lineRule="auto"/>
        <w:ind w:left="426" w:firstLine="0"/>
        <w:jc w:val="both"/>
        <w:rPr>
          <w:rFonts w:ascii="Arial Narrow" w:hAnsi="Arial Narrow"/>
          <w:b/>
        </w:rPr>
      </w:pPr>
      <w:r>
        <w:rPr>
          <w:rFonts w:ascii="Arial Narrow" w:hAnsi="Arial Narrow"/>
          <w:b/>
        </w:rPr>
        <w:t>G</w:t>
      </w:r>
      <w:r w:rsidRPr="002A7DCE">
        <w:rPr>
          <w:rFonts w:ascii="Arial Narrow" w:hAnsi="Arial Narrow"/>
          <w:b/>
        </w:rPr>
        <w:t>uerra, incluindo atos de inimigos estrangeiros, hostilidades ou operações que equivalem a atos de guerra, declarados ou não, guerra civil, invasão, insurreição, rebelião, revolução ou golpe</w:t>
      </w:r>
      <w:r>
        <w:rPr>
          <w:rFonts w:ascii="Arial Narrow" w:hAnsi="Arial Narrow"/>
          <w:b/>
        </w:rPr>
        <w:t>;</w:t>
      </w:r>
      <w:r w:rsidRPr="002A7DCE">
        <w:rPr>
          <w:rFonts w:ascii="Arial Narrow" w:hAnsi="Arial Narrow"/>
          <w:b/>
        </w:rPr>
        <w:t xml:space="preserve"> ou</w:t>
      </w:r>
    </w:p>
    <w:p w14:paraId="7402149B" w14:textId="77777777" w:rsidR="00931A2F" w:rsidRDefault="00931A2F" w:rsidP="00B61EC6">
      <w:pPr>
        <w:widowControl w:val="0"/>
        <w:numPr>
          <w:ilvl w:val="0"/>
          <w:numId w:val="73"/>
        </w:numPr>
        <w:pBdr>
          <w:top w:val="nil"/>
          <w:left w:val="nil"/>
          <w:bottom w:val="nil"/>
          <w:right w:val="nil"/>
          <w:between w:val="nil"/>
        </w:pBdr>
        <w:tabs>
          <w:tab w:val="left" w:pos="851"/>
        </w:tabs>
        <w:spacing w:line="240" w:lineRule="auto"/>
        <w:ind w:left="426" w:firstLine="0"/>
        <w:jc w:val="both"/>
        <w:rPr>
          <w:rFonts w:ascii="Arial Narrow" w:hAnsi="Arial Narrow"/>
          <w:b/>
        </w:rPr>
      </w:pPr>
      <w:r>
        <w:rPr>
          <w:rFonts w:ascii="Arial Narrow" w:hAnsi="Arial Narrow"/>
          <w:b/>
        </w:rPr>
        <w:t>G</w:t>
      </w:r>
      <w:r w:rsidRPr="002A7DCE">
        <w:rPr>
          <w:rFonts w:ascii="Arial Narrow" w:hAnsi="Arial Narrow"/>
          <w:b/>
        </w:rPr>
        <w:t xml:space="preserve">uerra cibernética. </w:t>
      </w:r>
    </w:p>
    <w:p w14:paraId="0EDD6830"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A guerra cibernética é definida como a utilização de um ambiente computacional por ou em nome de um Estado soberano para perturbar, negar, degradar, manipular ou destruir informações num sistema informático de ou em outro Estado. </w:t>
      </w:r>
    </w:p>
    <w:p w14:paraId="5EF29FE0"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 atribuição de uma ação de guerra cibernética a um Estado soberano será determinada com base em provas objetivamente razoáveis como, por exemplo:</w:t>
      </w:r>
    </w:p>
    <w:p w14:paraId="1CEC352F" w14:textId="77777777" w:rsidR="00931A2F" w:rsidRDefault="00931A2F" w:rsidP="00B61EC6">
      <w:pPr>
        <w:widowControl w:val="0"/>
        <w:numPr>
          <w:ilvl w:val="0"/>
          <w:numId w:val="74"/>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Declarações de um governo impactado, de um Estado soberano ou de outra autoridade;</w:t>
      </w:r>
    </w:p>
    <w:p w14:paraId="2CC119A0" w14:textId="77777777" w:rsidR="00931A2F" w:rsidRDefault="00931A2F" w:rsidP="00B61EC6">
      <w:pPr>
        <w:widowControl w:val="0"/>
        <w:numPr>
          <w:ilvl w:val="0"/>
          <w:numId w:val="74"/>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Declarações de organismos internacionais amplamente reconhecidos (tais como as Nações Unidas) ou alianças (tais como a Organização do Tratado do Atlântico Norte). </w:t>
      </w:r>
    </w:p>
    <w:p w14:paraId="0700E8E5" w14:textId="77777777" w:rsidR="00931A2F"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DANOS FÍSICOS, MORAIS, MATERIAIS E ESTÉTICOS</w:t>
      </w:r>
    </w:p>
    <w:p w14:paraId="48F33D88"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Reclamações resultantes, baseadas ou atribuíveis à resultante de Danos Físicos a Pessoa, Danos Estéticos, Danos Morais e qualquer Dano Material, de fato ou alegado, ou destruição de qualquer propriedade tangível, inclusive a perda de uso.</w:t>
      </w:r>
    </w:p>
    <w:p w14:paraId="368C67EB" w14:textId="77777777" w:rsidR="00931A2F" w:rsidRDefault="00931A2F" w:rsidP="00B61EC6">
      <w:pPr>
        <w:widowControl w:val="0"/>
        <w:numPr>
          <w:ilvl w:val="1"/>
          <w:numId w:val="70"/>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INFRAESTRUTURA</w:t>
      </w:r>
    </w:p>
    <w:p w14:paraId="437B7039"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Perdas e danos provocados por: </w:t>
      </w:r>
    </w:p>
    <w:p w14:paraId="718D09FA"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firstLine="207"/>
        <w:jc w:val="both"/>
        <w:rPr>
          <w:rFonts w:ascii="Arial Narrow" w:hAnsi="Arial Narrow"/>
          <w:b/>
        </w:rPr>
      </w:pPr>
      <w:r w:rsidRPr="002A7DCE">
        <w:rPr>
          <w:rFonts w:ascii="Arial Narrow" w:hAnsi="Arial Narrow"/>
          <w:b/>
        </w:rPr>
        <w:t>Falhas mecânicas;</w:t>
      </w:r>
    </w:p>
    <w:p w14:paraId="4AC4C2C4"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Falhas elétricas incluindo interrupções, cortes ou </w:t>
      </w:r>
      <w:proofErr w:type="spellStart"/>
      <w:r w:rsidRPr="002A7DCE">
        <w:rPr>
          <w:rFonts w:ascii="Arial Narrow" w:hAnsi="Arial Narrow"/>
          <w:b/>
        </w:rPr>
        <w:t>apações</w:t>
      </w:r>
      <w:proofErr w:type="spellEnd"/>
      <w:r w:rsidRPr="002A7DCE">
        <w:rPr>
          <w:rFonts w:ascii="Arial Narrow" w:hAnsi="Arial Narrow"/>
          <w:b/>
        </w:rPr>
        <w:t xml:space="preserve"> de qualquer porte; falhas dos sistemas de telecomunicações; de serviços de internet, satélite, cabo eletricidade, gás, água ou qualquer outro prestador de serviço público; </w:t>
      </w:r>
    </w:p>
    <w:p w14:paraId="7970B849"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Baixo desempenho de equipamentos ou de mal funcionamento da </w:t>
      </w:r>
      <w:proofErr w:type="spellStart"/>
      <w:proofErr w:type="gramStart"/>
      <w:r w:rsidRPr="002A7DCE">
        <w:rPr>
          <w:rFonts w:ascii="Arial Narrow" w:hAnsi="Arial Narrow"/>
          <w:b/>
        </w:rPr>
        <w:t>infra-estrutura</w:t>
      </w:r>
      <w:proofErr w:type="spellEnd"/>
      <w:proofErr w:type="gramEnd"/>
      <w:r w:rsidRPr="002A7DCE">
        <w:rPr>
          <w:rFonts w:ascii="Arial Narrow" w:hAnsi="Arial Narrow"/>
          <w:b/>
        </w:rPr>
        <w:t xml:space="preserve"> do segurado;</w:t>
      </w:r>
    </w:p>
    <w:p w14:paraId="745AB59D" w14:textId="77777777" w:rsidR="00931A2F" w:rsidRPr="00383185"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Ausência dos softwares e/ou aplicações protecionais instalados no(s) dispositivo(s) afetado(s) ou causadores do evento cibernético ambiente computacional do segurado;</w:t>
      </w:r>
      <w:r w:rsidRPr="00383185">
        <w:rPr>
          <w:rFonts w:ascii="Arial Narrow" w:hAnsi="Arial Narrow"/>
          <w:b/>
        </w:rPr>
        <w:t xml:space="preserve"> </w:t>
      </w:r>
    </w:p>
    <w:p w14:paraId="56F633DB"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Não atualização dos softwares e/ou aplicações protecionais instalados no(s) dispositivo(s) afetado(s) ou causadores do evento cibernético ambiente computacional do segurado; </w:t>
      </w:r>
    </w:p>
    <w:p w14:paraId="3E304116"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Ausência de política de utilização de senhas para acesso </w:t>
      </w:r>
      <w:proofErr w:type="gramStart"/>
      <w:r w:rsidRPr="002A7DCE">
        <w:rPr>
          <w:rFonts w:ascii="Arial Narrow" w:hAnsi="Arial Narrow"/>
          <w:b/>
        </w:rPr>
        <w:t>aos dispositivo</w:t>
      </w:r>
      <w:proofErr w:type="gramEnd"/>
      <w:r w:rsidRPr="002A7DCE">
        <w:rPr>
          <w:rFonts w:ascii="Arial Narrow" w:hAnsi="Arial Narrow"/>
          <w:b/>
        </w:rPr>
        <w:t xml:space="preserve">(s) e ambiente computacional do segurado. </w:t>
      </w:r>
    </w:p>
    <w:p w14:paraId="5C3DAB61"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Utilização de réplicas de softwares e sistemas operacionais sem suporte e reconhecimento do </w:t>
      </w:r>
      <w:r w:rsidRPr="002A7DCE">
        <w:rPr>
          <w:rFonts w:ascii="Arial Narrow" w:hAnsi="Arial Narrow"/>
          <w:b/>
        </w:rPr>
        <w:lastRenderedPageBreak/>
        <w:t xml:space="preserve">fabricante original; </w:t>
      </w:r>
    </w:p>
    <w:p w14:paraId="44E47F88" w14:textId="77777777" w:rsidR="00931A2F" w:rsidRDefault="00931A2F" w:rsidP="00B61EC6">
      <w:pPr>
        <w:widowControl w:val="0"/>
        <w:numPr>
          <w:ilvl w:val="0"/>
          <w:numId w:val="75"/>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Ausência de instalação dos pacotes de ajuste (“patches”) disponibilizados pelo fabricante original. </w:t>
      </w:r>
    </w:p>
    <w:p w14:paraId="0CFD4F57" w14:textId="77777777" w:rsidR="00931A2F" w:rsidRDefault="00931A2F" w:rsidP="00B61EC6">
      <w:pPr>
        <w:widowControl w:val="0"/>
        <w:numPr>
          <w:ilvl w:val="1"/>
          <w:numId w:val="70"/>
        </w:numPr>
        <w:pBdr>
          <w:top w:val="nil"/>
          <w:left w:val="nil"/>
          <w:bottom w:val="nil"/>
          <w:right w:val="nil"/>
          <w:between w:val="nil"/>
        </w:pBdr>
        <w:tabs>
          <w:tab w:val="left" w:pos="142"/>
          <w:tab w:val="left" w:pos="426"/>
        </w:tabs>
        <w:spacing w:line="240" w:lineRule="auto"/>
        <w:ind w:left="0" w:firstLine="0"/>
        <w:jc w:val="both"/>
        <w:rPr>
          <w:rFonts w:ascii="Arial Narrow" w:hAnsi="Arial Narrow"/>
          <w:b/>
        </w:rPr>
      </w:pPr>
      <w:r w:rsidRPr="002A7DCE">
        <w:rPr>
          <w:rFonts w:ascii="Arial Narrow" w:hAnsi="Arial Narrow"/>
          <w:b/>
        </w:rPr>
        <w:t>QUEBRA DE PROPRIEDADE INTELECTUAL</w:t>
      </w:r>
    </w:p>
    <w:p w14:paraId="6CD9624B" w14:textId="77777777" w:rsidR="00931A2F" w:rsidRDefault="00931A2F" w:rsidP="00931A2F">
      <w:pPr>
        <w:widowControl w:val="0"/>
        <w:pBdr>
          <w:top w:val="nil"/>
          <w:left w:val="nil"/>
          <w:bottom w:val="nil"/>
          <w:right w:val="nil"/>
          <w:between w:val="nil"/>
        </w:pBdr>
        <w:tabs>
          <w:tab w:val="left" w:pos="142"/>
          <w:tab w:val="left" w:pos="426"/>
        </w:tabs>
        <w:spacing w:line="240" w:lineRule="auto"/>
        <w:jc w:val="both"/>
        <w:rPr>
          <w:rFonts w:ascii="Arial Narrow" w:hAnsi="Arial Narrow"/>
          <w:b/>
        </w:rPr>
      </w:pPr>
      <w:r w:rsidRPr="002A7DCE">
        <w:rPr>
          <w:rFonts w:ascii="Arial Narrow" w:hAnsi="Arial Narrow"/>
          <w:b/>
        </w:rPr>
        <w:t>Reclamações resultantes, baseadas ou com o fundamento em roubo, furto ou qualquer infração de direitos autorais, títulos, slogans, patentes, marcas registradas de qualquer espécie, segredos comerciais ou industriais.</w:t>
      </w:r>
    </w:p>
    <w:p w14:paraId="1BD7A1A0" w14:textId="77777777" w:rsidR="004A6B73" w:rsidRPr="005C519B" w:rsidRDefault="004A6B73" w:rsidP="00931A2F">
      <w:pPr>
        <w:widowControl w:val="0"/>
        <w:pBdr>
          <w:top w:val="nil"/>
          <w:left w:val="nil"/>
          <w:bottom w:val="nil"/>
          <w:right w:val="nil"/>
          <w:between w:val="nil"/>
        </w:pBdr>
        <w:tabs>
          <w:tab w:val="left" w:pos="142"/>
          <w:tab w:val="left" w:pos="426"/>
        </w:tabs>
        <w:spacing w:line="240" w:lineRule="auto"/>
        <w:jc w:val="both"/>
        <w:rPr>
          <w:rFonts w:ascii="Arial Narrow" w:hAnsi="Arial Narrow"/>
          <w:b/>
          <w:sz w:val="2"/>
          <w:szCs w:val="2"/>
        </w:rPr>
      </w:pPr>
    </w:p>
    <w:p w14:paraId="6A9CBF18" w14:textId="77777777" w:rsidR="00931A2F"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ALTERAÇÕES DE RISCO</w:t>
      </w:r>
    </w:p>
    <w:p w14:paraId="1A5BF2A2" w14:textId="77777777" w:rsidR="00931A2F" w:rsidRDefault="00931A2F" w:rsidP="00B61EC6">
      <w:pPr>
        <w:widowControl w:val="0"/>
        <w:numPr>
          <w:ilvl w:val="1"/>
          <w:numId w:val="70"/>
        </w:numPr>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Cs/>
        </w:rPr>
        <w:t>O segurado é obrigado a cumprir as seguintes obrigações de segurança:</w:t>
      </w:r>
    </w:p>
    <w:p w14:paraId="5477EE71" w14:textId="77777777" w:rsidR="00931A2F" w:rsidRDefault="00931A2F" w:rsidP="00B61EC6">
      <w:pPr>
        <w:widowControl w:val="0"/>
        <w:numPr>
          <w:ilvl w:val="0"/>
          <w:numId w:val="76"/>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G</w:t>
      </w:r>
      <w:r w:rsidRPr="00383185">
        <w:rPr>
          <w:rFonts w:ascii="Arial Narrow" w:hAnsi="Arial Narrow"/>
          <w:bCs/>
        </w:rPr>
        <w:t xml:space="preserve">erar backups regulares dos dados com a frequência mínima semanal, </w:t>
      </w:r>
    </w:p>
    <w:p w14:paraId="18034ABB" w14:textId="77777777" w:rsidR="00931A2F" w:rsidRDefault="00931A2F" w:rsidP="00B61EC6">
      <w:pPr>
        <w:widowControl w:val="0"/>
        <w:numPr>
          <w:ilvl w:val="0"/>
          <w:numId w:val="76"/>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I</w:t>
      </w:r>
      <w:r w:rsidRPr="00383185">
        <w:rPr>
          <w:rFonts w:ascii="Arial Narrow" w:hAnsi="Arial Narrow"/>
          <w:bCs/>
        </w:rPr>
        <w:t xml:space="preserve">nstalar, manter permanentemente ativado e automaticamente atualizado um software </w:t>
      </w:r>
      <w:proofErr w:type="spellStart"/>
      <w:r w:rsidRPr="00383185">
        <w:rPr>
          <w:rFonts w:ascii="Arial Narrow" w:hAnsi="Arial Narrow"/>
          <w:bCs/>
        </w:rPr>
        <w:t>anti</w:t>
      </w:r>
      <w:proofErr w:type="spellEnd"/>
      <w:r w:rsidRPr="00383185">
        <w:rPr>
          <w:rFonts w:ascii="Arial Narrow" w:hAnsi="Arial Narrow"/>
          <w:bCs/>
        </w:rPr>
        <w:t xml:space="preserve"> malware profissional adequado para todos os sistemas de computador, </w:t>
      </w:r>
    </w:p>
    <w:p w14:paraId="5156AE11" w14:textId="77777777" w:rsidR="00931A2F" w:rsidRDefault="00931A2F" w:rsidP="00B61EC6">
      <w:pPr>
        <w:widowControl w:val="0"/>
        <w:numPr>
          <w:ilvl w:val="0"/>
          <w:numId w:val="76"/>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P</w:t>
      </w:r>
      <w:r w:rsidRPr="00383185">
        <w:rPr>
          <w:rFonts w:ascii="Arial Narrow" w:hAnsi="Arial Narrow"/>
          <w:bCs/>
        </w:rPr>
        <w:t xml:space="preserve">roteger todos os sistemas de computador e a rede de computadores contra eventos cibernéticos de forma adequada e regularmente atualizada: </w:t>
      </w:r>
    </w:p>
    <w:p w14:paraId="05609C9E" w14:textId="77777777" w:rsidR="00931A2F" w:rsidRPr="00383185" w:rsidRDefault="00931A2F" w:rsidP="00B61EC6">
      <w:pPr>
        <w:widowControl w:val="0"/>
        <w:numPr>
          <w:ilvl w:val="0"/>
          <w:numId w:val="77"/>
        </w:numPr>
        <w:pBdr>
          <w:top w:val="nil"/>
          <w:left w:val="nil"/>
          <w:bottom w:val="nil"/>
          <w:right w:val="nil"/>
          <w:between w:val="nil"/>
        </w:pBdr>
        <w:tabs>
          <w:tab w:val="left" w:pos="851"/>
        </w:tabs>
        <w:spacing w:after="120" w:line="240" w:lineRule="auto"/>
        <w:ind w:firstLine="207"/>
        <w:jc w:val="both"/>
        <w:rPr>
          <w:rFonts w:ascii="Arial Narrow" w:hAnsi="Arial Narrow"/>
          <w:bCs/>
        </w:rPr>
      </w:pPr>
      <w:r w:rsidRPr="00383185">
        <w:rPr>
          <w:rFonts w:ascii="Arial Narrow" w:hAnsi="Arial Narrow"/>
          <w:bCs/>
        </w:rPr>
        <w:t>Senhas fortes;</w:t>
      </w:r>
    </w:p>
    <w:p w14:paraId="66651617" w14:textId="77777777" w:rsidR="00931A2F" w:rsidRPr="00383185" w:rsidRDefault="00931A2F" w:rsidP="00B61EC6">
      <w:pPr>
        <w:widowControl w:val="0"/>
        <w:numPr>
          <w:ilvl w:val="0"/>
          <w:numId w:val="77"/>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Configurações de sistema; e</w:t>
      </w:r>
    </w:p>
    <w:p w14:paraId="4F0D4F24" w14:textId="77777777" w:rsidR="00931A2F" w:rsidRPr="00383185" w:rsidRDefault="00931A2F" w:rsidP="00B61EC6">
      <w:pPr>
        <w:widowControl w:val="0"/>
        <w:numPr>
          <w:ilvl w:val="0"/>
          <w:numId w:val="77"/>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 xml:space="preserve">Firewalls. </w:t>
      </w:r>
    </w:p>
    <w:p w14:paraId="4CA1E94D" w14:textId="77777777" w:rsidR="00931A2F" w:rsidRDefault="00931A2F" w:rsidP="00B61EC6">
      <w:pPr>
        <w:widowControl w:val="0"/>
        <w:numPr>
          <w:ilvl w:val="0"/>
          <w:numId w:val="76"/>
        </w:numPr>
        <w:pBdr>
          <w:top w:val="nil"/>
          <w:left w:val="nil"/>
          <w:bottom w:val="nil"/>
          <w:right w:val="nil"/>
          <w:between w:val="nil"/>
        </w:pBdr>
        <w:tabs>
          <w:tab w:val="left" w:pos="426"/>
        </w:tabs>
        <w:spacing w:line="240" w:lineRule="auto"/>
        <w:ind w:left="0" w:firstLine="0"/>
        <w:jc w:val="both"/>
        <w:rPr>
          <w:rFonts w:ascii="Arial Narrow" w:hAnsi="Arial Narrow"/>
          <w:bCs/>
        </w:rPr>
      </w:pPr>
      <w:r w:rsidRPr="00383185">
        <w:rPr>
          <w:rFonts w:ascii="Arial Narrow" w:hAnsi="Arial Narrow"/>
          <w:bCs/>
        </w:rPr>
        <w:t>Aplicar e documentar correções de segurança para todos os softwares e/ou firmwares segurados sob esta apólice durante todo o período da apólice dentro de 30 dias após a disponibilidade da correção de segurança. Caso o segurado não cumpra com essas obrigações de segurança, a seguradora tem o direito de recusar qualquer pagamento ao segurado no caso de um evento cibernético. No entanto, a seguradora não recusará o pagamento ao segurado caso o segurado prove que a não conformidade com as obrigações de segurança acima não foi intencional nem negligente. Da mesma forma, a Seguradora não recusará o pagamento ao Segurado caso o Segurado prove que o evento cibernético não foi causado ou agravado pela não conformidade com as obrigações de segurança acima.</w:t>
      </w:r>
    </w:p>
    <w:p w14:paraId="4962D33D" w14:textId="77777777" w:rsidR="005C519B" w:rsidRPr="005C519B" w:rsidRDefault="005C519B" w:rsidP="005C519B">
      <w:pPr>
        <w:widowControl w:val="0"/>
        <w:pBdr>
          <w:top w:val="nil"/>
          <w:left w:val="nil"/>
          <w:bottom w:val="nil"/>
          <w:right w:val="nil"/>
          <w:between w:val="nil"/>
        </w:pBdr>
        <w:tabs>
          <w:tab w:val="left" w:pos="426"/>
        </w:tabs>
        <w:spacing w:line="240" w:lineRule="auto"/>
        <w:jc w:val="both"/>
        <w:rPr>
          <w:rFonts w:ascii="Arial Narrow" w:hAnsi="Arial Narrow"/>
          <w:bCs/>
          <w:sz w:val="2"/>
          <w:szCs w:val="2"/>
        </w:rPr>
      </w:pPr>
    </w:p>
    <w:p w14:paraId="7A8004EA" w14:textId="77777777" w:rsidR="00931A2F" w:rsidRDefault="00931A2F" w:rsidP="00B61EC6">
      <w:pPr>
        <w:widowControl w:val="0"/>
        <w:numPr>
          <w:ilvl w:val="0"/>
          <w:numId w:val="70"/>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GLOSSÁRIO</w:t>
      </w:r>
    </w:p>
    <w:p w14:paraId="1C496BF6"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
        </w:rPr>
        <w:t>AMBIENTE COMPUTACIONAL DO SEGURADO</w:t>
      </w:r>
      <w:r>
        <w:rPr>
          <w:rFonts w:ascii="Arial Narrow" w:hAnsi="Arial Narrow"/>
          <w:b/>
        </w:rPr>
        <w:t xml:space="preserve">: </w:t>
      </w:r>
      <w:r w:rsidRPr="00957872">
        <w:rPr>
          <w:rFonts w:ascii="Arial Narrow" w:hAnsi="Arial Narrow"/>
          <w:bCs/>
        </w:rPr>
        <w:t>É um ambiente lógico composto de hardware e software, controlado por sistemas operacionais, incluindo estações de trabalho, servidores, equipamentos de rede, notebooks e demais Recursos Computacionais Móveis, de propriedade do Segurado ou operado por ele.</w:t>
      </w:r>
    </w:p>
    <w:p w14:paraId="47BF8606"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
        </w:rPr>
        <w:t>ATO MALICIOSO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Qualquer ato não autorizado ou ilegal com intenção de obter acesso ou divulgar Dados Digitais do Ambiente Computacional do Segurado por meio de uso de qualquer Sistema Computacional. </w:t>
      </w:r>
    </w:p>
    <w:p w14:paraId="19855CDD"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
        </w:rPr>
        <w:t>CUSTOS DE PERÍCIA E AVALIAÇÃO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Despesas necessárias para contratação de especialistas de tecnologia da informação para a avaliação das fragilidades que possibilitaram o Evento Cibernético no Ambiente Computacional do Segurado. </w:t>
      </w:r>
    </w:p>
    <w:p w14:paraId="2C48451B"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
        </w:rPr>
        <w:t>CUSTOS REPARAÇÃO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Custo relacionado a contratação de especialista em tecnologia com o objetivo de buscar a restauração dos Dados Digitais armazenados em Ambiente Computacional do Segurado e danificados em razão do Evento Cibernético. Os Custos de Reparação se limitam a buscar a recuperação das condições pré-existentes ao comprometimento do Ambiente Computacional do Segurado. </w:t>
      </w:r>
    </w:p>
    <w:p w14:paraId="6B8FE6D6"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
        </w:rPr>
        <w:t>DADOS DIGITAIS</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Dados Pessoais e Informações Confidenciais, em um Ambiente Computacional e/ou programas de computador, aplicativos e/ou similares. </w:t>
      </w:r>
    </w:p>
    <w:p w14:paraId="0A978B45"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383185">
        <w:rPr>
          <w:rFonts w:ascii="Arial Narrow" w:hAnsi="Arial Narrow"/>
          <w:b/>
        </w:rPr>
        <w:lastRenderedPageBreak/>
        <w:t>DADOS PESSOAIS</w:t>
      </w:r>
      <w:r>
        <w:rPr>
          <w:rFonts w:ascii="Arial Narrow" w:hAnsi="Arial Narrow"/>
          <w:b/>
        </w:rPr>
        <w:t>:</w:t>
      </w:r>
      <w:r w:rsidRPr="00383185">
        <w:rPr>
          <w:rFonts w:ascii="Arial Narrow" w:hAnsi="Arial Narrow"/>
          <w:b/>
        </w:rPr>
        <w:t xml:space="preserve"> </w:t>
      </w:r>
      <w:r w:rsidRPr="00957872">
        <w:rPr>
          <w:rFonts w:ascii="Arial Narrow" w:hAnsi="Arial Narrow"/>
          <w:bCs/>
        </w:rPr>
        <w:t>Qualquer informação relacionada a pessoa natural identificada ou identificável, tais como, mas não se limitando a, nome completo, número de telefone com DDD, número de cadastro de contribuinte, número de previdência social, número da carteira de habilitação, número de passaporte, número de conta bancária, número de cartão de crédito, número de cartão de débito, código de acesso ou senha que permitam acesso à conta bancária dessa pessoa física, informações locacionais ou identificadores eletrônicos, quando estes estiverem relacionados a uma pessoa física, ou qualquer outra informação que permita a identificação de uma pessoa física.</w:t>
      </w:r>
      <w:r w:rsidRPr="00383185">
        <w:rPr>
          <w:rFonts w:ascii="Arial Narrow" w:hAnsi="Arial Narrow"/>
          <w:b/>
        </w:rPr>
        <w:t xml:space="preserve"> </w:t>
      </w:r>
    </w:p>
    <w:p w14:paraId="72C67C5A"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Atos Maliciosos, Malware, erro humano que impacte o Ambiente Computacional. </w:t>
      </w:r>
    </w:p>
    <w:p w14:paraId="439D81EE"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INFORMAÇÕES CONFIDENCIAIS</w:t>
      </w:r>
      <w:r>
        <w:rPr>
          <w:rFonts w:ascii="Arial Narrow" w:hAnsi="Arial Narrow"/>
          <w:b/>
        </w:rPr>
        <w:t>:</w:t>
      </w:r>
      <w:r w:rsidRPr="00957872">
        <w:rPr>
          <w:rFonts w:ascii="Arial Narrow" w:hAnsi="Arial Narrow"/>
          <w:b/>
        </w:rPr>
        <w:t xml:space="preserve"> </w:t>
      </w:r>
      <w:r w:rsidRPr="00957872">
        <w:rPr>
          <w:rFonts w:ascii="Arial Narrow" w:hAnsi="Arial Narrow"/>
          <w:bCs/>
        </w:rPr>
        <w:t>São aquelas que não estão disponíveis publicamente.</w:t>
      </w:r>
      <w:r w:rsidRPr="00957872">
        <w:rPr>
          <w:rFonts w:ascii="Arial Narrow" w:hAnsi="Arial Narrow"/>
          <w:b/>
        </w:rPr>
        <w:t xml:space="preserve"> </w:t>
      </w:r>
    </w:p>
    <w:p w14:paraId="0C8E5D68"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INVESTIGAÇÃO REGULATÓRIA</w:t>
      </w:r>
      <w:r>
        <w:rPr>
          <w:rFonts w:ascii="Arial Narrow" w:hAnsi="Arial Narrow"/>
          <w:b/>
        </w:rPr>
        <w:t>:</w:t>
      </w:r>
      <w:r w:rsidRPr="00957872">
        <w:rPr>
          <w:rFonts w:ascii="Arial Narrow" w:hAnsi="Arial Narrow"/>
          <w:b/>
        </w:rPr>
        <w:t xml:space="preserve"> </w:t>
      </w:r>
      <w:r w:rsidRPr="00957872">
        <w:rPr>
          <w:rFonts w:ascii="Arial Narrow" w:hAnsi="Arial Narrow"/>
          <w:bCs/>
        </w:rPr>
        <w:t>Significa qualquer procedimento investigatório, inquérito ou audiência formal ou oficial, que envolvam diretamente o Segurado e que possam resultar em uma Reclamação no futuro, quando conduzida por um Órgão Governamental e sempre que o Segurado:</w:t>
      </w:r>
    </w:p>
    <w:p w14:paraId="4CA21F5E" w14:textId="77777777" w:rsidR="00931A2F" w:rsidRDefault="00931A2F" w:rsidP="00B61EC6">
      <w:pPr>
        <w:widowControl w:val="0"/>
        <w:numPr>
          <w:ilvl w:val="1"/>
          <w:numId w:val="78"/>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T</w:t>
      </w:r>
      <w:r w:rsidRPr="00957872">
        <w:rPr>
          <w:rFonts w:ascii="Arial Narrow" w:hAnsi="Arial Narrow"/>
          <w:bCs/>
        </w:rPr>
        <w:t xml:space="preserve">iver obrigatoriamente que comparecer; </w:t>
      </w:r>
    </w:p>
    <w:p w14:paraId="029A4905" w14:textId="77777777" w:rsidR="00931A2F" w:rsidRPr="00957872" w:rsidRDefault="00931A2F" w:rsidP="00B61EC6">
      <w:pPr>
        <w:widowControl w:val="0"/>
        <w:numPr>
          <w:ilvl w:val="1"/>
          <w:numId w:val="78"/>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S</w:t>
      </w:r>
      <w:r w:rsidRPr="00957872">
        <w:rPr>
          <w:rFonts w:ascii="Arial Narrow" w:hAnsi="Arial Narrow"/>
          <w:bCs/>
        </w:rPr>
        <w:t xml:space="preserve">eja identificado por escrito pela autoridade investigatória como alvo de uma audiência, investigação ou inquérito, indicando claramente Evento Cibernético específico cometido pelo Segurado. </w:t>
      </w:r>
    </w:p>
    <w:p w14:paraId="73EFFF8F"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MALWARE</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Software malicioso projetado para se infiltrar e prejudicar o Ambiente Computacional. Para fins desta definição, Malware não significa </w:t>
      </w:r>
      <w:proofErr w:type="spellStart"/>
      <w:r w:rsidRPr="00957872">
        <w:rPr>
          <w:rFonts w:ascii="Arial Narrow" w:hAnsi="Arial Narrow"/>
          <w:bCs/>
        </w:rPr>
        <w:t>Phishing</w:t>
      </w:r>
      <w:proofErr w:type="spellEnd"/>
      <w:r w:rsidRPr="00957872">
        <w:rPr>
          <w:rFonts w:ascii="Arial Narrow" w:hAnsi="Arial Narrow"/>
          <w:bCs/>
        </w:rPr>
        <w:t xml:space="preserve">. </w:t>
      </w:r>
    </w:p>
    <w:p w14:paraId="592BFA60"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NUVEM</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Serviço contratado direta e formalmente pelo Segurado para hospedagem, tratamento de Dados Pessoais em seu nome e armazenamento de Dados Digitais em </w:t>
      </w:r>
      <w:proofErr w:type="spellStart"/>
      <w:r w:rsidRPr="00957872">
        <w:rPr>
          <w:rFonts w:ascii="Arial Narrow" w:hAnsi="Arial Narrow"/>
          <w:bCs/>
        </w:rPr>
        <w:t>em</w:t>
      </w:r>
      <w:proofErr w:type="spellEnd"/>
      <w:r w:rsidRPr="00957872">
        <w:rPr>
          <w:rFonts w:ascii="Arial Narrow" w:hAnsi="Arial Narrow"/>
          <w:bCs/>
        </w:rPr>
        <w:t xml:space="preserve"> servidores de terceiros exclusivamente acessados através de conexão via internet.</w:t>
      </w:r>
    </w:p>
    <w:p w14:paraId="07311529"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PERDA POR EXTORSÃO CIBERNÉTICA</w:t>
      </w:r>
      <w:r>
        <w:rPr>
          <w:rFonts w:ascii="Arial Narrow" w:hAnsi="Arial Narrow"/>
          <w:b/>
        </w:rPr>
        <w:t>:</w:t>
      </w:r>
      <w:r w:rsidRPr="00957872">
        <w:rPr>
          <w:rFonts w:ascii="Arial Narrow" w:hAnsi="Arial Narrow"/>
          <w:b/>
        </w:rPr>
        <w:t xml:space="preserve"> Significa qualquer:</w:t>
      </w:r>
    </w:p>
    <w:p w14:paraId="01058909" w14:textId="77777777" w:rsidR="00931A2F" w:rsidRPr="00957872" w:rsidRDefault="00931A2F" w:rsidP="00B61EC6">
      <w:pPr>
        <w:widowControl w:val="0"/>
        <w:numPr>
          <w:ilvl w:val="0"/>
          <w:numId w:val="79"/>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uma investigação com o objetivo de determinar a fragilidade no Ambiente Computacional do Segurado que propiciou a sua invasão. </w:t>
      </w:r>
    </w:p>
    <w:p w14:paraId="4C66C827" w14:textId="77777777" w:rsidR="00931A2F" w:rsidRPr="00957872" w:rsidRDefault="00931A2F" w:rsidP="00B61EC6">
      <w:pPr>
        <w:widowControl w:val="0"/>
        <w:numPr>
          <w:ilvl w:val="0"/>
          <w:numId w:val="79"/>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contratação do especialista em tecnologia designado pela Seguradora com o objetivo de buscar a restauração do Ambiente Computacional do Segurado. </w:t>
      </w:r>
    </w:p>
    <w:p w14:paraId="1E196E9E"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PHISHING</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Significa, para fins de Apólice, tipo de engenharia social que necessariamente se utiliza de links falsos para sites falsos na internet projetados para coletar dados pessoais dentro do referido site falso. Tais links são comumente enviados por e-mail, SMS, WhatsApp ou similares. Para fins desta definição, </w:t>
      </w:r>
      <w:proofErr w:type="spellStart"/>
      <w:r w:rsidRPr="00957872">
        <w:rPr>
          <w:rFonts w:ascii="Arial Narrow" w:hAnsi="Arial Narrow"/>
          <w:bCs/>
        </w:rPr>
        <w:t>Phishing</w:t>
      </w:r>
      <w:proofErr w:type="spellEnd"/>
      <w:r w:rsidRPr="00957872">
        <w:rPr>
          <w:rFonts w:ascii="Arial Narrow" w:hAnsi="Arial Narrow"/>
          <w:bCs/>
        </w:rPr>
        <w:t xml:space="preserve"> não significa Malware.</w:t>
      </w:r>
      <w:r w:rsidRPr="00957872">
        <w:rPr>
          <w:rFonts w:ascii="Arial Narrow" w:hAnsi="Arial Narrow"/>
          <w:b/>
        </w:rPr>
        <w:t xml:space="preserve"> </w:t>
      </w:r>
    </w:p>
    <w:p w14:paraId="50B5584C"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PREJUÍZOS E DESPESAS DE UM 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Custos e despesas decorrentes de Evento Cibernético no Ambiente Computacional do Segurado descobertas durante o período de Vigência da Apólice e delimitados nas coberturas básicas e adicionais contratadas e indicadas na Especificação.</w:t>
      </w:r>
      <w:r w:rsidRPr="00957872">
        <w:rPr>
          <w:rFonts w:ascii="Arial Narrow" w:hAnsi="Arial Narrow"/>
          <w:b/>
        </w:rPr>
        <w:t xml:space="preserve"> </w:t>
      </w:r>
    </w:p>
    <w:p w14:paraId="58093E97" w14:textId="77777777" w:rsidR="00931A2F"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RECURSOS COMPUTACIONAIS MÓVEIS</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São os computadores portáteis do Segurado. Enquadram-se nessa categoria notebooks, smartphone, </w:t>
      </w:r>
      <w:proofErr w:type="gramStart"/>
      <w:r w:rsidRPr="00957872">
        <w:rPr>
          <w:rFonts w:ascii="Arial Narrow" w:hAnsi="Arial Narrow"/>
          <w:bCs/>
        </w:rPr>
        <w:t>tablet, etc.</w:t>
      </w:r>
      <w:proofErr w:type="gramEnd"/>
      <w:r w:rsidRPr="00957872">
        <w:rPr>
          <w:rFonts w:ascii="Arial Narrow" w:hAnsi="Arial Narrow"/>
          <w:bCs/>
        </w:rPr>
        <w:t xml:space="preserve"> Acrescentam-se também a esses recursos todas as mídias de leitura e/ou de gravação, como CDs, </w:t>
      </w:r>
      <w:proofErr w:type="spellStart"/>
      <w:r w:rsidRPr="00957872">
        <w:rPr>
          <w:rFonts w:ascii="Arial Narrow" w:hAnsi="Arial Narrow"/>
          <w:bCs/>
        </w:rPr>
        <w:t>Memory</w:t>
      </w:r>
      <w:proofErr w:type="spellEnd"/>
      <w:r w:rsidRPr="00957872">
        <w:rPr>
          <w:rFonts w:ascii="Arial Narrow" w:hAnsi="Arial Narrow"/>
          <w:bCs/>
        </w:rPr>
        <w:t xml:space="preserve"> Keys (pen drive) etc.</w:t>
      </w:r>
      <w:r w:rsidRPr="00957872">
        <w:rPr>
          <w:rFonts w:ascii="Arial Narrow" w:hAnsi="Arial Narrow"/>
          <w:b/>
        </w:rPr>
        <w:t xml:space="preserve"> </w:t>
      </w:r>
    </w:p>
    <w:p w14:paraId="75B2FEAB" w14:textId="77777777" w:rsidR="00931A2F" w:rsidRPr="00957872" w:rsidRDefault="00931A2F" w:rsidP="00F42A14">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SISTEMA COMPUTACIONAL</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É um ambiente lógico composto de hardware e software, controlado por sistemas operacionais, incluindo estações de trabalho, servidores, equipamentos de rede, notebooks e demais Recursos Computacionais Móveis que não é de </w:t>
      </w:r>
      <w:proofErr w:type="spellStart"/>
      <w:r w:rsidRPr="00957872">
        <w:rPr>
          <w:rFonts w:ascii="Arial Narrow" w:hAnsi="Arial Narrow"/>
          <w:bCs/>
        </w:rPr>
        <w:t>de</w:t>
      </w:r>
      <w:proofErr w:type="spellEnd"/>
      <w:r w:rsidRPr="00957872">
        <w:rPr>
          <w:rFonts w:ascii="Arial Narrow" w:hAnsi="Arial Narrow"/>
          <w:bCs/>
        </w:rPr>
        <w:t xml:space="preserve"> propriedade ou controlado pelo Segurado. </w:t>
      </w:r>
    </w:p>
    <w:p w14:paraId="6EE0E1D3" w14:textId="77777777" w:rsidR="00DC2E4F" w:rsidRDefault="00931A2F" w:rsidP="00257D83">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VIOLAÇÃO DA SEGURANÇA DE DADOS</w:t>
      </w:r>
      <w:r>
        <w:rPr>
          <w:rFonts w:ascii="Arial Narrow" w:hAnsi="Arial Narrow"/>
          <w:b/>
        </w:rPr>
        <w:t>:</w:t>
      </w:r>
      <w:r w:rsidRPr="00957872">
        <w:rPr>
          <w:rFonts w:ascii="Arial Narrow" w:hAnsi="Arial Narrow"/>
          <w:b/>
        </w:rPr>
        <w:t xml:space="preserve"> </w:t>
      </w:r>
      <w:r w:rsidRPr="00957872">
        <w:rPr>
          <w:rFonts w:ascii="Arial Narrow" w:hAnsi="Arial Narrow"/>
          <w:bCs/>
        </w:rPr>
        <w:t>Violação de segurança da informação que resulte na destruição acidental ou ilegal, perda, alteração, divulgação não autorizada ou acesso a Dados Digitais que são transmitidas, armazenadas ou processadas no Ambiente Computacional do Segurado.</w:t>
      </w:r>
    </w:p>
    <w:p w14:paraId="444457A9" w14:textId="77777777" w:rsidR="00F42A14" w:rsidRPr="00F42A14" w:rsidRDefault="00F42A14" w:rsidP="00F42A14">
      <w:pPr>
        <w:spacing w:line="240" w:lineRule="auto"/>
        <w:jc w:val="both"/>
        <w:rPr>
          <w:rFonts w:ascii="Arial Narrow" w:hAnsi="Arial Narrow"/>
          <w:b/>
          <w:bCs/>
          <w:color w:val="000000"/>
        </w:rPr>
      </w:pPr>
      <w:r w:rsidRPr="00FE3148">
        <w:rPr>
          <w:rFonts w:ascii="Arial Narrow" w:hAnsi="Arial Narrow"/>
          <w:b/>
          <w:bCs/>
          <w:color w:val="000000"/>
        </w:rPr>
        <w:t>Os demais termos e condições da presente Apólice, que não tenham sido claramente alterados, permanecem inalterados.</w:t>
      </w:r>
    </w:p>
    <w:p w14:paraId="0CE3B98D" w14:textId="77777777" w:rsidR="00DC2E4F" w:rsidRPr="002A7DCE" w:rsidRDefault="00DC2E4F" w:rsidP="00DC2E4F">
      <w:pPr>
        <w:tabs>
          <w:tab w:val="left" w:pos="426"/>
        </w:tabs>
        <w:spacing w:line="240" w:lineRule="auto"/>
        <w:jc w:val="center"/>
        <w:rPr>
          <w:rFonts w:ascii="Arial Narrow" w:hAnsi="Arial Narrow"/>
          <w:b/>
        </w:rPr>
      </w:pPr>
      <w:r>
        <w:rPr>
          <w:rFonts w:ascii="Arial Narrow" w:hAnsi="Arial Narrow"/>
          <w:bCs/>
        </w:rPr>
        <w:br w:type="page"/>
      </w:r>
      <w:r w:rsidRPr="002A7DCE">
        <w:rPr>
          <w:rFonts w:ascii="Arial Narrow" w:hAnsi="Arial Narrow"/>
          <w:b/>
        </w:rPr>
        <w:lastRenderedPageBreak/>
        <w:t>CONDIÇÃO PARTICULAR</w:t>
      </w:r>
      <w:r>
        <w:rPr>
          <w:rFonts w:ascii="Arial Narrow" w:hAnsi="Arial Narrow"/>
          <w:b/>
        </w:rPr>
        <w:t xml:space="preserve"> - </w:t>
      </w:r>
      <w:r w:rsidRPr="002A7DCE">
        <w:rPr>
          <w:rFonts w:ascii="Arial Narrow" w:hAnsi="Arial Narrow"/>
          <w:b/>
        </w:rPr>
        <w:t>COBERTURA DE RESPONSABILIDADE CIVIL CIBERNÉTICA E PROTEÇÃO DE DADOS</w:t>
      </w:r>
      <w:r>
        <w:rPr>
          <w:rFonts w:ascii="Arial Narrow" w:hAnsi="Arial Narrow"/>
          <w:b/>
        </w:rPr>
        <w:t xml:space="preserve"> (SEM INDENIZAÇÃO PARA O SEGURADO)</w:t>
      </w:r>
    </w:p>
    <w:p w14:paraId="175210D2" w14:textId="77777777" w:rsidR="00DC2E4F" w:rsidRPr="002A7DCE" w:rsidRDefault="00DC2E4F" w:rsidP="00DC2E4F">
      <w:pPr>
        <w:spacing w:line="240" w:lineRule="auto"/>
        <w:jc w:val="both"/>
        <w:rPr>
          <w:rFonts w:ascii="Arial Narrow" w:hAnsi="Arial Narrow"/>
        </w:rPr>
      </w:pPr>
    </w:p>
    <w:p w14:paraId="425BFD6A" w14:textId="77777777" w:rsidR="00DC2E4F" w:rsidRPr="002A7DCE" w:rsidRDefault="00DC2E4F" w:rsidP="00DC2E4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estenderá a Cobertura para Danos, decorrente de </w:t>
      </w:r>
      <w:r w:rsidRPr="002A7DCE">
        <w:rPr>
          <w:rFonts w:ascii="Arial Narrow" w:hAnsi="Arial Narrow"/>
          <w:b/>
          <w:bCs/>
        </w:rPr>
        <w:t>Evento Cibernético</w:t>
      </w:r>
      <w:r w:rsidRPr="002A7DCE">
        <w:rPr>
          <w:rFonts w:ascii="Arial Narrow" w:hAnsi="Arial Narrow"/>
        </w:rPr>
        <w:t xml:space="preserve">, garantidos pelo Seguro, e atribuídos por </w:t>
      </w:r>
      <w:r w:rsidRPr="00DC2E4F">
        <w:rPr>
          <w:rFonts w:ascii="Arial Narrow" w:hAnsi="Arial Narrow"/>
          <w:b/>
          <w:bCs/>
        </w:rPr>
        <w:t>Terceiros</w:t>
      </w:r>
      <w:r w:rsidRPr="002A7DCE">
        <w:rPr>
          <w:rFonts w:ascii="Arial Narrow" w:hAnsi="Arial Narrow"/>
        </w:rPr>
        <w:t xml:space="preserve"> pretensamente prejudicados à responsabilidade do Segurado.</w:t>
      </w:r>
    </w:p>
    <w:p w14:paraId="5E159D07" w14:textId="77777777" w:rsidR="00DC2E4F" w:rsidRPr="002A7DCE" w:rsidRDefault="00DC2E4F" w:rsidP="00DC2E4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7E36075B" w14:textId="77777777" w:rsidR="00DC2E4F" w:rsidRPr="002A7DCE" w:rsidRDefault="00DC2E4F" w:rsidP="00DC2E4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79C52AE3" w14:textId="77777777" w:rsidR="00DC2E4F" w:rsidRPr="002A7DCE" w:rsidRDefault="00DC2E4F" w:rsidP="00DC2E4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1C0B37FC" w14:textId="77777777" w:rsidR="00DC2E4F" w:rsidRPr="002A7DCE"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756F7936" w14:textId="77777777" w:rsidR="00DC2E4F" w:rsidRPr="002A7DCE" w:rsidRDefault="00DC2E4F" w:rsidP="00DC2E4F">
      <w:pPr>
        <w:spacing w:line="240" w:lineRule="auto"/>
        <w:jc w:val="both"/>
        <w:rPr>
          <w:rFonts w:ascii="Arial Narrow" w:hAnsi="Arial Narrow"/>
        </w:rPr>
      </w:pPr>
      <w:r w:rsidRPr="002A7DCE">
        <w:rPr>
          <w:rFonts w:ascii="Arial Narrow" w:hAnsi="Arial Narrow"/>
          <w:b/>
          <w:bCs/>
        </w:rPr>
        <w:t>FATO GERADOR:</w:t>
      </w:r>
      <w:r w:rsidRPr="002A7DCE">
        <w:rPr>
          <w:rFonts w:ascii="Arial Narrow" w:hAnsi="Arial Narrow"/>
        </w:rPr>
        <w:t xml:space="preserve"> Qualquer acontecimento que produza </w:t>
      </w:r>
      <w:r w:rsidRPr="002A7DCE">
        <w:rPr>
          <w:rFonts w:ascii="Arial Narrow" w:hAnsi="Arial Narrow"/>
          <w:b/>
          <w:bCs/>
        </w:rPr>
        <w:t>Danos</w:t>
      </w:r>
      <w:r w:rsidRPr="002A7DCE">
        <w:rPr>
          <w:rFonts w:ascii="Arial Narrow" w:hAnsi="Arial Narrow"/>
        </w:rPr>
        <w:t xml:space="preserve">, decorrente de </w:t>
      </w:r>
      <w:r w:rsidRPr="002A7DCE">
        <w:rPr>
          <w:rFonts w:ascii="Arial Narrow" w:hAnsi="Arial Narrow"/>
          <w:b/>
          <w:bCs/>
        </w:rPr>
        <w:t>Evento Cibernético</w:t>
      </w:r>
      <w:r w:rsidRPr="002A7DCE">
        <w:rPr>
          <w:rFonts w:ascii="Arial Narrow" w:hAnsi="Arial Narrow"/>
        </w:rPr>
        <w:t xml:space="preserve">, garantidos pelo </w:t>
      </w:r>
      <w:r w:rsidRPr="002A7DCE">
        <w:rPr>
          <w:rFonts w:ascii="Arial Narrow" w:hAnsi="Arial Narrow"/>
          <w:b/>
          <w:bCs/>
        </w:rPr>
        <w:t>Seguro</w:t>
      </w:r>
      <w:r w:rsidRPr="002A7DCE">
        <w:rPr>
          <w:rFonts w:ascii="Arial Narrow" w:hAnsi="Arial Narrow"/>
        </w:rPr>
        <w:t xml:space="preserve">, e atribuídos por </w:t>
      </w:r>
      <w:r w:rsidRPr="002A7DCE">
        <w:rPr>
          <w:rFonts w:ascii="Arial Narrow" w:hAnsi="Arial Narrow"/>
          <w:b/>
          <w:bCs/>
        </w:rPr>
        <w:t>Terceiros</w:t>
      </w:r>
      <w:r w:rsidRPr="002A7DCE">
        <w:rPr>
          <w:rFonts w:ascii="Arial Narrow" w:hAnsi="Arial Narrow"/>
        </w:rPr>
        <w:t xml:space="preserve"> pretensamente prejudicados à responsabilidade do </w:t>
      </w:r>
      <w:r w:rsidRPr="002A7DCE">
        <w:rPr>
          <w:rFonts w:ascii="Arial Narrow" w:hAnsi="Arial Narrow"/>
          <w:b/>
          <w:bCs/>
        </w:rPr>
        <w:t>Segurado</w:t>
      </w:r>
      <w:r w:rsidRPr="002A7DCE">
        <w:rPr>
          <w:rFonts w:ascii="Arial Narrow" w:hAnsi="Arial Narrow"/>
        </w:rPr>
        <w:t xml:space="preserve">, desde que este acontecimento tenha ocorrido durante o </w:t>
      </w:r>
      <w:r w:rsidRPr="002A7DCE">
        <w:rPr>
          <w:rFonts w:ascii="Arial Narrow" w:hAnsi="Arial Narrow"/>
          <w:b/>
          <w:bCs/>
        </w:rPr>
        <w:t>Período de Vigência</w:t>
      </w:r>
      <w:r w:rsidRPr="002A7DCE">
        <w:rPr>
          <w:rFonts w:ascii="Arial Narrow" w:hAnsi="Arial Narrow"/>
        </w:rPr>
        <w:t xml:space="preserve"> ou durante o </w:t>
      </w:r>
      <w:r w:rsidRPr="002A7DCE">
        <w:rPr>
          <w:rFonts w:ascii="Arial Narrow" w:hAnsi="Arial Narrow"/>
          <w:b/>
          <w:bCs/>
        </w:rPr>
        <w:t>Período de Retroatividade</w:t>
      </w:r>
      <w:r w:rsidRPr="002A7DCE">
        <w:rPr>
          <w:rFonts w:ascii="Arial Narrow" w:hAnsi="Arial Narrow"/>
        </w:rPr>
        <w:t>, quando aplicável.</w:t>
      </w:r>
    </w:p>
    <w:p w14:paraId="508A1570" w14:textId="77777777" w:rsidR="00DC2E4F" w:rsidRPr="002A7DCE"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OBJETO DO SEGURO</w:t>
      </w:r>
    </w:p>
    <w:p w14:paraId="5C65373D" w14:textId="77777777" w:rsidR="00DC2E4F" w:rsidRPr="002A7DCE"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Esta </w:t>
      </w:r>
      <w:r w:rsidRPr="002A7DCE">
        <w:rPr>
          <w:rFonts w:ascii="Arial Narrow" w:hAnsi="Arial Narrow"/>
          <w:b/>
        </w:rPr>
        <w:t>Apólice</w:t>
      </w:r>
      <w:r w:rsidRPr="002A7DCE">
        <w:rPr>
          <w:rFonts w:ascii="Arial Narrow" w:hAnsi="Arial Narrow"/>
          <w:bCs/>
        </w:rPr>
        <w:t xml:space="preserve"> de seguro abrange coberturas básicas nos termos da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para </w:t>
      </w:r>
      <w:r w:rsidRPr="002A7DCE">
        <w:rPr>
          <w:rFonts w:ascii="Arial Narrow" w:hAnsi="Arial Narrow"/>
          <w:b/>
        </w:rPr>
        <w:t>Perdas Indenizáveis</w:t>
      </w:r>
      <w:r w:rsidRPr="002A7DCE">
        <w:rPr>
          <w:rFonts w:ascii="Arial Narrow" w:hAnsi="Arial Narrow"/>
          <w:bCs/>
        </w:rPr>
        <w:t xml:space="preserve"> reclamadas por </w:t>
      </w:r>
      <w:r w:rsidRPr="002A7DCE">
        <w:rPr>
          <w:rFonts w:ascii="Arial Narrow" w:hAnsi="Arial Narrow"/>
          <w:b/>
        </w:rPr>
        <w:t>Terceiros</w:t>
      </w:r>
      <w:r>
        <w:rPr>
          <w:rFonts w:ascii="Arial Narrow" w:hAnsi="Arial Narrow"/>
          <w:b/>
        </w:rPr>
        <w:t>, sem amparo para os</w:t>
      </w:r>
      <w:r w:rsidRPr="002A7DCE">
        <w:rPr>
          <w:rFonts w:ascii="Arial Narrow" w:hAnsi="Arial Narrow"/>
          <w:bCs/>
        </w:rPr>
        <w:t xml:space="preserve"> </w:t>
      </w:r>
      <w:r w:rsidRPr="00DC2E4F">
        <w:rPr>
          <w:rFonts w:ascii="Arial Narrow" w:hAnsi="Arial Narrow"/>
          <w:b/>
        </w:rPr>
        <w:t>Pre</w:t>
      </w:r>
      <w:r w:rsidRPr="002A7DCE">
        <w:rPr>
          <w:rFonts w:ascii="Arial Narrow" w:hAnsi="Arial Narrow"/>
          <w:b/>
        </w:rPr>
        <w:t>juízos e Despesas de um Evento Cibernético</w:t>
      </w:r>
      <w:r w:rsidRPr="002A7DCE">
        <w:rPr>
          <w:rFonts w:ascii="Arial Narrow" w:hAnsi="Arial Narrow"/>
          <w:bCs/>
        </w:rPr>
        <w:t xml:space="preserve"> sofridos pelo próprio </w:t>
      </w:r>
      <w:r w:rsidRPr="002A7DCE">
        <w:rPr>
          <w:rFonts w:ascii="Arial Narrow" w:hAnsi="Arial Narrow"/>
          <w:b/>
        </w:rPr>
        <w:t>Segurado</w:t>
      </w:r>
      <w:r w:rsidRPr="002A7DCE">
        <w:rPr>
          <w:rFonts w:ascii="Arial Narrow" w:hAnsi="Arial Narrow"/>
          <w:bCs/>
        </w:rPr>
        <w:t xml:space="preserve">. </w:t>
      </w:r>
    </w:p>
    <w:p w14:paraId="3204F8ED" w14:textId="77777777" w:rsidR="00DC2E4F" w:rsidRPr="002A7DCE"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O objeto da presente </w:t>
      </w:r>
      <w:r w:rsidRPr="002A7DCE">
        <w:rPr>
          <w:rFonts w:ascii="Arial Narrow" w:hAnsi="Arial Narrow"/>
          <w:b/>
        </w:rPr>
        <w:t>Apólice</w:t>
      </w:r>
      <w:r w:rsidRPr="002A7DCE">
        <w:rPr>
          <w:rFonts w:ascii="Arial Narrow" w:hAnsi="Arial Narrow"/>
          <w:bCs/>
        </w:rPr>
        <w:t xml:space="preserve"> é o pagamento ao </w:t>
      </w:r>
      <w:r w:rsidRPr="002A7DCE">
        <w:rPr>
          <w:rFonts w:ascii="Arial Narrow" w:hAnsi="Arial Narrow"/>
          <w:b/>
        </w:rPr>
        <w:t>Segurado</w:t>
      </w:r>
      <w:r w:rsidRPr="002A7DCE">
        <w:rPr>
          <w:rFonts w:ascii="Arial Narrow" w:hAnsi="Arial Narrow"/>
          <w:bCs/>
        </w:rPr>
        <w:t xml:space="preserve"> de valor equivalente aos </w:t>
      </w:r>
      <w:r w:rsidRPr="002A7DCE">
        <w:rPr>
          <w:rFonts w:ascii="Arial Narrow" w:hAnsi="Arial Narrow"/>
          <w:b/>
        </w:rPr>
        <w:t>Prejuízos e Despesas de um Evento Cibernético</w:t>
      </w:r>
      <w:r w:rsidRPr="002A7DCE">
        <w:rPr>
          <w:rFonts w:ascii="Arial Narrow" w:hAnsi="Arial Narrow"/>
          <w:bCs/>
        </w:rPr>
        <w:t xml:space="preserve"> descoberto durante o </w:t>
      </w:r>
      <w:r w:rsidRPr="002A7DCE">
        <w:rPr>
          <w:rFonts w:ascii="Arial Narrow" w:hAnsi="Arial Narrow"/>
          <w:b/>
        </w:rPr>
        <w:t>Período de Vigência</w:t>
      </w:r>
      <w:r w:rsidRPr="002A7DCE">
        <w:rPr>
          <w:rFonts w:ascii="Arial Narrow" w:hAnsi="Arial Narrow"/>
          <w:bCs/>
        </w:rPr>
        <w:t>.</w:t>
      </w:r>
    </w:p>
    <w:p w14:paraId="03CE66CE" w14:textId="77777777" w:rsidR="00DC2E4F" w:rsidRPr="002A7DCE"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COBERTURAS DO SEGURO</w:t>
      </w:r>
    </w:p>
    <w:p w14:paraId="204AA3FC" w14:textId="77777777" w:rsidR="00DC2E4F" w:rsidRPr="002A7DCE"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Quando devidamente contratadas e discriminadas na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as seguintes </w:t>
      </w:r>
      <w:r w:rsidRPr="002A7DCE">
        <w:rPr>
          <w:rFonts w:ascii="Arial Narrow" w:hAnsi="Arial Narrow"/>
          <w:b/>
        </w:rPr>
        <w:t>Coberturas</w:t>
      </w:r>
      <w:r w:rsidRPr="002A7DCE">
        <w:rPr>
          <w:rFonts w:ascii="Arial Narrow" w:hAnsi="Arial Narrow"/>
          <w:bCs/>
        </w:rPr>
        <w:t xml:space="preserve"> aplicar-se-ão, observados os respectivos </w:t>
      </w:r>
      <w:r w:rsidRPr="002A7DCE">
        <w:rPr>
          <w:rFonts w:ascii="Arial Narrow" w:hAnsi="Arial Narrow"/>
          <w:b/>
        </w:rPr>
        <w:t>Limites Máximos de Indenização</w:t>
      </w:r>
      <w:r w:rsidRPr="002A7DCE">
        <w:rPr>
          <w:rFonts w:ascii="Arial Narrow" w:hAnsi="Arial Narrow"/>
          <w:bCs/>
        </w:rPr>
        <w:t xml:space="preserve">, bem como as hipóteses de exclusão e demais condições da </w:t>
      </w:r>
      <w:r w:rsidRPr="002A7DCE">
        <w:rPr>
          <w:rFonts w:ascii="Arial Narrow" w:hAnsi="Arial Narrow"/>
          <w:b/>
        </w:rPr>
        <w:t>Apólice</w:t>
      </w:r>
      <w:r w:rsidRPr="002A7DCE">
        <w:rPr>
          <w:rFonts w:ascii="Arial Narrow" w:hAnsi="Arial Narrow"/>
          <w:bCs/>
        </w:rPr>
        <w:t>:</w:t>
      </w:r>
    </w:p>
    <w:p w14:paraId="6A81C865" w14:textId="77777777" w:rsidR="00DC2E4F" w:rsidRPr="002A7DCE"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DEFESA</w:t>
      </w:r>
    </w:p>
    <w:p w14:paraId="0FF1C055" w14:textId="77777777" w:rsidR="00DC2E4F" w:rsidRPr="002A7DCE"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a Seguradora, mediante prévio consentimento e em conformidade com requisitos legais, adiantará ao Segurado os Custos de Defesa devidamente comprovados.</w:t>
      </w:r>
    </w:p>
    <w:p w14:paraId="486C3719" w14:textId="77777777" w:rsidR="00DC2E4F" w:rsidRPr="002A7DCE" w:rsidRDefault="00DC2E4F" w:rsidP="00B61EC6">
      <w:pPr>
        <w:widowControl w:val="0"/>
        <w:numPr>
          <w:ilvl w:val="1"/>
          <w:numId w:val="189"/>
        </w:numPr>
        <w:pBdr>
          <w:top w:val="nil"/>
          <w:left w:val="nil"/>
          <w:bottom w:val="nil"/>
          <w:right w:val="nil"/>
          <w:between w:val="nil"/>
        </w:pBdr>
        <w:tabs>
          <w:tab w:val="left" w:pos="142"/>
          <w:tab w:val="left" w:pos="426"/>
        </w:tabs>
        <w:spacing w:line="240" w:lineRule="auto"/>
        <w:ind w:left="0" w:firstLine="0"/>
        <w:jc w:val="both"/>
        <w:rPr>
          <w:rFonts w:ascii="Arial Narrow" w:hAnsi="Arial Narrow"/>
          <w:bCs/>
        </w:rPr>
      </w:pPr>
      <w:r w:rsidRPr="002A7DCE">
        <w:rPr>
          <w:rFonts w:ascii="Arial Narrow" w:hAnsi="Arial Narrow"/>
          <w:b/>
        </w:rPr>
        <w:t>COBERTURA BÁSICA (THIRD PARTY) – RESPONSABILIDADE POR VIOLAÇÃO DE SEGURANÇA DE DADOS DIGITAIS</w:t>
      </w:r>
    </w:p>
    <w:p w14:paraId="7A8A9916"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de Terceiros e/ou Empregados por Violação de Segurança de Dados Digitais do Ambiente Computacional do Segurado e/ou da Nuvem a Seguradora, mediante prévio consentimento e em conformidade com requisitos legais, pagará ao Segurado as Perdas Indenizáveis.</w:t>
      </w:r>
    </w:p>
    <w:p w14:paraId="321FED7C" w14:textId="77777777" w:rsidR="00370488" w:rsidRPr="002A7DCE" w:rsidRDefault="00370488" w:rsidP="00DC2E4F">
      <w:pPr>
        <w:widowControl w:val="0"/>
        <w:pBdr>
          <w:top w:val="nil"/>
          <w:left w:val="nil"/>
          <w:bottom w:val="nil"/>
          <w:right w:val="nil"/>
          <w:between w:val="nil"/>
        </w:pBdr>
        <w:tabs>
          <w:tab w:val="left" w:pos="426"/>
        </w:tabs>
        <w:spacing w:line="240" w:lineRule="auto"/>
        <w:jc w:val="both"/>
        <w:rPr>
          <w:rFonts w:ascii="Arial Narrow" w:hAnsi="Arial Narrow"/>
          <w:bCs/>
        </w:rPr>
      </w:pPr>
    </w:p>
    <w:p w14:paraId="0DE677B4" w14:textId="77777777" w:rsidR="00DC2E4F"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lastRenderedPageBreak/>
        <w:t>RISCOS EXCLUÍDOS</w:t>
      </w:r>
    </w:p>
    <w:p w14:paraId="5D8AFD12"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Pr>
          <w:rFonts w:ascii="Arial Narrow" w:hAnsi="Arial Narrow"/>
          <w:b/>
        </w:rPr>
        <w:t>Para fins dessa cobertura, em adição ou substituição das disposições das Condições Gerais e Especiais aplicam-se as seguintes exclusões:</w:t>
      </w:r>
    </w:p>
    <w:p w14:paraId="381B7CB9" w14:textId="77777777" w:rsidR="00DC2E4F"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ATO DOLOSO</w:t>
      </w:r>
    </w:p>
    <w:p w14:paraId="118C8F3D"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Reclamações resultantes, baseadas ou atribuíveis à Ato Ilícito Doloso ou Culpa Grave equiparável ao dolo: </w:t>
      </w:r>
    </w:p>
    <w:p w14:paraId="585FDC51"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a) </w:t>
      </w:r>
      <w:r>
        <w:rPr>
          <w:rFonts w:ascii="Arial Narrow" w:hAnsi="Arial Narrow"/>
          <w:b/>
        </w:rPr>
        <w:t>A</w:t>
      </w:r>
      <w:r w:rsidRPr="002A7DCE">
        <w:rPr>
          <w:rFonts w:ascii="Arial Narrow" w:hAnsi="Arial Narrow"/>
          <w:b/>
        </w:rPr>
        <w:t>tribuído ao Segurado</w:t>
      </w:r>
      <w:r>
        <w:rPr>
          <w:rFonts w:ascii="Arial Narrow" w:hAnsi="Arial Narrow"/>
          <w:b/>
        </w:rPr>
        <w:t>.</w:t>
      </w:r>
      <w:r w:rsidRPr="002A7DCE">
        <w:rPr>
          <w:rFonts w:ascii="Arial Narrow" w:hAnsi="Arial Narrow"/>
          <w:b/>
        </w:rPr>
        <w:t xml:space="preserve"> </w:t>
      </w:r>
    </w:p>
    <w:p w14:paraId="7094025D"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b) </w:t>
      </w:r>
      <w:r>
        <w:rPr>
          <w:rFonts w:ascii="Arial Narrow" w:hAnsi="Arial Narrow"/>
          <w:b/>
        </w:rPr>
        <w:t>C</w:t>
      </w:r>
      <w:r w:rsidRPr="002A7DCE">
        <w:rPr>
          <w:rFonts w:ascii="Arial Narrow" w:hAnsi="Arial Narrow"/>
          <w:b/>
        </w:rPr>
        <w:t xml:space="preserve">ometido ou alegadamente cometido pelo Segurado. </w:t>
      </w:r>
    </w:p>
    <w:p w14:paraId="792B9C0C"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c) </w:t>
      </w:r>
      <w:r>
        <w:rPr>
          <w:rFonts w:ascii="Arial Narrow" w:hAnsi="Arial Narrow"/>
          <w:b/>
        </w:rPr>
        <w:t>C</w:t>
      </w:r>
      <w:r w:rsidRPr="002A7DCE">
        <w:rPr>
          <w:rFonts w:ascii="Arial Narrow" w:hAnsi="Arial Narrow"/>
          <w:b/>
        </w:rPr>
        <w:t>om conivência aux</w:t>
      </w:r>
      <w:r>
        <w:rPr>
          <w:rFonts w:ascii="Arial Narrow" w:hAnsi="Arial Narrow"/>
          <w:b/>
        </w:rPr>
        <w:t>í</w:t>
      </w:r>
      <w:r w:rsidRPr="002A7DCE">
        <w:rPr>
          <w:rFonts w:ascii="Arial Narrow" w:hAnsi="Arial Narrow"/>
          <w:b/>
        </w:rPr>
        <w:t>lio favorecimento ou tolerância do Segurado</w:t>
      </w:r>
      <w:r>
        <w:rPr>
          <w:rFonts w:ascii="Arial Narrow" w:hAnsi="Arial Narrow"/>
          <w:b/>
        </w:rPr>
        <w:t>.</w:t>
      </w:r>
    </w:p>
    <w:p w14:paraId="190E78B7"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 presente cláusula somente será aplicada no caso de decisão final judicial ou arbitral, confissão do Segurado, inclusive em acordos</w:t>
      </w:r>
      <w:r>
        <w:rPr>
          <w:rFonts w:ascii="Arial Narrow" w:hAnsi="Arial Narrow"/>
          <w:b/>
        </w:rPr>
        <w:t>.</w:t>
      </w:r>
    </w:p>
    <w:p w14:paraId="5B39BDCD" w14:textId="77777777" w:rsidR="00DC2E4F"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MULTAS E PENALIDADES</w:t>
      </w:r>
    </w:p>
    <w:p w14:paraId="51333996"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Multas ou Penalidades de qualquer natureza impostas ao Segurado e a Terceiros, incluindo as multas impostas em decorrência do não cumprimento das normas estabelecidas pelo Conselho de Padrões de Segurança PCI (</w:t>
      </w:r>
      <w:proofErr w:type="spellStart"/>
      <w:r w:rsidRPr="002A7DCE">
        <w:rPr>
          <w:rFonts w:ascii="Arial Narrow" w:hAnsi="Arial Narrow"/>
          <w:b/>
          <w:i/>
          <w:iCs/>
        </w:rPr>
        <w:t>Payment</w:t>
      </w:r>
      <w:proofErr w:type="spellEnd"/>
      <w:r w:rsidRPr="002A7DCE">
        <w:rPr>
          <w:rFonts w:ascii="Arial Narrow" w:hAnsi="Arial Narrow"/>
          <w:b/>
          <w:i/>
          <w:iCs/>
        </w:rPr>
        <w:t xml:space="preserve"> Card </w:t>
      </w:r>
      <w:proofErr w:type="spellStart"/>
      <w:r w:rsidRPr="002A7DCE">
        <w:rPr>
          <w:rFonts w:ascii="Arial Narrow" w:hAnsi="Arial Narrow"/>
          <w:b/>
          <w:i/>
          <w:iCs/>
        </w:rPr>
        <w:t>Industry</w:t>
      </w:r>
      <w:proofErr w:type="spellEnd"/>
      <w:r w:rsidRPr="002A7DCE">
        <w:rPr>
          <w:rFonts w:ascii="Arial Narrow" w:hAnsi="Arial Narrow"/>
          <w:b/>
        </w:rPr>
        <w:t xml:space="preserve">). </w:t>
      </w:r>
    </w:p>
    <w:p w14:paraId="353520B6" w14:textId="77777777" w:rsidR="00DC2E4F"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GUERRA E TERRORISMO</w:t>
      </w:r>
    </w:p>
    <w:p w14:paraId="5234AB33"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Este seguro não cobre qualquer perda, dano, responsabilidade, custo ou despesa de qualquer tipo, direta ou indiretamente ocasionados por, ocorridos através de ou em consequência de:</w:t>
      </w:r>
    </w:p>
    <w:p w14:paraId="4998AF80" w14:textId="77777777" w:rsidR="00DC2E4F" w:rsidRDefault="00DC2E4F" w:rsidP="00B61EC6">
      <w:pPr>
        <w:widowControl w:val="0"/>
        <w:numPr>
          <w:ilvl w:val="0"/>
          <w:numId w:val="198"/>
        </w:numPr>
        <w:pBdr>
          <w:top w:val="nil"/>
          <w:left w:val="nil"/>
          <w:bottom w:val="nil"/>
          <w:right w:val="nil"/>
          <w:between w:val="nil"/>
        </w:pBdr>
        <w:tabs>
          <w:tab w:val="left" w:pos="851"/>
        </w:tabs>
        <w:spacing w:line="240" w:lineRule="auto"/>
        <w:ind w:left="851" w:hanging="425"/>
        <w:jc w:val="both"/>
        <w:rPr>
          <w:rFonts w:ascii="Arial Narrow" w:hAnsi="Arial Narrow"/>
          <w:b/>
        </w:rPr>
      </w:pPr>
      <w:r>
        <w:rPr>
          <w:rFonts w:ascii="Arial Narrow" w:hAnsi="Arial Narrow"/>
          <w:b/>
        </w:rPr>
        <w:t>G</w:t>
      </w:r>
      <w:r w:rsidRPr="002A7DCE">
        <w:rPr>
          <w:rFonts w:ascii="Arial Narrow" w:hAnsi="Arial Narrow"/>
          <w:b/>
        </w:rPr>
        <w:t>uerra, incluindo atos de inimigos estrangeiros, hostilidades ou operações que equivalem a atos de guerra, declarados ou não, guerra civil, invasão, insurreição, rebelião, revolução ou golpe</w:t>
      </w:r>
      <w:r>
        <w:rPr>
          <w:rFonts w:ascii="Arial Narrow" w:hAnsi="Arial Narrow"/>
          <w:b/>
        </w:rPr>
        <w:t>;</w:t>
      </w:r>
      <w:r w:rsidRPr="002A7DCE">
        <w:rPr>
          <w:rFonts w:ascii="Arial Narrow" w:hAnsi="Arial Narrow"/>
          <w:b/>
        </w:rPr>
        <w:t xml:space="preserve"> ou</w:t>
      </w:r>
    </w:p>
    <w:p w14:paraId="01919187" w14:textId="77777777" w:rsidR="00DC2E4F" w:rsidRDefault="00DC2E4F" w:rsidP="00B61EC6">
      <w:pPr>
        <w:widowControl w:val="0"/>
        <w:numPr>
          <w:ilvl w:val="0"/>
          <w:numId w:val="198"/>
        </w:numPr>
        <w:pBdr>
          <w:top w:val="nil"/>
          <w:left w:val="nil"/>
          <w:bottom w:val="nil"/>
          <w:right w:val="nil"/>
          <w:between w:val="nil"/>
        </w:pBdr>
        <w:tabs>
          <w:tab w:val="left" w:pos="851"/>
        </w:tabs>
        <w:spacing w:line="240" w:lineRule="auto"/>
        <w:ind w:left="426" w:firstLine="0"/>
        <w:jc w:val="both"/>
        <w:rPr>
          <w:rFonts w:ascii="Arial Narrow" w:hAnsi="Arial Narrow"/>
          <w:b/>
        </w:rPr>
      </w:pPr>
      <w:r>
        <w:rPr>
          <w:rFonts w:ascii="Arial Narrow" w:hAnsi="Arial Narrow"/>
          <w:b/>
        </w:rPr>
        <w:t>G</w:t>
      </w:r>
      <w:r w:rsidRPr="002A7DCE">
        <w:rPr>
          <w:rFonts w:ascii="Arial Narrow" w:hAnsi="Arial Narrow"/>
          <w:b/>
        </w:rPr>
        <w:t xml:space="preserve">uerra cibernética. </w:t>
      </w:r>
    </w:p>
    <w:p w14:paraId="48889B38"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A guerra cibernética é definida como a utilização de um ambiente computacional por ou em nome de um Estado soberano para perturbar, negar, degradar, manipular ou destruir informações num sistema informático de ou em outro Estado. </w:t>
      </w:r>
    </w:p>
    <w:p w14:paraId="3BB78F82"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 atribuição de uma ação de guerra cibernética a um Estado soberano será determinada com base em provas objetivamente razoáveis como, por exemplo:</w:t>
      </w:r>
    </w:p>
    <w:p w14:paraId="0C093D34" w14:textId="77777777" w:rsidR="00DC2E4F" w:rsidRDefault="00DC2E4F" w:rsidP="00B61EC6">
      <w:pPr>
        <w:widowControl w:val="0"/>
        <w:numPr>
          <w:ilvl w:val="0"/>
          <w:numId w:val="199"/>
        </w:numPr>
        <w:pBdr>
          <w:top w:val="nil"/>
          <w:left w:val="nil"/>
          <w:bottom w:val="nil"/>
          <w:right w:val="nil"/>
          <w:between w:val="nil"/>
        </w:pBdr>
        <w:tabs>
          <w:tab w:val="left" w:pos="851"/>
        </w:tabs>
        <w:spacing w:line="240" w:lineRule="auto"/>
        <w:ind w:left="709" w:hanging="283"/>
        <w:jc w:val="both"/>
        <w:rPr>
          <w:rFonts w:ascii="Arial Narrow" w:hAnsi="Arial Narrow"/>
          <w:b/>
        </w:rPr>
      </w:pPr>
      <w:r w:rsidRPr="002A7DCE">
        <w:rPr>
          <w:rFonts w:ascii="Arial Narrow" w:hAnsi="Arial Narrow"/>
          <w:b/>
        </w:rPr>
        <w:t>Declarações de um governo impactado, de um Estado soberano ou de outra autoridade;</w:t>
      </w:r>
    </w:p>
    <w:p w14:paraId="597DB899" w14:textId="77777777" w:rsidR="00DC2E4F" w:rsidRDefault="00DC2E4F" w:rsidP="00B61EC6">
      <w:pPr>
        <w:widowControl w:val="0"/>
        <w:numPr>
          <w:ilvl w:val="0"/>
          <w:numId w:val="199"/>
        </w:numPr>
        <w:pBdr>
          <w:top w:val="nil"/>
          <w:left w:val="nil"/>
          <w:bottom w:val="nil"/>
          <w:right w:val="nil"/>
          <w:between w:val="nil"/>
        </w:pBdr>
        <w:tabs>
          <w:tab w:val="left" w:pos="851"/>
        </w:tabs>
        <w:spacing w:line="240" w:lineRule="auto"/>
        <w:ind w:left="851" w:hanging="425"/>
        <w:jc w:val="both"/>
        <w:rPr>
          <w:rFonts w:ascii="Arial Narrow" w:hAnsi="Arial Narrow"/>
          <w:b/>
        </w:rPr>
      </w:pPr>
      <w:r w:rsidRPr="002A7DCE">
        <w:rPr>
          <w:rFonts w:ascii="Arial Narrow" w:hAnsi="Arial Narrow"/>
          <w:b/>
        </w:rPr>
        <w:t xml:space="preserve">Declarações de organismos internacionais amplamente reconhecidos (tais como as Nações Unidas) ou alianças (tais como a Organização do Tratado do Atlântico Norte). </w:t>
      </w:r>
    </w:p>
    <w:p w14:paraId="471FB513" w14:textId="77777777" w:rsidR="00DC2E4F"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DANOS FÍSICOS, MORAIS, MATERIAIS E ESTÉTICOS</w:t>
      </w:r>
    </w:p>
    <w:p w14:paraId="26727E88"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Reclamações resultantes, baseadas ou atribuíveis à resultante de Danos Físicos a Pessoa, Danos Estéticos, Danos Morais e qualquer Dano Material, de fato ou alegado, ou destruição de qualquer propriedade tangível, inclusive a perda de uso.</w:t>
      </w:r>
    </w:p>
    <w:p w14:paraId="116CFF13" w14:textId="77777777" w:rsidR="00DC2E4F" w:rsidRDefault="00DC2E4F" w:rsidP="00B61EC6">
      <w:pPr>
        <w:widowControl w:val="0"/>
        <w:numPr>
          <w:ilvl w:val="1"/>
          <w:numId w:val="189"/>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INFRAESTRUTURA</w:t>
      </w:r>
    </w:p>
    <w:p w14:paraId="1D824350"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Perdas e danos provocados por: </w:t>
      </w:r>
    </w:p>
    <w:p w14:paraId="295D0B83"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709" w:hanging="283"/>
        <w:jc w:val="both"/>
        <w:rPr>
          <w:rFonts w:ascii="Arial Narrow" w:hAnsi="Arial Narrow"/>
          <w:b/>
        </w:rPr>
      </w:pPr>
      <w:r w:rsidRPr="002A7DCE">
        <w:rPr>
          <w:rFonts w:ascii="Arial Narrow" w:hAnsi="Arial Narrow"/>
          <w:b/>
        </w:rPr>
        <w:t>Falhas mecânicas;</w:t>
      </w:r>
    </w:p>
    <w:p w14:paraId="718F63F3"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Falhas elétricas incluindo interrupções, cortes ou </w:t>
      </w:r>
      <w:proofErr w:type="spellStart"/>
      <w:r w:rsidRPr="002A7DCE">
        <w:rPr>
          <w:rFonts w:ascii="Arial Narrow" w:hAnsi="Arial Narrow"/>
          <w:b/>
        </w:rPr>
        <w:t>apações</w:t>
      </w:r>
      <w:proofErr w:type="spellEnd"/>
      <w:r w:rsidRPr="002A7DCE">
        <w:rPr>
          <w:rFonts w:ascii="Arial Narrow" w:hAnsi="Arial Narrow"/>
          <w:b/>
        </w:rPr>
        <w:t xml:space="preserve"> de qualquer porte; falhas dos sistemas </w:t>
      </w:r>
      <w:r w:rsidRPr="002A7DCE">
        <w:rPr>
          <w:rFonts w:ascii="Arial Narrow" w:hAnsi="Arial Narrow"/>
          <w:b/>
        </w:rPr>
        <w:lastRenderedPageBreak/>
        <w:t xml:space="preserve">de telecomunicações; de serviços de internet, satélite, cabo eletricidade, gás, água ou qualquer outro prestador de serviço público; </w:t>
      </w:r>
    </w:p>
    <w:p w14:paraId="24FA466F"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Baixo desempenho de equipamentos ou de mal funcionamento da </w:t>
      </w:r>
      <w:proofErr w:type="spellStart"/>
      <w:proofErr w:type="gramStart"/>
      <w:r w:rsidRPr="002A7DCE">
        <w:rPr>
          <w:rFonts w:ascii="Arial Narrow" w:hAnsi="Arial Narrow"/>
          <w:b/>
        </w:rPr>
        <w:t>infra-estrutura</w:t>
      </w:r>
      <w:proofErr w:type="spellEnd"/>
      <w:proofErr w:type="gramEnd"/>
      <w:r w:rsidRPr="002A7DCE">
        <w:rPr>
          <w:rFonts w:ascii="Arial Narrow" w:hAnsi="Arial Narrow"/>
          <w:b/>
        </w:rPr>
        <w:t xml:space="preserve"> do segurado;</w:t>
      </w:r>
    </w:p>
    <w:p w14:paraId="306CCC31" w14:textId="77777777" w:rsidR="00DC2E4F" w:rsidRPr="00383185"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Ausência dos softwares e/ou aplicações protecionais instalados no(s) dispositivo(s) afetado(s) ou causadores do evento cibernético ambiente computacional do segurado;</w:t>
      </w:r>
      <w:r w:rsidRPr="00383185">
        <w:rPr>
          <w:rFonts w:ascii="Arial Narrow" w:hAnsi="Arial Narrow"/>
          <w:b/>
        </w:rPr>
        <w:t xml:space="preserve"> </w:t>
      </w:r>
    </w:p>
    <w:p w14:paraId="58E252A9"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Não atualização dos softwares e/ou aplicações protecionais instalados no(s) dispositivo(s) afetado(s) ou causadores do evento cibernético ambiente computacional do segurado; </w:t>
      </w:r>
    </w:p>
    <w:p w14:paraId="7D89F595"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Ausência de política de utilização de senhas para acesso </w:t>
      </w:r>
      <w:proofErr w:type="gramStart"/>
      <w:r w:rsidRPr="002A7DCE">
        <w:rPr>
          <w:rFonts w:ascii="Arial Narrow" w:hAnsi="Arial Narrow"/>
          <w:b/>
        </w:rPr>
        <w:t>aos dispositivo</w:t>
      </w:r>
      <w:proofErr w:type="gramEnd"/>
      <w:r w:rsidRPr="002A7DCE">
        <w:rPr>
          <w:rFonts w:ascii="Arial Narrow" w:hAnsi="Arial Narrow"/>
          <w:b/>
        </w:rPr>
        <w:t xml:space="preserve">(s) e ambiente computacional do segurado. </w:t>
      </w:r>
    </w:p>
    <w:p w14:paraId="309F4D51"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Utilização de réplicas de softwares e sistemas operacionais sem suporte e reconhecimento do fabricante original; </w:t>
      </w:r>
    </w:p>
    <w:p w14:paraId="6A65DD63" w14:textId="77777777" w:rsidR="00DC2E4F" w:rsidRDefault="00DC2E4F" w:rsidP="00B61EC6">
      <w:pPr>
        <w:widowControl w:val="0"/>
        <w:numPr>
          <w:ilvl w:val="0"/>
          <w:numId w:val="200"/>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Ausência de instalação dos pacotes de ajuste (“patches”) disponibilizados pelo fabricante original. </w:t>
      </w:r>
    </w:p>
    <w:p w14:paraId="60EB0B4F" w14:textId="77777777" w:rsidR="00DC2E4F" w:rsidRDefault="00DC2E4F" w:rsidP="00B61EC6">
      <w:pPr>
        <w:widowControl w:val="0"/>
        <w:numPr>
          <w:ilvl w:val="1"/>
          <w:numId w:val="189"/>
        </w:numPr>
        <w:pBdr>
          <w:top w:val="nil"/>
          <w:left w:val="nil"/>
          <w:bottom w:val="nil"/>
          <w:right w:val="nil"/>
          <w:between w:val="nil"/>
        </w:pBdr>
        <w:tabs>
          <w:tab w:val="left" w:pos="142"/>
          <w:tab w:val="left" w:pos="426"/>
        </w:tabs>
        <w:spacing w:line="240" w:lineRule="auto"/>
        <w:ind w:left="0" w:firstLine="0"/>
        <w:jc w:val="both"/>
        <w:rPr>
          <w:rFonts w:ascii="Arial Narrow" w:hAnsi="Arial Narrow"/>
          <w:b/>
        </w:rPr>
      </w:pPr>
      <w:r w:rsidRPr="002A7DCE">
        <w:rPr>
          <w:rFonts w:ascii="Arial Narrow" w:hAnsi="Arial Narrow"/>
          <w:b/>
        </w:rPr>
        <w:t>QUEBRA DE PROPRIEDADE INTELECTUAL</w:t>
      </w:r>
    </w:p>
    <w:p w14:paraId="341DC891" w14:textId="77777777" w:rsidR="00DC2E4F" w:rsidRPr="002A7DCE" w:rsidRDefault="00DC2E4F" w:rsidP="00DC2E4F">
      <w:pPr>
        <w:widowControl w:val="0"/>
        <w:pBdr>
          <w:top w:val="nil"/>
          <w:left w:val="nil"/>
          <w:bottom w:val="nil"/>
          <w:right w:val="nil"/>
          <w:between w:val="nil"/>
        </w:pBdr>
        <w:tabs>
          <w:tab w:val="left" w:pos="142"/>
          <w:tab w:val="left" w:pos="426"/>
        </w:tabs>
        <w:spacing w:line="240" w:lineRule="auto"/>
        <w:jc w:val="both"/>
        <w:rPr>
          <w:rFonts w:ascii="Arial Narrow" w:hAnsi="Arial Narrow"/>
          <w:b/>
        </w:rPr>
      </w:pPr>
      <w:r w:rsidRPr="002A7DCE">
        <w:rPr>
          <w:rFonts w:ascii="Arial Narrow" w:hAnsi="Arial Narrow"/>
          <w:b/>
        </w:rPr>
        <w:t>Reclamações resultantes, baseadas ou com o fundamento em roubo, furto ou qualquer infração de direitos autorais, títulos, slogans, patentes, marcas registradas de qualquer espécie, segredos comerciais ou industriais.</w:t>
      </w:r>
    </w:p>
    <w:p w14:paraId="75A4279B" w14:textId="77777777" w:rsidR="00DC2E4F"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ALTERAÇÕES DE RISCO</w:t>
      </w:r>
    </w:p>
    <w:p w14:paraId="359069B5" w14:textId="77777777" w:rsidR="00DC2E4F" w:rsidRDefault="00DC2E4F" w:rsidP="00B61EC6">
      <w:pPr>
        <w:widowControl w:val="0"/>
        <w:numPr>
          <w:ilvl w:val="1"/>
          <w:numId w:val="189"/>
        </w:numPr>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Cs/>
        </w:rPr>
        <w:t>O segurado é obrigado a cumprir as seguintes obrigações de segurança:</w:t>
      </w:r>
    </w:p>
    <w:p w14:paraId="00341D19" w14:textId="77777777" w:rsidR="00DC2E4F" w:rsidRDefault="00DC2E4F" w:rsidP="00B61EC6">
      <w:pPr>
        <w:widowControl w:val="0"/>
        <w:numPr>
          <w:ilvl w:val="0"/>
          <w:numId w:val="202"/>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G</w:t>
      </w:r>
      <w:r w:rsidRPr="00383185">
        <w:rPr>
          <w:rFonts w:ascii="Arial Narrow" w:hAnsi="Arial Narrow"/>
          <w:bCs/>
        </w:rPr>
        <w:t xml:space="preserve">erar backups regulares dos dados com a frequência mínima semanal, </w:t>
      </w:r>
    </w:p>
    <w:p w14:paraId="6A4D017A" w14:textId="77777777" w:rsidR="00DC2E4F" w:rsidRDefault="00DC2E4F" w:rsidP="00B61EC6">
      <w:pPr>
        <w:widowControl w:val="0"/>
        <w:numPr>
          <w:ilvl w:val="0"/>
          <w:numId w:val="202"/>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I</w:t>
      </w:r>
      <w:r w:rsidRPr="00383185">
        <w:rPr>
          <w:rFonts w:ascii="Arial Narrow" w:hAnsi="Arial Narrow"/>
          <w:bCs/>
        </w:rPr>
        <w:t xml:space="preserve">nstalar, manter permanentemente ativado e automaticamente atualizado um software </w:t>
      </w:r>
      <w:proofErr w:type="spellStart"/>
      <w:r w:rsidRPr="00383185">
        <w:rPr>
          <w:rFonts w:ascii="Arial Narrow" w:hAnsi="Arial Narrow"/>
          <w:bCs/>
        </w:rPr>
        <w:t>anti</w:t>
      </w:r>
      <w:proofErr w:type="spellEnd"/>
      <w:r w:rsidRPr="00383185">
        <w:rPr>
          <w:rFonts w:ascii="Arial Narrow" w:hAnsi="Arial Narrow"/>
          <w:bCs/>
        </w:rPr>
        <w:t xml:space="preserve"> malware profissional adequado para todos os sistemas de computador, </w:t>
      </w:r>
    </w:p>
    <w:p w14:paraId="273E8468" w14:textId="77777777" w:rsidR="00DC2E4F" w:rsidRDefault="00DC2E4F" w:rsidP="00B61EC6">
      <w:pPr>
        <w:widowControl w:val="0"/>
        <w:numPr>
          <w:ilvl w:val="0"/>
          <w:numId w:val="202"/>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P</w:t>
      </w:r>
      <w:r w:rsidRPr="00383185">
        <w:rPr>
          <w:rFonts w:ascii="Arial Narrow" w:hAnsi="Arial Narrow"/>
          <w:bCs/>
        </w:rPr>
        <w:t xml:space="preserve">roteger todos os sistemas de computador e a rede de computadores contra eventos cibernéticos de forma adequada e regularmente atualizada: </w:t>
      </w:r>
    </w:p>
    <w:p w14:paraId="246A5EE7" w14:textId="77777777" w:rsidR="00DC2E4F" w:rsidRPr="00383185" w:rsidRDefault="00DC2E4F" w:rsidP="00B61EC6">
      <w:pPr>
        <w:widowControl w:val="0"/>
        <w:numPr>
          <w:ilvl w:val="0"/>
          <w:numId w:val="201"/>
        </w:numPr>
        <w:pBdr>
          <w:top w:val="nil"/>
          <w:left w:val="nil"/>
          <w:bottom w:val="nil"/>
          <w:right w:val="nil"/>
          <w:between w:val="nil"/>
        </w:pBdr>
        <w:tabs>
          <w:tab w:val="left" w:pos="851"/>
        </w:tabs>
        <w:spacing w:after="120" w:line="240" w:lineRule="auto"/>
        <w:ind w:left="709" w:hanging="283"/>
        <w:jc w:val="both"/>
        <w:rPr>
          <w:rFonts w:ascii="Arial Narrow" w:hAnsi="Arial Narrow"/>
          <w:bCs/>
        </w:rPr>
      </w:pPr>
      <w:r w:rsidRPr="00383185">
        <w:rPr>
          <w:rFonts w:ascii="Arial Narrow" w:hAnsi="Arial Narrow"/>
          <w:bCs/>
        </w:rPr>
        <w:t>Senhas fortes;</w:t>
      </w:r>
    </w:p>
    <w:p w14:paraId="1FC78495" w14:textId="77777777" w:rsidR="00DC2E4F" w:rsidRPr="00383185" w:rsidRDefault="00DC2E4F" w:rsidP="00B61EC6">
      <w:pPr>
        <w:widowControl w:val="0"/>
        <w:numPr>
          <w:ilvl w:val="0"/>
          <w:numId w:val="201"/>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Configurações de sistema; e</w:t>
      </w:r>
    </w:p>
    <w:p w14:paraId="4436189A" w14:textId="77777777" w:rsidR="00DC2E4F" w:rsidRPr="00383185" w:rsidRDefault="00DC2E4F" w:rsidP="00B61EC6">
      <w:pPr>
        <w:widowControl w:val="0"/>
        <w:numPr>
          <w:ilvl w:val="0"/>
          <w:numId w:val="201"/>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 xml:space="preserve">Firewalls. </w:t>
      </w:r>
    </w:p>
    <w:p w14:paraId="6A5AA8EE" w14:textId="77777777" w:rsidR="00DC2E4F" w:rsidRDefault="00DC2E4F" w:rsidP="00B61EC6">
      <w:pPr>
        <w:widowControl w:val="0"/>
        <w:numPr>
          <w:ilvl w:val="0"/>
          <w:numId w:val="202"/>
        </w:numPr>
        <w:pBdr>
          <w:top w:val="nil"/>
          <w:left w:val="nil"/>
          <w:bottom w:val="nil"/>
          <w:right w:val="nil"/>
          <w:between w:val="nil"/>
        </w:pBdr>
        <w:tabs>
          <w:tab w:val="left" w:pos="426"/>
        </w:tabs>
        <w:spacing w:line="240" w:lineRule="auto"/>
        <w:ind w:left="0" w:firstLine="0"/>
        <w:jc w:val="both"/>
        <w:rPr>
          <w:rFonts w:ascii="Arial Narrow" w:hAnsi="Arial Narrow"/>
          <w:bCs/>
        </w:rPr>
      </w:pPr>
      <w:r w:rsidRPr="00383185">
        <w:rPr>
          <w:rFonts w:ascii="Arial Narrow" w:hAnsi="Arial Narrow"/>
          <w:bCs/>
        </w:rPr>
        <w:t>Aplicar e documentar correções de segurança para todos os softwares e/ou firmwares segurados sob esta apólice durante todo o período da apólice dentro de 30 dias após a disponibilidade da correção de segurança. Caso o segurado não cumpra com essas obrigações de segurança, a seguradora tem o direito de recusar qualquer pagamento ao segurado no caso de um evento cibernético. No entanto, a seguradora não recusará o pagamento ao segurado caso o segurado prove que a não conformidade com as obrigações de segurança acima não foi intencional nem negligente. Da mesma forma, a Seguradora não recusará o pagamento ao Segurado caso o Segurado prove que o evento cibernético não foi causado ou agravado pela não conformidade com as obrigações de segurança acima.</w:t>
      </w:r>
    </w:p>
    <w:p w14:paraId="330F9C43" w14:textId="77777777" w:rsidR="00DC2E4F" w:rsidRDefault="00DC2E4F" w:rsidP="00B61EC6">
      <w:pPr>
        <w:widowControl w:val="0"/>
        <w:numPr>
          <w:ilvl w:val="0"/>
          <w:numId w:val="18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GLOSSÁRIO</w:t>
      </w:r>
    </w:p>
    <w:p w14:paraId="78EA7C18"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AMBIENTE COMPUTACIONAL DO SEGURADO</w:t>
      </w:r>
      <w:r>
        <w:rPr>
          <w:rFonts w:ascii="Arial Narrow" w:hAnsi="Arial Narrow"/>
          <w:b/>
        </w:rPr>
        <w:t xml:space="preserve">: </w:t>
      </w:r>
      <w:r w:rsidRPr="00957872">
        <w:rPr>
          <w:rFonts w:ascii="Arial Narrow" w:hAnsi="Arial Narrow"/>
          <w:bCs/>
        </w:rPr>
        <w:t>É um ambiente lógico composto de hardware e software, controlado por sistemas operacionais, incluindo estações de trabalho, servidores, equipamentos de rede, notebooks e demais Recursos Computacionais Móveis, de propriedade do Segurado ou operado por ele.</w:t>
      </w:r>
    </w:p>
    <w:p w14:paraId="56A7A90B"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lastRenderedPageBreak/>
        <w:t>ATO MALICIOSO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Qualquer ato não autorizado ou ilegal com intenção de obter acesso ou divulgar Dados Digitais do Ambiente Computacional do Segurado por meio de uso de qualquer Sistema Computacional. </w:t>
      </w:r>
    </w:p>
    <w:p w14:paraId="790CDC71"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CUSTOS DE PERÍCIA E AVALIAÇÃO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Despesas necessárias para contratação de especialistas de tecnologia da informação para a avaliação das fragilidades que possibilitaram o Evento Cibernético no Ambiente Computacional do Segurado. </w:t>
      </w:r>
    </w:p>
    <w:p w14:paraId="7D71C5E5"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CUSTOS REPARAÇÃO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Custo relacionado a contratação de especialista em tecnologia com o objetivo de buscar a restauração dos Dados Digitais armazenados em Ambiente Computacional do Segurado e danificados em razão do Evento Cibernético. Os Custos de Reparação se limitam a buscar a recuperação das condições pré-existentes ao comprometimento do Ambiente Computacional do Segurado. </w:t>
      </w:r>
    </w:p>
    <w:p w14:paraId="10C1E34C"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DADOS DIGITAIS</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Dados Pessoais e Informações Confidenciais, em um Ambiente Computacional e/ou programas de computador, aplicativos e/ou similares. </w:t>
      </w:r>
    </w:p>
    <w:p w14:paraId="79398CE2"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383185">
        <w:rPr>
          <w:rFonts w:ascii="Arial Narrow" w:hAnsi="Arial Narrow"/>
          <w:b/>
        </w:rPr>
        <w:t>DADOS PESSOAIS</w:t>
      </w:r>
      <w:r>
        <w:rPr>
          <w:rFonts w:ascii="Arial Narrow" w:hAnsi="Arial Narrow"/>
          <w:b/>
        </w:rPr>
        <w:t>:</w:t>
      </w:r>
      <w:r w:rsidRPr="00383185">
        <w:rPr>
          <w:rFonts w:ascii="Arial Narrow" w:hAnsi="Arial Narrow"/>
          <w:b/>
        </w:rPr>
        <w:t xml:space="preserve"> </w:t>
      </w:r>
      <w:r w:rsidRPr="00957872">
        <w:rPr>
          <w:rFonts w:ascii="Arial Narrow" w:hAnsi="Arial Narrow"/>
          <w:bCs/>
        </w:rPr>
        <w:t>Qualquer informação relacionada a pessoa natural identificada ou identificável, tais como, mas não se limitando a, nome completo, número de telefone com DDD, número de cadastro de contribuinte, número de previdência social, número da carteira de habilitação, número de passaporte, número de conta bancária, número de cartão de crédito, número de cartão de débito, código de acesso ou senha que permitam acesso à conta bancária dessa pessoa física, informações locacionais ou identificadores eletrônicos, quando estes estiverem relacionados a uma pessoa física, ou qualquer outra informação que permita a identificação de uma pessoa física.</w:t>
      </w:r>
      <w:r w:rsidRPr="00383185">
        <w:rPr>
          <w:rFonts w:ascii="Arial Narrow" w:hAnsi="Arial Narrow"/>
          <w:b/>
        </w:rPr>
        <w:t xml:space="preserve"> </w:t>
      </w:r>
    </w:p>
    <w:p w14:paraId="2FDEB5BC"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Atos Maliciosos, Malware, erro humano que impacte o Ambiente Computacional. </w:t>
      </w:r>
    </w:p>
    <w:p w14:paraId="0DEEBC0D"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INFORMAÇÕES CONFIDENCIAIS</w:t>
      </w:r>
      <w:r>
        <w:rPr>
          <w:rFonts w:ascii="Arial Narrow" w:hAnsi="Arial Narrow"/>
          <w:b/>
        </w:rPr>
        <w:t>:</w:t>
      </w:r>
      <w:r w:rsidRPr="00957872">
        <w:rPr>
          <w:rFonts w:ascii="Arial Narrow" w:hAnsi="Arial Narrow"/>
          <w:b/>
        </w:rPr>
        <w:t xml:space="preserve"> </w:t>
      </w:r>
      <w:r w:rsidRPr="00957872">
        <w:rPr>
          <w:rFonts w:ascii="Arial Narrow" w:hAnsi="Arial Narrow"/>
          <w:bCs/>
        </w:rPr>
        <w:t>São aquelas que não estão disponíveis publicamente.</w:t>
      </w:r>
      <w:r w:rsidRPr="00957872">
        <w:rPr>
          <w:rFonts w:ascii="Arial Narrow" w:hAnsi="Arial Narrow"/>
          <w:b/>
        </w:rPr>
        <w:t xml:space="preserve"> </w:t>
      </w:r>
    </w:p>
    <w:p w14:paraId="1AB0EE88" w14:textId="77777777" w:rsidR="00DC2E4F" w:rsidRDefault="00DC2E4F" w:rsidP="00DC2E4F">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INVESTIGAÇÃO REGULATÓRIA</w:t>
      </w:r>
      <w:r>
        <w:rPr>
          <w:rFonts w:ascii="Arial Narrow" w:hAnsi="Arial Narrow"/>
          <w:b/>
        </w:rPr>
        <w:t>:</w:t>
      </w:r>
      <w:r w:rsidRPr="00957872">
        <w:rPr>
          <w:rFonts w:ascii="Arial Narrow" w:hAnsi="Arial Narrow"/>
          <w:b/>
        </w:rPr>
        <w:t xml:space="preserve"> </w:t>
      </w:r>
      <w:r w:rsidRPr="00957872">
        <w:rPr>
          <w:rFonts w:ascii="Arial Narrow" w:hAnsi="Arial Narrow"/>
          <w:bCs/>
        </w:rPr>
        <w:t>Significa qualquer procedimento investigatório, inquérito ou audiência formal ou oficial, que envolvam diretamente o Segurado e que possam resultar em uma Reclamação no futuro, quando conduzida por um Órgão Governamental e sempre que o Segurado:</w:t>
      </w:r>
    </w:p>
    <w:p w14:paraId="10BB868A" w14:textId="77777777" w:rsidR="00DC2E4F" w:rsidRDefault="00DC2E4F" w:rsidP="00B61EC6">
      <w:pPr>
        <w:widowControl w:val="0"/>
        <w:numPr>
          <w:ilvl w:val="1"/>
          <w:numId w:val="203"/>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T</w:t>
      </w:r>
      <w:r w:rsidRPr="00957872">
        <w:rPr>
          <w:rFonts w:ascii="Arial Narrow" w:hAnsi="Arial Narrow"/>
          <w:bCs/>
        </w:rPr>
        <w:t xml:space="preserve">iver obrigatoriamente que comparecer; </w:t>
      </w:r>
    </w:p>
    <w:p w14:paraId="05251947" w14:textId="77777777" w:rsidR="00DC2E4F" w:rsidRPr="00957872" w:rsidRDefault="00DC2E4F" w:rsidP="00B61EC6">
      <w:pPr>
        <w:widowControl w:val="0"/>
        <w:numPr>
          <w:ilvl w:val="1"/>
          <w:numId w:val="203"/>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S</w:t>
      </w:r>
      <w:r w:rsidRPr="00957872">
        <w:rPr>
          <w:rFonts w:ascii="Arial Narrow" w:hAnsi="Arial Narrow"/>
          <w:bCs/>
        </w:rPr>
        <w:t xml:space="preserve">eja identificado por escrito pela autoridade investigatória como alvo de uma audiência, investigação ou inquérito, indicando claramente Evento Cibernético específico cometido pelo Segurado. </w:t>
      </w:r>
    </w:p>
    <w:p w14:paraId="7B4774A8"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MALWARE</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Software malicioso projetado para se infiltrar e prejudicar o Ambiente Computacional. Para fins desta definição, Malware não significa </w:t>
      </w:r>
      <w:proofErr w:type="spellStart"/>
      <w:r w:rsidRPr="00957872">
        <w:rPr>
          <w:rFonts w:ascii="Arial Narrow" w:hAnsi="Arial Narrow"/>
          <w:bCs/>
        </w:rPr>
        <w:t>Phishing</w:t>
      </w:r>
      <w:proofErr w:type="spellEnd"/>
      <w:r w:rsidRPr="00957872">
        <w:rPr>
          <w:rFonts w:ascii="Arial Narrow" w:hAnsi="Arial Narrow"/>
          <w:bCs/>
        </w:rPr>
        <w:t xml:space="preserve">. </w:t>
      </w:r>
    </w:p>
    <w:p w14:paraId="7F535640"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NUVEM</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Serviço contratado direta e formalmente pelo Segurado para hospedagem, tratamento de Dados Pessoais em seu nome e armazenamento de Dados Digitais em </w:t>
      </w:r>
      <w:proofErr w:type="spellStart"/>
      <w:r w:rsidRPr="00957872">
        <w:rPr>
          <w:rFonts w:ascii="Arial Narrow" w:hAnsi="Arial Narrow"/>
          <w:bCs/>
        </w:rPr>
        <w:t>em</w:t>
      </w:r>
      <w:proofErr w:type="spellEnd"/>
      <w:r w:rsidRPr="00957872">
        <w:rPr>
          <w:rFonts w:ascii="Arial Narrow" w:hAnsi="Arial Narrow"/>
          <w:bCs/>
        </w:rPr>
        <w:t xml:space="preserve"> servidores de terceiros exclusivamente acessados através de conexão via internet.</w:t>
      </w:r>
    </w:p>
    <w:p w14:paraId="3B20D3F4" w14:textId="77777777" w:rsidR="00DC2E4F" w:rsidRDefault="00DC2E4F" w:rsidP="00DC2E4F">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PERDA POR EXTORSÃO CIBERNÉTICA</w:t>
      </w:r>
      <w:r>
        <w:rPr>
          <w:rFonts w:ascii="Arial Narrow" w:hAnsi="Arial Narrow"/>
          <w:b/>
        </w:rPr>
        <w:t>:</w:t>
      </w:r>
      <w:r w:rsidRPr="00957872">
        <w:rPr>
          <w:rFonts w:ascii="Arial Narrow" w:hAnsi="Arial Narrow"/>
          <w:b/>
        </w:rPr>
        <w:t xml:space="preserve"> Significa qualquer:</w:t>
      </w:r>
    </w:p>
    <w:p w14:paraId="75701779" w14:textId="77777777" w:rsidR="00DC2E4F" w:rsidRPr="00957872" w:rsidRDefault="00DC2E4F" w:rsidP="00B61EC6">
      <w:pPr>
        <w:widowControl w:val="0"/>
        <w:numPr>
          <w:ilvl w:val="0"/>
          <w:numId w:val="204"/>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uma investigação com o objetivo de determinar a fragilidade no Ambiente Computacional do Segurado que propiciou a sua invasão. </w:t>
      </w:r>
    </w:p>
    <w:p w14:paraId="68416302" w14:textId="77777777" w:rsidR="00DC2E4F" w:rsidRPr="00957872" w:rsidRDefault="00DC2E4F" w:rsidP="00B61EC6">
      <w:pPr>
        <w:widowControl w:val="0"/>
        <w:numPr>
          <w:ilvl w:val="0"/>
          <w:numId w:val="204"/>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contratação do especialista em tecnologia designado pela Seguradora com o objetivo de buscar a restauração do Ambiente Computacional do Segurado. </w:t>
      </w:r>
    </w:p>
    <w:p w14:paraId="2F802CDA"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PHISHING</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Significa, para fins de Apólice, tipo de engenharia social que necessariamente se utiliza de links falsos para sites falsos na internet projetados para coletar dados pessoais dentro do referido site falso. Tais links são comumente enviados por e-mail, SMS, WhatsApp ou similares. Para fins desta definição, </w:t>
      </w:r>
      <w:proofErr w:type="spellStart"/>
      <w:r w:rsidRPr="00957872">
        <w:rPr>
          <w:rFonts w:ascii="Arial Narrow" w:hAnsi="Arial Narrow"/>
          <w:bCs/>
        </w:rPr>
        <w:t>Phishing</w:t>
      </w:r>
      <w:proofErr w:type="spellEnd"/>
      <w:r w:rsidRPr="00957872">
        <w:rPr>
          <w:rFonts w:ascii="Arial Narrow" w:hAnsi="Arial Narrow"/>
          <w:bCs/>
        </w:rPr>
        <w:t xml:space="preserve"> não significa Malware.</w:t>
      </w:r>
      <w:r w:rsidRPr="00957872">
        <w:rPr>
          <w:rFonts w:ascii="Arial Narrow" w:hAnsi="Arial Narrow"/>
          <w:b/>
        </w:rPr>
        <w:t xml:space="preserve"> </w:t>
      </w:r>
    </w:p>
    <w:p w14:paraId="63457AF7"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PREJUÍZOS E DESPESAS DE UM 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Custos e despesas decorrentes de Evento </w:t>
      </w:r>
      <w:r w:rsidRPr="00957872">
        <w:rPr>
          <w:rFonts w:ascii="Arial Narrow" w:hAnsi="Arial Narrow"/>
          <w:bCs/>
        </w:rPr>
        <w:lastRenderedPageBreak/>
        <w:t>Cibernético no Ambiente Computacional do Segurado descobertas durante o período de Vigência da Apólice e delimitados nas coberturas básicas e adicionais contratadas e indicadas na Especificação.</w:t>
      </w:r>
      <w:r w:rsidRPr="00957872">
        <w:rPr>
          <w:rFonts w:ascii="Arial Narrow" w:hAnsi="Arial Narrow"/>
          <w:b/>
        </w:rPr>
        <w:t xml:space="preserve"> </w:t>
      </w:r>
    </w:p>
    <w:p w14:paraId="7B8B326A" w14:textId="77777777" w:rsidR="00DC2E4F"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RECURSOS COMPUTACIONAIS MÓVEIS</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São os computadores portáteis do Segurado. Enquadram-se nessa categoria notebooks, smartphone, </w:t>
      </w:r>
      <w:proofErr w:type="gramStart"/>
      <w:r w:rsidRPr="00957872">
        <w:rPr>
          <w:rFonts w:ascii="Arial Narrow" w:hAnsi="Arial Narrow"/>
          <w:bCs/>
        </w:rPr>
        <w:t>tablet, etc.</w:t>
      </w:r>
      <w:proofErr w:type="gramEnd"/>
      <w:r w:rsidRPr="00957872">
        <w:rPr>
          <w:rFonts w:ascii="Arial Narrow" w:hAnsi="Arial Narrow"/>
          <w:bCs/>
        </w:rPr>
        <w:t xml:space="preserve"> Acrescentam-se também a esses recursos todas as mídias de leitura e/ou de gravação, como CDs, </w:t>
      </w:r>
      <w:proofErr w:type="spellStart"/>
      <w:r w:rsidRPr="00957872">
        <w:rPr>
          <w:rFonts w:ascii="Arial Narrow" w:hAnsi="Arial Narrow"/>
          <w:bCs/>
        </w:rPr>
        <w:t>Memory</w:t>
      </w:r>
      <w:proofErr w:type="spellEnd"/>
      <w:r w:rsidRPr="00957872">
        <w:rPr>
          <w:rFonts w:ascii="Arial Narrow" w:hAnsi="Arial Narrow"/>
          <w:bCs/>
        </w:rPr>
        <w:t xml:space="preserve"> Keys (pen drive) etc.</w:t>
      </w:r>
      <w:r w:rsidRPr="00957872">
        <w:rPr>
          <w:rFonts w:ascii="Arial Narrow" w:hAnsi="Arial Narrow"/>
          <w:b/>
        </w:rPr>
        <w:t xml:space="preserve"> </w:t>
      </w:r>
    </w:p>
    <w:p w14:paraId="261A00CC" w14:textId="77777777" w:rsidR="00DC2E4F" w:rsidRPr="00957872" w:rsidRDefault="00DC2E4F" w:rsidP="00DC2E4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SISTEMA COMPUTACIONAL</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É um ambiente lógico composto de hardware e software, controlado por sistemas operacionais, incluindo estações de trabalho, servidores, equipamentos de rede, notebooks e demais Recursos Computacionais Móveis que não é de </w:t>
      </w:r>
      <w:proofErr w:type="spellStart"/>
      <w:r w:rsidRPr="00957872">
        <w:rPr>
          <w:rFonts w:ascii="Arial Narrow" w:hAnsi="Arial Narrow"/>
          <w:bCs/>
        </w:rPr>
        <w:t>de</w:t>
      </w:r>
      <w:proofErr w:type="spellEnd"/>
      <w:r w:rsidRPr="00957872">
        <w:rPr>
          <w:rFonts w:ascii="Arial Narrow" w:hAnsi="Arial Narrow"/>
          <w:bCs/>
        </w:rPr>
        <w:t xml:space="preserve"> propriedade ou controlado pelo Segurado. </w:t>
      </w:r>
    </w:p>
    <w:p w14:paraId="4E9D685A" w14:textId="77777777" w:rsidR="00FF6AEC" w:rsidRDefault="00DC2E4F" w:rsidP="00257D83">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VIOLAÇÃO DA SEGURANÇA DE DADOS</w:t>
      </w:r>
      <w:r>
        <w:rPr>
          <w:rFonts w:ascii="Arial Narrow" w:hAnsi="Arial Narrow"/>
          <w:b/>
        </w:rPr>
        <w:t>:</w:t>
      </w:r>
      <w:r w:rsidRPr="00957872">
        <w:rPr>
          <w:rFonts w:ascii="Arial Narrow" w:hAnsi="Arial Narrow"/>
          <w:b/>
        </w:rPr>
        <w:t xml:space="preserve"> </w:t>
      </w:r>
      <w:r w:rsidRPr="00957872">
        <w:rPr>
          <w:rFonts w:ascii="Arial Narrow" w:hAnsi="Arial Narrow"/>
          <w:bCs/>
        </w:rPr>
        <w:t>Violação de segurança da informação que resulte na destruição acidental ou ilegal, perda, alteração, divulgação não autorizada ou acesso a Dados Digitais que são transmitidas, armazenadas ou processadas no Ambiente Computacional do Segurado.</w:t>
      </w:r>
    </w:p>
    <w:p w14:paraId="07B92129"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439DAEA" w14:textId="77777777" w:rsidR="0002574D" w:rsidRDefault="0002574D" w:rsidP="00257D83">
      <w:pPr>
        <w:widowControl w:val="0"/>
        <w:pBdr>
          <w:top w:val="nil"/>
          <w:left w:val="nil"/>
          <w:bottom w:val="nil"/>
          <w:right w:val="nil"/>
          <w:between w:val="nil"/>
        </w:pBdr>
        <w:tabs>
          <w:tab w:val="left" w:pos="426"/>
        </w:tabs>
        <w:spacing w:line="240" w:lineRule="auto"/>
        <w:jc w:val="both"/>
        <w:rPr>
          <w:rFonts w:ascii="Arial Narrow" w:hAnsi="Arial Narrow"/>
          <w:bCs/>
        </w:rPr>
      </w:pPr>
    </w:p>
    <w:p w14:paraId="1A90259E" w14:textId="77777777" w:rsidR="00FF6AEC" w:rsidRPr="002A7DCE" w:rsidRDefault="00FF6AEC" w:rsidP="00FF6AEC">
      <w:pPr>
        <w:tabs>
          <w:tab w:val="left" w:pos="426"/>
        </w:tabs>
        <w:spacing w:line="240" w:lineRule="auto"/>
        <w:jc w:val="center"/>
        <w:rPr>
          <w:rFonts w:ascii="Arial Narrow" w:hAnsi="Arial Narrow"/>
          <w:b/>
        </w:rPr>
      </w:pPr>
      <w:r>
        <w:rPr>
          <w:rFonts w:ascii="Arial Narrow" w:hAnsi="Arial Narrow"/>
          <w:bCs/>
        </w:rPr>
        <w:br w:type="page"/>
      </w:r>
      <w:r w:rsidRPr="002A7DCE">
        <w:rPr>
          <w:rFonts w:ascii="Arial Narrow" w:hAnsi="Arial Narrow"/>
          <w:b/>
        </w:rPr>
        <w:lastRenderedPageBreak/>
        <w:t xml:space="preserve">CONDIÇÃO PARTICULAR </w:t>
      </w:r>
      <w:r w:rsidR="002C2F75">
        <w:rPr>
          <w:rFonts w:ascii="Arial Narrow" w:hAnsi="Arial Narrow"/>
          <w:b/>
        </w:rPr>
        <w:t xml:space="preserve">- </w:t>
      </w:r>
      <w:r w:rsidRPr="002A7DCE">
        <w:rPr>
          <w:rFonts w:ascii="Arial Narrow" w:hAnsi="Arial Narrow"/>
          <w:b/>
        </w:rPr>
        <w:t xml:space="preserve">COBERTURA DE RESPONSABILIDADE CIVIL </w:t>
      </w:r>
      <w:r>
        <w:rPr>
          <w:rFonts w:ascii="Arial Narrow" w:hAnsi="Arial Narrow"/>
          <w:b/>
        </w:rPr>
        <w:t>PARA CUIDADORES DOMICILIARES (NÃO CLÍNICOS)</w:t>
      </w:r>
    </w:p>
    <w:p w14:paraId="26FFD360" w14:textId="77777777" w:rsidR="00FF6AEC" w:rsidRPr="002A7DCE" w:rsidRDefault="00FF6AEC" w:rsidP="00FF6AEC">
      <w:pPr>
        <w:spacing w:line="240" w:lineRule="auto"/>
        <w:jc w:val="both"/>
        <w:rPr>
          <w:rFonts w:ascii="Arial Narrow" w:hAnsi="Arial Narrow"/>
        </w:rPr>
      </w:pPr>
    </w:p>
    <w:p w14:paraId="3F5CCD76" w14:textId="77777777" w:rsidR="00FF6AEC" w:rsidRDefault="00FF6AEC" w:rsidP="00FF6AEC">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0C3D02">
        <w:rPr>
          <w:rFonts w:ascii="Arial Narrow" w:hAnsi="Arial Narrow"/>
        </w:rPr>
        <w:t xml:space="preserve">tem por objetivo garantir o pagamento dos valores relativos a condenações pecuniárias, acordos e despesas de defesa incorridos em razão de reclamação realizada por terceiros contra o segurado, em decorrência de eventos cobertos pela apólice, relacionados à prestação de serviços pelo segurado como </w:t>
      </w:r>
      <w:r w:rsidRPr="000C3D02">
        <w:rPr>
          <w:rFonts w:ascii="Arial Narrow" w:hAnsi="Arial Narrow"/>
          <w:b/>
          <w:bCs/>
        </w:rPr>
        <w:t>cuidador domiciliar</w:t>
      </w:r>
      <w:r w:rsidRPr="000C3D02">
        <w:rPr>
          <w:rFonts w:ascii="Arial Narrow" w:hAnsi="Arial Narrow"/>
        </w:rPr>
        <w:t xml:space="preserve"> </w:t>
      </w:r>
      <w:r w:rsidRPr="000C3D02">
        <w:rPr>
          <w:rFonts w:ascii="Arial Narrow" w:hAnsi="Arial Narrow"/>
          <w:b/>
          <w:bCs/>
        </w:rPr>
        <w:t>não clínico</w:t>
      </w:r>
      <w:r w:rsidRPr="000C3D02">
        <w:rPr>
          <w:rFonts w:ascii="Arial Narrow" w:hAnsi="Arial Narrow"/>
        </w:rPr>
        <w:t>, exclusivamente em atividades de suporte pessoal</w:t>
      </w:r>
      <w:r>
        <w:rPr>
          <w:rFonts w:ascii="Arial Narrow" w:hAnsi="Arial Narrow"/>
        </w:rPr>
        <w:t xml:space="preserve"> </w:t>
      </w:r>
      <w:r w:rsidRPr="000C3D02">
        <w:rPr>
          <w:rFonts w:ascii="Arial Narrow" w:hAnsi="Arial Narrow"/>
        </w:rPr>
        <w:t>domiciliar, conforme disposto nesta condição especial.</w:t>
      </w:r>
    </w:p>
    <w:p w14:paraId="6642FB8F" w14:textId="77777777" w:rsidR="00FF6AEC" w:rsidRPr="002A7DCE" w:rsidRDefault="00FF6AEC" w:rsidP="00FF6AEC">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32B99908" w14:textId="77777777" w:rsidR="00FF6AEC" w:rsidRPr="002A7DCE" w:rsidRDefault="00FF6AEC" w:rsidP="00FF6AEC">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153099F5" w14:textId="77777777" w:rsidR="00FF6AEC" w:rsidRPr="002A7DCE" w:rsidRDefault="00FF6AEC" w:rsidP="00FF6AEC">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048EFB83" w14:textId="77777777" w:rsidR="00FF6AEC" w:rsidRPr="002A7DCE" w:rsidRDefault="00FF6AEC" w:rsidP="00B61EC6">
      <w:pPr>
        <w:widowControl w:val="0"/>
        <w:numPr>
          <w:ilvl w:val="0"/>
          <w:numId w:val="82"/>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7C538A35" w14:textId="77777777" w:rsidR="00FF6AEC" w:rsidRDefault="00FF6AEC" w:rsidP="00FF6AEC">
      <w:pPr>
        <w:spacing w:line="240" w:lineRule="auto"/>
        <w:jc w:val="both"/>
        <w:rPr>
          <w:rFonts w:ascii="Arial Narrow" w:hAnsi="Arial Narrow"/>
        </w:rPr>
      </w:pPr>
      <w:r w:rsidRPr="000C3D02">
        <w:rPr>
          <w:rFonts w:ascii="Arial Narrow" w:hAnsi="Arial Narrow"/>
          <w:b/>
          <w:bCs/>
        </w:rPr>
        <w:t>CONSELHOS DE CLASSE</w:t>
      </w:r>
      <w:r w:rsidRPr="002A7DCE">
        <w:rPr>
          <w:rFonts w:ascii="Arial Narrow" w:hAnsi="Arial Narrow"/>
          <w:b/>
          <w:bCs/>
        </w:rPr>
        <w:t>:</w:t>
      </w:r>
      <w:r w:rsidRPr="002A7DCE">
        <w:rPr>
          <w:rFonts w:ascii="Arial Narrow" w:hAnsi="Arial Narrow"/>
        </w:rPr>
        <w:t xml:space="preserve"> </w:t>
      </w:r>
      <w:r w:rsidRPr="000C3D02">
        <w:rPr>
          <w:rFonts w:ascii="Arial Narrow" w:hAnsi="Arial Narrow"/>
        </w:rPr>
        <w:t xml:space="preserve">Para efeitos </w:t>
      </w:r>
      <w:r>
        <w:rPr>
          <w:rFonts w:ascii="Arial Narrow" w:hAnsi="Arial Narrow"/>
        </w:rPr>
        <w:t>desta cláusula</w:t>
      </w:r>
      <w:r w:rsidRPr="000C3D02">
        <w:rPr>
          <w:rFonts w:ascii="Arial Narrow" w:hAnsi="Arial Narrow"/>
        </w:rPr>
        <w:t>, não se exige registro em conselho profissional da saúde, sendo obrigatório que os cuidadores possuam comprovação de curso de formação reconhecido para atuação como cuidador domiciliar, nos termos da legislação vigente, respeitando a limitação às atividades não clínicas.</w:t>
      </w:r>
    </w:p>
    <w:p w14:paraId="2BEA073F" w14:textId="77777777" w:rsidR="00FF6AEC" w:rsidRDefault="00FF6AEC" w:rsidP="00FF6AEC">
      <w:pPr>
        <w:spacing w:line="240" w:lineRule="auto"/>
        <w:jc w:val="both"/>
        <w:rPr>
          <w:rFonts w:ascii="Arial Narrow" w:hAnsi="Arial Narrow"/>
        </w:rPr>
      </w:pPr>
      <w:r w:rsidRPr="005D67BB">
        <w:rPr>
          <w:rFonts w:ascii="Arial Narrow" w:hAnsi="Arial Narrow"/>
          <w:b/>
          <w:bCs/>
        </w:rPr>
        <w:t>PRESTAÇÃO DE SERVIÇOS</w:t>
      </w:r>
      <w:r w:rsidRPr="002A7DCE">
        <w:rPr>
          <w:rFonts w:ascii="Arial Narrow" w:hAnsi="Arial Narrow"/>
          <w:b/>
          <w:bCs/>
        </w:rPr>
        <w:t>:</w:t>
      </w:r>
      <w:r w:rsidRPr="002A7DCE">
        <w:rPr>
          <w:rFonts w:ascii="Arial Narrow" w:hAnsi="Arial Narrow"/>
        </w:rPr>
        <w:t xml:space="preserve"> </w:t>
      </w:r>
      <w:r>
        <w:rPr>
          <w:rFonts w:ascii="Arial Narrow" w:hAnsi="Arial Narrow"/>
        </w:rPr>
        <w:t>Para efeitos desta cláusula, c</w:t>
      </w:r>
      <w:r w:rsidRPr="005D67BB">
        <w:rPr>
          <w:rFonts w:ascii="Arial Narrow" w:hAnsi="Arial Narrow"/>
        </w:rPr>
        <w:t>onsidera-se prestação de serviços exclusivamente a realização de atividades domiciliares de acompanhamento e suporte pessoal, incluindo auxílio em higiene pessoal básica, apoio em alimentação, assistência em mobilidade e companhia, sem envolvimento em atos privativos de profissionais da saúde.</w:t>
      </w:r>
    </w:p>
    <w:p w14:paraId="4C24B641" w14:textId="77777777" w:rsidR="00FF6AEC" w:rsidRDefault="00FF6AEC" w:rsidP="00FF6AEC">
      <w:pPr>
        <w:spacing w:line="240" w:lineRule="auto"/>
        <w:jc w:val="both"/>
        <w:rPr>
          <w:rFonts w:ascii="Arial Narrow" w:hAnsi="Arial Narrow"/>
        </w:rPr>
      </w:pPr>
      <w:r>
        <w:rPr>
          <w:rFonts w:ascii="Arial Narrow" w:hAnsi="Arial Narrow"/>
          <w:b/>
          <w:bCs/>
        </w:rPr>
        <w:t>SEGURADO</w:t>
      </w:r>
      <w:r w:rsidRPr="002A7DCE">
        <w:rPr>
          <w:rFonts w:ascii="Arial Narrow" w:hAnsi="Arial Narrow"/>
          <w:b/>
          <w:bCs/>
        </w:rPr>
        <w:t>:</w:t>
      </w:r>
      <w:r w:rsidRPr="002A7DCE">
        <w:rPr>
          <w:rFonts w:ascii="Arial Narrow" w:hAnsi="Arial Narrow"/>
        </w:rPr>
        <w:t xml:space="preserve"> </w:t>
      </w:r>
      <w:r>
        <w:rPr>
          <w:rFonts w:ascii="Arial Narrow" w:hAnsi="Arial Narrow"/>
        </w:rPr>
        <w:t>Para efeitos desta cláusula, r</w:t>
      </w:r>
      <w:r w:rsidRPr="00D5175A">
        <w:rPr>
          <w:rFonts w:ascii="Arial Narrow" w:hAnsi="Arial Narrow"/>
        </w:rPr>
        <w:t>efere-se ao contratante da apólice: (i) pessoa física qualificada como cuidador não clínico, devidamente treinada e com comprovação de formação específica; ou (</w:t>
      </w:r>
      <w:proofErr w:type="spellStart"/>
      <w:r w:rsidRPr="00D5175A">
        <w:rPr>
          <w:rFonts w:ascii="Arial Narrow" w:hAnsi="Arial Narrow"/>
        </w:rPr>
        <w:t>ii</w:t>
      </w:r>
      <w:proofErr w:type="spellEnd"/>
      <w:r w:rsidRPr="00D5175A">
        <w:rPr>
          <w:rFonts w:ascii="Arial Narrow" w:hAnsi="Arial Narrow"/>
        </w:rPr>
        <w:t xml:space="preserve">) pessoa jurídica prestadora de serviços domiciliares de cuidadores, conforme identificado na </w:t>
      </w:r>
      <w:r w:rsidR="00370488" w:rsidRPr="002A7DCE">
        <w:rPr>
          <w:rFonts w:ascii="Arial Narrow" w:hAnsi="Arial Narrow"/>
          <w:b/>
          <w:bCs/>
        </w:rPr>
        <w:t>Apólice</w:t>
      </w:r>
      <w:r w:rsidR="00370488" w:rsidRPr="002A7DCE">
        <w:rPr>
          <w:rFonts w:ascii="Arial Narrow" w:hAnsi="Arial Narrow"/>
        </w:rPr>
        <w:t xml:space="preserve"> ou </w:t>
      </w:r>
      <w:r w:rsidR="00370488" w:rsidRPr="002A7DCE">
        <w:rPr>
          <w:rFonts w:ascii="Arial Narrow" w:hAnsi="Arial Narrow"/>
          <w:b/>
          <w:bCs/>
        </w:rPr>
        <w:t>Especificação</w:t>
      </w:r>
      <w:r w:rsidR="00370488" w:rsidRPr="002A7DCE">
        <w:rPr>
          <w:rFonts w:ascii="Arial Narrow" w:hAnsi="Arial Narrow"/>
        </w:rPr>
        <w:t xml:space="preserve"> do </w:t>
      </w:r>
      <w:r w:rsidR="00370488" w:rsidRPr="002A7DCE">
        <w:rPr>
          <w:rFonts w:ascii="Arial Narrow" w:hAnsi="Arial Narrow"/>
          <w:b/>
          <w:bCs/>
        </w:rPr>
        <w:t>Seguro</w:t>
      </w:r>
      <w:r w:rsidRPr="005D67BB">
        <w:rPr>
          <w:rFonts w:ascii="Arial Narrow" w:hAnsi="Arial Narrow"/>
        </w:rPr>
        <w:t>.</w:t>
      </w:r>
    </w:p>
    <w:p w14:paraId="639CD641" w14:textId="77777777" w:rsidR="00297A37" w:rsidRPr="00297A37" w:rsidRDefault="00297A37" w:rsidP="00FF6AEC">
      <w:pPr>
        <w:spacing w:line="240" w:lineRule="auto"/>
        <w:jc w:val="both"/>
        <w:rPr>
          <w:rFonts w:ascii="Arial Narrow" w:hAnsi="Arial Narrow"/>
          <w:sz w:val="10"/>
          <w:szCs w:val="10"/>
        </w:rPr>
      </w:pPr>
    </w:p>
    <w:p w14:paraId="3770C88F" w14:textId="77777777" w:rsidR="005434BD" w:rsidRPr="005434BD" w:rsidRDefault="005434BD" w:rsidP="00B61EC6">
      <w:pPr>
        <w:widowControl w:val="0"/>
        <w:numPr>
          <w:ilvl w:val="0"/>
          <w:numId w:val="82"/>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7CCAF3D5" w14:textId="77777777" w:rsidR="005434BD" w:rsidRPr="00A7580A" w:rsidRDefault="005434BD" w:rsidP="00B61EC6">
      <w:pPr>
        <w:widowControl w:val="0"/>
        <w:numPr>
          <w:ilvl w:val="1"/>
          <w:numId w:val="82"/>
        </w:numPr>
        <w:pBdr>
          <w:top w:val="nil"/>
          <w:left w:val="nil"/>
          <w:bottom w:val="nil"/>
          <w:right w:val="nil"/>
          <w:between w:val="nil"/>
        </w:pBdr>
        <w:tabs>
          <w:tab w:val="left" w:pos="426"/>
        </w:tabs>
        <w:spacing w:line="240" w:lineRule="auto"/>
        <w:jc w:val="both"/>
        <w:rPr>
          <w:rFonts w:ascii="Arial Narrow" w:hAnsi="Arial Narrow"/>
          <w:b/>
        </w:rPr>
      </w:pPr>
      <w:r w:rsidRPr="005434BD">
        <w:rPr>
          <w:rFonts w:ascii="Arial Narrow" w:hAnsi="Arial Narrow"/>
          <w:b/>
          <w:bCs/>
        </w:rPr>
        <w:t>SERVIÇOS</w:t>
      </w:r>
      <w:r>
        <w:rPr>
          <w:rFonts w:ascii="Arial Narrow" w:hAnsi="Arial Narrow"/>
          <w:b/>
        </w:rPr>
        <w:t xml:space="preserve"> CABÍVEIS A UM PROFISSIONAL DA ÁREA DA SAÚDE</w:t>
      </w:r>
    </w:p>
    <w:p w14:paraId="10F92313" w14:textId="77777777" w:rsidR="005434BD" w:rsidRDefault="005434BD" w:rsidP="005434BD">
      <w:pPr>
        <w:tabs>
          <w:tab w:val="left" w:pos="426"/>
        </w:tabs>
        <w:spacing w:line="240" w:lineRule="auto"/>
        <w:jc w:val="both"/>
        <w:rPr>
          <w:rFonts w:ascii="Arial Narrow" w:hAnsi="Arial Narrow"/>
          <w:b/>
        </w:rPr>
      </w:pPr>
      <w:r w:rsidRPr="00F17126">
        <w:rPr>
          <w:rFonts w:ascii="Arial Narrow" w:hAnsi="Arial Narrow"/>
          <w:b/>
        </w:rPr>
        <w:t>Reclamações decorrentes d</w:t>
      </w:r>
      <w:r w:rsidRPr="00D5175A">
        <w:rPr>
          <w:rFonts w:ascii="Arial Narrow" w:hAnsi="Arial Narrow"/>
          <w:b/>
        </w:rPr>
        <w:t>a administração de medicamentos, realização de procedimentos clínicos, curativos técnicos, terapias medicamentosas, fisioterapia, ou quaisquer outras atividades que requeiram registro em conselho profissional regulamentado</w:t>
      </w:r>
      <w:r w:rsidRPr="00F17126">
        <w:rPr>
          <w:rFonts w:ascii="Arial Narrow" w:hAnsi="Arial Narrow"/>
          <w:b/>
        </w:rPr>
        <w:t>.</w:t>
      </w:r>
    </w:p>
    <w:p w14:paraId="79269A8E" w14:textId="77777777" w:rsidR="00297A37" w:rsidRPr="00297A37" w:rsidRDefault="00297A37" w:rsidP="005434BD">
      <w:pPr>
        <w:tabs>
          <w:tab w:val="left" w:pos="426"/>
        </w:tabs>
        <w:spacing w:line="240" w:lineRule="auto"/>
        <w:jc w:val="both"/>
        <w:rPr>
          <w:rFonts w:ascii="Arial Narrow" w:hAnsi="Arial Narrow"/>
          <w:b/>
          <w:sz w:val="10"/>
          <w:szCs w:val="10"/>
        </w:rPr>
      </w:pPr>
    </w:p>
    <w:p w14:paraId="40C34A92" w14:textId="77777777" w:rsidR="00FF6AEC" w:rsidRPr="00A7580A" w:rsidRDefault="00FF6AEC" w:rsidP="00B61EC6">
      <w:pPr>
        <w:widowControl w:val="0"/>
        <w:numPr>
          <w:ilvl w:val="0"/>
          <w:numId w:val="8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1F10A57F" w14:textId="77777777" w:rsidR="00FF6AEC" w:rsidRPr="00F17126" w:rsidRDefault="00FF6AEC" w:rsidP="00FF6AEC">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5CA9C689" w14:textId="77777777" w:rsidR="00FF6AEC" w:rsidRPr="00F17126" w:rsidRDefault="00FF6AEC" w:rsidP="00B61EC6">
      <w:pPr>
        <w:widowControl w:val="0"/>
        <w:numPr>
          <w:ilvl w:val="0"/>
          <w:numId w:val="205"/>
        </w:numPr>
        <w:pBdr>
          <w:top w:val="nil"/>
          <w:left w:val="nil"/>
          <w:bottom w:val="nil"/>
          <w:right w:val="nil"/>
          <w:between w:val="nil"/>
        </w:pBdr>
        <w:spacing w:line="240" w:lineRule="auto"/>
        <w:ind w:left="709" w:hanging="283"/>
        <w:jc w:val="both"/>
        <w:rPr>
          <w:rFonts w:ascii="Arial Narrow" w:hAnsi="Arial Narrow"/>
          <w:b/>
          <w:color w:val="000000"/>
        </w:rPr>
      </w:pPr>
      <w:r w:rsidRPr="00F17126">
        <w:rPr>
          <w:rFonts w:ascii="Arial Narrow" w:hAnsi="Arial Narrow"/>
          <w:color w:val="000000"/>
        </w:rPr>
        <w:t xml:space="preserve">Cópia do contrato de </w:t>
      </w:r>
      <w:r w:rsidRPr="00F17126">
        <w:rPr>
          <w:rFonts w:ascii="Arial Narrow" w:hAnsi="Arial Narrow"/>
          <w:b/>
          <w:color w:val="000000"/>
        </w:rPr>
        <w:t xml:space="preserve">Prestação de Serviços </w:t>
      </w:r>
      <w:r w:rsidRPr="00F17126">
        <w:rPr>
          <w:rFonts w:ascii="Arial Narrow" w:hAnsi="Arial Narrow"/>
          <w:color w:val="000000"/>
        </w:rPr>
        <w:t xml:space="preserve">ou outro documento similar, firmado entre o </w:t>
      </w:r>
      <w:r w:rsidRPr="00F17126">
        <w:rPr>
          <w:rFonts w:ascii="Arial Narrow" w:hAnsi="Arial Narrow"/>
          <w:b/>
          <w:color w:val="000000"/>
        </w:rPr>
        <w:t xml:space="preserve">Segurado </w:t>
      </w:r>
      <w:r w:rsidRPr="00F17126">
        <w:rPr>
          <w:rFonts w:ascii="Arial Narrow" w:hAnsi="Arial Narrow"/>
          <w:color w:val="000000"/>
        </w:rPr>
        <w:t xml:space="preserve">e o </w:t>
      </w:r>
      <w:r w:rsidRPr="00F17126">
        <w:rPr>
          <w:rFonts w:ascii="Arial Narrow" w:hAnsi="Arial Narrow"/>
          <w:b/>
          <w:color w:val="000000"/>
        </w:rPr>
        <w:t>Terceiro;</w:t>
      </w:r>
    </w:p>
    <w:p w14:paraId="783267F5" w14:textId="77777777" w:rsidR="00FF6AEC" w:rsidRPr="00F17126" w:rsidRDefault="00FF6AEC" w:rsidP="00B61EC6">
      <w:pPr>
        <w:widowControl w:val="0"/>
        <w:numPr>
          <w:ilvl w:val="0"/>
          <w:numId w:val="205"/>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Documentos que evidenciem a </w:t>
      </w:r>
      <w:r>
        <w:rPr>
          <w:rFonts w:ascii="Arial Narrow" w:hAnsi="Arial Narrow"/>
          <w:b/>
          <w:color w:val="000000"/>
        </w:rPr>
        <w:t>Formação</w:t>
      </w:r>
      <w:r w:rsidRPr="00F17126">
        <w:rPr>
          <w:rFonts w:ascii="Arial Narrow" w:hAnsi="Arial Narrow"/>
          <w:color w:val="000000"/>
        </w:rPr>
        <w:t xml:space="preserve"> do </w:t>
      </w:r>
      <w:r w:rsidRPr="00F17126">
        <w:rPr>
          <w:rFonts w:ascii="Arial Narrow" w:hAnsi="Arial Narrow"/>
          <w:b/>
          <w:color w:val="000000"/>
        </w:rPr>
        <w:t>Segurado</w:t>
      </w:r>
      <w:r w:rsidRPr="00F17126">
        <w:rPr>
          <w:rFonts w:ascii="Arial Narrow" w:hAnsi="Arial Narrow"/>
          <w:color w:val="000000"/>
        </w:rPr>
        <w:t>;</w:t>
      </w:r>
    </w:p>
    <w:p w14:paraId="40CB1B50" w14:textId="77777777" w:rsidR="00FF6AEC" w:rsidRPr="00F17126" w:rsidRDefault="00FF6AEC" w:rsidP="00B61EC6">
      <w:pPr>
        <w:widowControl w:val="0"/>
        <w:numPr>
          <w:ilvl w:val="0"/>
          <w:numId w:val="205"/>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lastRenderedPageBreak/>
        <w:t xml:space="preserve">Documentos </w:t>
      </w:r>
      <w:r>
        <w:rPr>
          <w:rFonts w:ascii="Arial Narrow" w:hAnsi="Arial Narrow"/>
          <w:color w:val="000000"/>
        </w:rPr>
        <w:t xml:space="preserve">que comprovem os danos alegados pelo </w:t>
      </w:r>
      <w:r w:rsidRPr="00D5175A">
        <w:rPr>
          <w:rFonts w:ascii="Arial Narrow" w:hAnsi="Arial Narrow"/>
          <w:b/>
          <w:bCs/>
          <w:color w:val="000000"/>
        </w:rPr>
        <w:t>Terceiro</w:t>
      </w:r>
      <w:r w:rsidRPr="00F17126">
        <w:rPr>
          <w:rFonts w:ascii="Arial Narrow" w:hAnsi="Arial Narrow"/>
          <w:color w:val="000000"/>
        </w:rPr>
        <w:t>.</w:t>
      </w:r>
    </w:p>
    <w:p w14:paraId="4AE3A8E6" w14:textId="77777777" w:rsidR="00FF6AEC" w:rsidRPr="00A7580A" w:rsidRDefault="00FF6AEC" w:rsidP="00FF6AEC">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1AD35B6B"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966E5DF" w14:textId="77777777" w:rsidR="002C2F75" w:rsidRPr="002A7DCE" w:rsidRDefault="0023407C" w:rsidP="002C2F75">
      <w:pPr>
        <w:tabs>
          <w:tab w:val="left" w:pos="426"/>
        </w:tabs>
        <w:spacing w:line="240" w:lineRule="auto"/>
        <w:jc w:val="center"/>
        <w:rPr>
          <w:rFonts w:ascii="Arial Narrow" w:hAnsi="Arial Narrow"/>
          <w:b/>
        </w:rPr>
      </w:pPr>
      <w:r>
        <w:rPr>
          <w:rFonts w:ascii="Arial Narrow" w:hAnsi="Arial Narrow"/>
          <w:color w:val="000000"/>
        </w:rPr>
        <w:br w:type="page"/>
      </w:r>
      <w:r w:rsidR="002C2F75" w:rsidRPr="002A7DCE">
        <w:rPr>
          <w:rFonts w:ascii="Arial Narrow" w:hAnsi="Arial Narrow"/>
          <w:b/>
        </w:rPr>
        <w:lastRenderedPageBreak/>
        <w:t xml:space="preserve">CONDIÇÃO PARTICULAR </w:t>
      </w:r>
      <w:r w:rsidR="002C2F75">
        <w:rPr>
          <w:rFonts w:ascii="Arial Narrow" w:hAnsi="Arial Narrow"/>
          <w:b/>
        </w:rPr>
        <w:t xml:space="preserve">- </w:t>
      </w:r>
      <w:r w:rsidR="002C2F75" w:rsidRPr="002C2F75">
        <w:rPr>
          <w:rFonts w:ascii="Arial Narrow" w:hAnsi="Arial Narrow"/>
          <w:b/>
          <w:bCs/>
        </w:rPr>
        <w:t>EXTENSÃO DE COBERTURA PARA CRQ E CRBIO</w:t>
      </w:r>
    </w:p>
    <w:p w14:paraId="3B8D7939" w14:textId="77777777" w:rsidR="002C2F75" w:rsidRPr="002A7DCE" w:rsidRDefault="002C2F75" w:rsidP="002C2F75">
      <w:pPr>
        <w:spacing w:line="240" w:lineRule="auto"/>
        <w:jc w:val="both"/>
        <w:rPr>
          <w:rFonts w:ascii="Arial Narrow" w:hAnsi="Arial Narrow"/>
        </w:rPr>
      </w:pPr>
    </w:p>
    <w:p w14:paraId="3D70580C" w14:textId="77777777" w:rsidR="002C2F75" w:rsidRPr="002C2F75" w:rsidRDefault="002C2F75" w:rsidP="002C2F75">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2C2F75">
        <w:rPr>
          <w:rFonts w:ascii="Arial Narrow" w:hAnsi="Arial Narrow"/>
        </w:rPr>
        <w:t>garantirá a </w:t>
      </w:r>
      <w:r w:rsidRPr="002C2F75">
        <w:rPr>
          <w:rFonts w:ascii="Arial Narrow" w:hAnsi="Arial Narrow"/>
          <w:b/>
          <w:bCs/>
        </w:rPr>
        <w:t>Cobertura</w:t>
      </w:r>
      <w:r w:rsidRPr="002C2F75">
        <w:rPr>
          <w:rFonts w:ascii="Arial Narrow" w:hAnsi="Arial Narrow"/>
        </w:rPr>
        <w:t> para </w:t>
      </w:r>
      <w:r w:rsidRPr="002C2F75">
        <w:rPr>
          <w:rFonts w:ascii="Arial Narrow" w:hAnsi="Arial Narrow"/>
          <w:b/>
          <w:bCs/>
        </w:rPr>
        <w:t>Reclamações</w:t>
      </w:r>
      <w:r w:rsidRPr="002C2F75">
        <w:rPr>
          <w:rFonts w:ascii="Arial Narrow" w:hAnsi="Arial Narrow"/>
          <w:b/>
          <w:bCs/>
          <w:lang w:val="pt-PT"/>
        </w:rPr>
        <w:t> </w:t>
      </w:r>
      <w:r w:rsidRPr="002C2F75">
        <w:rPr>
          <w:rFonts w:ascii="Arial Narrow" w:hAnsi="Arial Narrow"/>
        </w:rPr>
        <w:t>de</w:t>
      </w:r>
      <w:r w:rsidRPr="002C2F75">
        <w:rPr>
          <w:rFonts w:ascii="Arial Narrow" w:hAnsi="Arial Narrow"/>
          <w:b/>
          <w:bCs/>
        </w:rPr>
        <w:t> Terceiros</w:t>
      </w:r>
      <w:r w:rsidRPr="002C2F75">
        <w:rPr>
          <w:rFonts w:ascii="Arial Narrow" w:hAnsi="Arial Narrow"/>
        </w:rPr>
        <w:t> contra o </w:t>
      </w:r>
      <w:r w:rsidRPr="002C2F75">
        <w:rPr>
          <w:rFonts w:ascii="Arial Narrow" w:hAnsi="Arial Narrow"/>
          <w:b/>
          <w:bCs/>
        </w:rPr>
        <w:t>Segurado</w:t>
      </w:r>
      <w:r w:rsidRPr="002C2F75">
        <w:rPr>
          <w:rFonts w:ascii="Arial Narrow" w:hAnsi="Arial Narrow"/>
        </w:rPr>
        <w:t xml:space="preserve"> quando decorrente do desempenho de </w:t>
      </w:r>
      <w:r>
        <w:rPr>
          <w:rFonts w:ascii="Arial Narrow" w:hAnsi="Arial Narrow"/>
        </w:rPr>
        <w:t xml:space="preserve">seus serviços </w:t>
      </w:r>
      <w:r w:rsidRPr="002C2F75">
        <w:rPr>
          <w:rFonts w:ascii="Arial Narrow" w:hAnsi="Arial Narrow"/>
        </w:rPr>
        <w:t>profissionais devidamente registrados por meio de TRT (Termo de Responsabilidade Técnica), obtidos junto ao CRQ (Conselho Regional de Química), e as </w:t>
      </w:r>
      <w:proofErr w:type="spellStart"/>
      <w:r w:rsidRPr="002C2F75">
        <w:rPr>
          <w:rFonts w:ascii="Arial Narrow" w:hAnsi="Arial Narrow"/>
        </w:rPr>
        <w:t>ARTs</w:t>
      </w:r>
      <w:proofErr w:type="spellEnd"/>
      <w:r w:rsidRPr="002C2F75">
        <w:rPr>
          <w:rFonts w:ascii="Arial Narrow" w:hAnsi="Arial Narrow"/>
        </w:rPr>
        <w:t> (Anotações de Responsabilidade Técnica), obtidas junto ao CRBIO (Conselho Regional de Biologia). </w:t>
      </w:r>
    </w:p>
    <w:p w14:paraId="19EEA41F" w14:textId="77777777" w:rsidR="002C2F75" w:rsidRPr="002C2F75" w:rsidRDefault="002C2F75" w:rsidP="002C2F75">
      <w:pPr>
        <w:pBdr>
          <w:top w:val="nil"/>
          <w:left w:val="nil"/>
          <w:bottom w:val="nil"/>
          <w:right w:val="nil"/>
          <w:between w:val="nil"/>
        </w:pBdr>
        <w:tabs>
          <w:tab w:val="left" w:pos="426"/>
          <w:tab w:val="left" w:pos="557"/>
        </w:tabs>
        <w:spacing w:line="240" w:lineRule="auto"/>
        <w:jc w:val="both"/>
        <w:rPr>
          <w:rFonts w:ascii="Arial Narrow" w:hAnsi="Arial Narrow"/>
        </w:rPr>
      </w:pPr>
      <w:r w:rsidRPr="002C2F75">
        <w:rPr>
          <w:rFonts w:ascii="Arial Narrow" w:hAnsi="Arial Narrow"/>
          <w:b/>
          <w:bCs/>
        </w:rPr>
        <w:t>A extensão de Cobertura supramencionada não se aplica à "Cláusula Particular de Responsabilidade por Danos Ambientais" presente na Apólice.</w:t>
      </w:r>
      <w:r w:rsidRPr="002C2F75">
        <w:rPr>
          <w:rFonts w:ascii="Arial Narrow" w:hAnsi="Arial Narrow"/>
        </w:rPr>
        <w:t> </w:t>
      </w:r>
    </w:p>
    <w:p w14:paraId="731AF1FB" w14:textId="77777777" w:rsidR="002C2F75" w:rsidRPr="002A7DCE" w:rsidRDefault="002C2F75" w:rsidP="002C2F75">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6BC21747" w14:textId="77777777" w:rsidR="002C2F75" w:rsidRPr="002A7DCE" w:rsidRDefault="002C2F75" w:rsidP="002C2F75">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1003EA9E" w14:textId="77777777" w:rsidR="002C2F75" w:rsidRPr="002A7DCE" w:rsidRDefault="002C2F75" w:rsidP="002C2F75">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014C7190" w14:textId="77777777" w:rsidR="002C2F75" w:rsidRPr="00A7580A" w:rsidRDefault="002C2F75" w:rsidP="00B61EC6">
      <w:pPr>
        <w:widowControl w:val="0"/>
        <w:numPr>
          <w:ilvl w:val="0"/>
          <w:numId w:val="18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6CAD63B2" w14:textId="77777777" w:rsidR="002C2F75" w:rsidRPr="00F17126" w:rsidRDefault="002C2F75" w:rsidP="002C2F75">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52D6A152" w14:textId="77777777" w:rsidR="002C2F75" w:rsidRPr="00F17126" w:rsidRDefault="002C2F75" w:rsidP="00B61EC6">
      <w:pPr>
        <w:widowControl w:val="0"/>
        <w:numPr>
          <w:ilvl w:val="0"/>
          <w:numId w:val="187"/>
        </w:numPr>
        <w:pBdr>
          <w:top w:val="nil"/>
          <w:left w:val="nil"/>
          <w:bottom w:val="nil"/>
          <w:right w:val="nil"/>
          <w:between w:val="nil"/>
        </w:pBdr>
        <w:tabs>
          <w:tab w:val="left" w:pos="851"/>
        </w:tabs>
        <w:spacing w:line="240" w:lineRule="auto"/>
        <w:ind w:left="1134" w:hanging="567"/>
        <w:jc w:val="both"/>
        <w:rPr>
          <w:rFonts w:ascii="Arial Narrow" w:hAnsi="Arial Narrow"/>
          <w:b/>
          <w:color w:val="000000"/>
        </w:rPr>
      </w:pPr>
      <w:r w:rsidRPr="002C2F75">
        <w:rPr>
          <w:rFonts w:ascii="Arial Narrow" w:hAnsi="Arial Narrow"/>
          <w:color w:val="000000"/>
        </w:rPr>
        <w:t>Registro de TRTs e de </w:t>
      </w:r>
      <w:proofErr w:type="spellStart"/>
      <w:r w:rsidRPr="002C2F75">
        <w:rPr>
          <w:rFonts w:ascii="Arial Narrow" w:hAnsi="Arial Narrow"/>
          <w:color w:val="000000"/>
        </w:rPr>
        <w:t>ARTs</w:t>
      </w:r>
      <w:proofErr w:type="spellEnd"/>
      <w:r w:rsidRPr="002C2F75">
        <w:rPr>
          <w:rFonts w:ascii="Arial Narrow" w:hAnsi="Arial Narrow"/>
          <w:color w:val="000000"/>
        </w:rPr>
        <w:t> do </w:t>
      </w:r>
      <w:r w:rsidRPr="002C2F75">
        <w:rPr>
          <w:rFonts w:ascii="Arial Narrow" w:hAnsi="Arial Narrow"/>
          <w:b/>
          <w:bCs/>
          <w:color w:val="000000"/>
        </w:rPr>
        <w:t>Segurado</w:t>
      </w:r>
      <w:r w:rsidRPr="002C2F75">
        <w:rPr>
          <w:rFonts w:ascii="Arial Narrow" w:hAnsi="Arial Narrow"/>
          <w:color w:val="000000"/>
        </w:rPr>
        <w:t>, obtidos junto ao CRQ ou CRBIO</w:t>
      </w:r>
      <w:r>
        <w:rPr>
          <w:rFonts w:ascii="Arial Narrow" w:hAnsi="Arial Narrow"/>
          <w:color w:val="000000"/>
        </w:rPr>
        <w:t>.</w:t>
      </w:r>
    </w:p>
    <w:p w14:paraId="0EF79D56" w14:textId="77777777" w:rsidR="002C2F75" w:rsidRDefault="002C2F75" w:rsidP="002C2F75">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C5B97DA" w14:textId="77777777" w:rsidR="0002574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70DD5518" w14:textId="77777777" w:rsidR="00811617" w:rsidRDefault="00811617" w:rsidP="00811617">
      <w:pPr>
        <w:tabs>
          <w:tab w:val="left" w:pos="426"/>
        </w:tabs>
        <w:spacing w:line="240" w:lineRule="auto"/>
        <w:jc w:val="center"/>
        <w:rPr>
          <w:rFonts w:ascii="Arial Narrow" w:hAnsi="Arial Narrow"/>
          <w:b/>
          <w:bCs/>
        </w:rPr>
      </w:pPr>
      <w:r>
        <w:rPr>
          <w:rFonts w:ascii="Arial Narrow" w:hAnsi="Arial Narrow"/>
          <w:b/>
          <w:bCs/>
          <w:color w:val="000000"/>
        </w:rPr>
        <w:br w:type="page"/>
      </w:r>
      <w:r w:rsidRPr="002A7DCE">
        <w:rPr>
          <w:rFonts w:ascii="Arial Narrow" w:hAnsi="Arial Narrow"/>
          <w:b/>
        </w:rPr>
        <w:lastRenderedPageBreak/>
        <w:t xml:space="preserve">CONDIÇÃO PARTICULAR </w:t>
      </w:r>
      <w:r>
        <w:rPr>
          <w:rFonts w:ascii="Arial Narrow" w:hAnsi="Arial Narrow"/>
          <w:b/>
        </w:rPr>
        <w:t xml:space="preserve">- </w:t>
      </w:r>
      <w:r w:rsidRPr="00811617">
        <w:rPr>
          <w:rFonts w:ascii="Arial Narrow" w:hAnsi="Arial Narrow"/>
          <w:b/>
          <w:bCs/>
        </w:rPr>
        <w:t>COBERTURA DE DANOS AMBIENTAIS</w:t>
      </w:r>
    </w:p>
    <w:p w14:paraId="76165DD2" w14:textId="77777777" w:rsidR="00811617" w:rsidRPr="002A7DCE" w:rsidRDefault="00811617" w:rsidP="00811617">
      <w:pPr>
        <w:tabs>
          <w:tab w:val="left" w:pos="426"/>
        </w:tabs>
        <w:spacing w:line="240" w:lineRule="auto"/>
        <w:jc w:val="center"/>
        <w:rPr>
          <w:rFonts w:ascii="Arial Narrow" w:hAnsi="Arial Narrow"/>
        </w:rPr>
      </w:pPr>
      <w:r>
        <w:rPr>
          <w:rFonts w:ascii="Arial Narrow" w:hAnsi="Arial Narrow"/>
          <w:b/>
          <w:bCs/>
        </w:rPr>
        <w:t xml:space="preserve">PARA </w:t>
      </w:r>
      <w:r w:rsidRPr="00811617">
        <w:rPr>
          <w:rFonts w:ascii="Arial Narrow" w:hAnsi="Arial Narrow"/>
          <w:b/>
          <w:bCs/>
        </w:rPr>
        <w:t>DESPESAS DE DEFESA EM CASO DE POLUIÇÃO SÚBITA OU POLUIÇÃO GRADUAL</w:t>
      </w:r>
      <w:r w:rsidRPr="00811617">
        <w:rPr>
          <w:rFonts w:ascii="Arial Narrow" w:hAnsi="Arial Narrow"/>
          <w:b/>
          <w:bCs/>
        </w:rPr>
        <w:cr/>
      </w:r>
    </w:p>
    <w:p w14:paraId="531A34E7" w14:textId="77777777" w:rsidR="00811617" w:rsidRPr="002C2F75" w:rsidRDefault="00811617" w:rsidP="00811617">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2C2F75">
        <w:rPr>
          <w:rFonts w:ascii="Arial Narrow" w:hAnsi="Arial Narrow"/>
        </w:rPr>
        <w:t>garantirá a </w:t>
      </w:r>
      <w:r w:rsidRPr="002C2F75">
        <w:rPr>
          <w:rFonts w:ascii="Arial Narrow" w:hAnsi="Arial Narrow"/>
          <w:b/>
          <w:bCs/>
        </w:rPr>
        <w:t>Cobertura</w:t>
      </w:r>
      <w:r w:rsidRPr="002C2F75">
        <w:rPr>
          <w:rFonts w:ascii="Arial Narrow" w:hAnsi="Arial Narrow"/>
        </w:rPr>
        <w:t> para </w:t>
      </w:r>
      <w:r w:rsidRPr="002C2F75">
        <w:rPr>
          <w:rFonts w:ascii="Arial Narrow" w:hAnsi="Arial Narrow"/>
          <w:b/>
          <w:bCs/>
        </w:rPr>
        <w:t>Reclamações</w:t>
      </w:r>
      <w:r w:rsidRPr="002C2F75">
        <w:rPr>
          <w:rFonts w:ascii="Arial Narrow" w:hAnsi="Arial Narrow"/>
          <w:b/>
          <w:bCs/>
          <w:lang w:val="pt-PT"/>
        </w:rPr>
        <w:t> </w:t>
      </w:r>
      <w:r w:rsidRPr="002C2F75">
        <w:rPr>
          <w:rFonts w:ascii="Arial Narrow" w:hAnsi="Arial Narrow"/>
        </w:rPr>
        <w:t>de</w:t>
      </w:r>
      <w:r w:rsidRPr="002C2F75">
        <w:rPr>
          <w:rFonts w:ascii="Arial Narrow" w:hAnsi="Arial Narrow"/>
          <w:b/>
          <w:bCs/>
        </w:rPr>
        <w:t> Terceiros</w:t>
      </w:r>
      <w:r w:rsidRPr="002C2F75">
        <w:rPr>
          <w:rFonts w:ascii="Arial Narrow" w:hAnsi="Arial Narrow"/>
        </w:rPr>
        <w:t> contra o </w:t>
      </w:r>
      <w:r w:rsidRPr="002C2F75">
        <w:rPr>
          <w:rFonts w:ascii="Arial Narrow" w:hAnsi="Arial Narrow"/>
          <w:b/>
          <w:bCs/>
        </w:rPr>
        <w:t>Segurado</w:t>
      </w:r>
      <w:r>
        <w:rPr>
          <w:rFonts w:ascii="Arial Narrow" w:hAnsi="Arial Narrow"/>
        </w:rPr>
        <w:t xml:space="preserve">, por </w:t>
      </w:r>
      <w:r>
        <w:rPr>
          <w:rFonts w:ascii="Arial Narrow" w:hAnsi="Arial Narrow"/>
          <w:b/>
          <w:bCs/>
        </w:rPr>
        <w:t xml:space="preserve">Danos Ambientais, </w:t>
      </w:r>
      <w:r w:rsidRPr="002C2F75">
        <w:rPr>
          <w:rFonts w:ascii="Arial Narrow" w:hAnsi="Arial Narrow"/>
        </w:rPr>
        <w:t xml:space="preserve">quando decorrente do desempenho de </w:t>
      </w:r>
      <w:r>
        <w:rPr>
          <w:rFonts w:ascii="Arial Narrow" w:hAnsi="Arial Narrow"/>
        </w:rPr>
        <w:t xml:space="preserve">seus serviços </w:t>
      </w:r>
      <w:r w:rsidRPr="002C2F75">
        <w:rPr>
          <w:rFonts w:ascii="Arial Narrow" w:hAnsi="Arial Narrow"/>
        </w:rPr>
        <w:t>profissionais</w:t>
      </w:r>
      <w:r>
        <w:rPr>
          <w:rFonts w:ascii="Arial Narrow" w:hAnsi="Arial Narrow"/>
        </w:rPr>
        <w:t>, conforme as condições a seguir:</w:t>
      </w:r>
    </w:p>
    <w:p w14:paraId="2F6C6640" w14:textId="77777777" w:rsidR="00811617" w:rsidRPr="00811617" w:rsidRDefault="00811617" w:rsidP="00B61EC6">
      <w:pPr>
        <w:numPr>
          <w:ilvl w:val="0"/>
          <w:numId w:val="207"/>
        </w:numPr>
        <w:pBdr>
          <w:top w:val="nil"/>
          <w:left w:val="nil"/>
          <w:bottom w:val="nil"/>
          <w:right w:val="nil"/>
          <w:between w:val="nil"/>
        </w:pBdr>
        <w:tabs>
          <w:tab w:val="left" w:pos="426"/>
          <w:tab w:val="left" w:pos="557"/>
        </w:tabs>
        <w:spacing w:line="240" w:lineRule="auto"/>
        <w:ind w:left="0" w:firstLine="0"/>
        <w:jc w:val="both"/>
        <w:rPr>
          <w:rFonts w:ascii="Arial Narrow" w:hAnsi="Arial Narrow"/>
        </w:rPr>
      </w:pPr>
      <w:r w:rsidRPr="00811617">
        <w:rPr>
          <w:rFonts w:ascii="Arial Narrow" w:hAnsi="Arial Narrow"/>
        </w:rPr>
        <w:t xml:space="preserve">Na ocorrência de eventual </w:t>
      </w:r>
      <w:r w:rsidRPr="00DB0048">
        <w:rPr>
          <w:rFonts w:ascii="Arial Narrow" w:hAnsi="Arial Narrow"/>
          <w:b/>
          <w:bCs/>
        </w:rPr>
        <w:t>Dano Ambiental</w:t>
      </w:r>
      <w:r w:rsidRPr="00811617">
        <w:rPr>
          <w:rFonts w:ascii="Arial Narrow" w:hAnsi="Arial Narrow"/>
        </w:rPr>
        <w:t xml:space="preserve"> decorrente de </w:t>
      </w:r>
      <w:r w:rsidRPr="00DB0048">
        <w:rPr>
          <w:rFonts w:ascii="Arial Narrow" w:hAnsi="Arial Narrow"/>
          <w:b/>
          <w:bCs/>
        </w:rPr>
        <w:t>Poluição Súbita</w:t>
      </w:r>
      <w:r w:rsidRPr="00811617">
        <w:rPr>
          <w:rFonts w:ascii="Arial Narrow" w:hAnsi="Arial Narrow"/>
        </w:rPr>
        <w:t xml:space="preserve"> ou </w:t>
      </w:r>
      <w:r w:rsidRPr="00DB0048">
        <w:rPr>
          <w:rFonts w:ascii="Arial Narrow" w:hAnsi="Arial Narrow"/>
          <w:b/>
          <w:bCs/>
        </w:rPr>
        <w:t>Poluição Gradual</w:t>
      </w:r>
      <w:r w:rsidRPr="00811617">
        <w:rPr>
          <w:rFonts w:ascii="Arial Narrow" w:hAnsi="Arial Narrow"/>
        </w:rPr>
        <w:t xml:space="preserve"> por consequência da </w:t>
      </w:r>
      <w:r w:rsidRPr="00DB0048">
        <w:rPr>
          <w:rFonts w:ascii="Arial Narrow" w:hAnsi="Arial Narrow"/>
          <w:b/>
          <w:bCs/>
        </w:rPr>
        <w:t>Prestação de Serviços</w:t>
      </w:r>
      <w:r w:rsidRPr="00811617">
        <w:rPr>
          <w:rFonts w:ascii="Arial Narrow" w:hAnsi="Arial Narrow"/>
        </w:rPr>
        <w:t xml:space="preserve"> do </w:t>
      </w:r>
      <w:r w:rsidRPr="00DB0048">
        <w:rPr>
          <w:rFonts w:ascii="Arial Narrow" w:hAnsi="Arial Narrow"/>
          <w:b/>
          <w:bCs/>
        </w:rPr>
        <w:t>Segurado</w:t>
      </w:r>
      <w:r w:rsidRPr="00811617">
        <w:rPr>
          <w:rFonts w:ascii="Arial Narrow" w:hAnsi="Arial Narrow"/>
        </w:rPr>
        <w:t xml:space="preserve">, a presente </w:t>
      </w:r>
      <w:r w:rsidR="00DB0048" w:rsidRPr="00DB0048">
        <w:rPr>
          <w:rFonts w:ascii="Arial Narrow" w:hAnsi="Arial Narrow"/>
          <w:b/>
          <w:bCs/>
        </w:rPr>
        <w:t>C</w:t>
      </w:r>
      <w:r w:rsidRPr="00DB0048">
        <w:rPr>
          <w:rFonts w:ascii="Arial Narrow" w:hAnsi="Arial Narrow"/>
          <w:b/>
          <w:bCs/>
        </w:rPr>
        <w:t>obertura</w:t>
      </w:r>
      <w:r w:rsidRPr="00811617">
        <w:rPr>
          <w:rFonts w:ascii="Arial Narrow" w:hAnsi="Arial Narrow"/>
        </w:rPr>
        <w:t xml:space="preserve"> garantirá </w:t>
      </w:r>
      <w:r w:rsidR="00DB0048">
        <w:rPr>
          <w:rFonts w:ascii="Arial Narrow" w:hAnsi="Arial Narrow"/>
        </w:rPr>
        <w:t xml:space="preserve">os </w:t>
      </w:r>
      <w:r w:rsidR="00DB0048" w:rsidRPr="00DB0048">
        <w:rPr>
          <w:rFonts w:ascii="Arial Narrow" w:hAnsi="Arial Narrow"/>
          <w:b/>
          <w:bCs/>
        </w:rPr>
        <w:t>Custos</w:t>
      </w:r>
      <w:r w:rsidRPr="00DB0048">
        <w:rPr>
          <w:rFonts w:ascii="Arial Narrow" w:hAnsi="Arial Narrow"/>
          <w:b/>
          <w:bCs/>
        </w:rPr>
        <w:t xml:space="preserve"> de Defesa</w:t>
      </w:r>
      <w:r w:rsidRPr="00811617">
        <w:rPr>
          <w:rFonts w:ascii="Arial Narrow" w:hAnsi="Arial Narrow"/>
        </w:rPr>
        <w:t xml:space="preserve"> decorrentes de </w:t>
      </w:r>
      <w:r w:rsidRPr="00DB0048">
        <w:rPr>
          <w:rFonts w:ascii="Arial Narrow" w:hAnsi="Arial Narrow"/>
          <w:b/>
          <w:bCs/>
        </w:rPr>
        <w:t>Reclamações</w:t>
      </w:r>
      <w:r w:rsidRPr="00811617">
        <w:rPr>
          <w:rFonts w:ascii="Arial Narrow" w:hAnsi="Arial Narrow"/>
        </w:rPr>
        <w:t xml:space="preserve"> de </w:t>
      </w:r>
      <w:r w:rsidRPr="00DB0048">
        <w:rPr>
          <w:rFonts w:ascii="Arial Narrow" w:hAnsi="Arial Narrow"/>
          <w:b/>
          <w:bCs/>
        </w:rPr>
        <w:t>Terceiros</w:t>
      </w:r>
      <w:r w:rsidRPr="00811617">
        <w:rPr>
          <w:rFonts w:ascii="Arial Narrow" w:hAnsi="Arial Narrow"/>
        </w:rPr>
        <w:t xml:space="preserve"> contra o </w:t>
      </w:r>
      <w:r w:rsidRPr="00DB0048">
        <w:rPr>
          <w:rFonts w:ascii="Arial Narrow" w:hAnsi="Arial Narrow"/>
          <w:b/>
          <w:bCs/>
        </w:rPr>
        <w:t>Segurado</w:t>
      </w:r>
      <w:r w:rsidRPr="00811617">
        <w:rPr>
          <w:rFonts w:ascii="Arial Narrow" w:hAnsi="Arial Narrow"/>
        </w:rPr>
        <w:t>.</w:t>
      </w:r>
    </w:p>
    <w:p w14:paraId="6C9B610A" w14:textId="77777777" w:rsidR="00811617" w:rsidRPr="00DB0048" w:rsidRDefault="00811617" w:rsidP="00B61EC6">
      <w:pPr>
        <w:numPr>
          <w:ilvl w:val="0"/>
          <w:numId w:val="207"/>
        </w:numPr>
        <w:pBdr>
          <w:top w:val="nil"/>
          <w:left w:val="nil"/>
          <w:bottom w:val="nil"/>
          <w:right w:val="nil"/>
          <w:between w:val="nil"/>
        </w:pBdr>
        <w:tabs>
          <w:tab w:val="left" w:pos="426"/>
          <w:tab w:val="left" w:pos="557"/>
        </w:tabs>
        <w:spacing w:line="240" w:lineRule="auto"/>
        <w:ind w:left="0" w:firstLine="0"/>
        <w:jc w:val="both"/>
        <w:rPr>
          <w:rFonts w:ascii="Arial Narrow" w:hAnsi="Arial Narrow"/>
          <w:b/>
          <w:bCs/>
        </w:rPr>
      </w:pPr>
      <w:r w:rsidRPr="00DB0048">
        <w:rPr>
          <w:rFonts w:ascii="Arial Narrow" w:hAnsi="Arial Narrow"/>
          <w:b/>
          <w:bCs/>
        </w:rPr>
        <w:t>Todavia, quaisquer Reclamações de Terceiros decorrentes de Prestação de Serviços do Segurado sem as devidas autorizações, permissões e/ou licenças dos respectivos órgãos reguladores, fiscalizadores e Conselho de Classe não serão passíveis de cobertura por esta Apólice. </w:t>
      </w:r>
    </w:p>
    <w:p w14:paraId="1FE6BAE4" w14:textId="77777777" w:rsidR="00811617" w:rsidRPr="002A7DCE" w:rsidRDefault="00811617" w:rsidP="00811617">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719C72D9" w14:textId="77777777" w:rsidR="00811617" w:rsidRPr="002A7DCE" w:rsidRDefault="00811617" w:rsidP="00811617">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19EEED9D" w14:textId="77777777" w:rsidR="00811617" w:rsidRPr="002A7DCE" w:rsidRDefault="00811617" w:rsidP="00811617">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7E1E6065" w14:textId="77777777" w:rsidR="00811617" w:rsidRPr="00A7580A" w:rsidRDefault="00811617" w:rsidP="00B61EC6">
      <w:pPr>
        <w:widowControl w:val="0"/>
        <w:numPr>
          <w:ilvl w:val="0"/>
          <w:numId w:val="206"/>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DEFINIÇÕES</w:t>
      </w:r>
    </w:p>
    <w:p w14:paraId="6E650404" w14:textId="77777777" w:rsidR="00811617" w:rsidRPr="00811617" w:rsidRDefault="00811617" w:rsidP="00811617">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w:t>
      </w:r>
      <w:r>
        <w:rPr>
          <w:rFonts w:ascii="Arial Narrow" w:hAnsi="Arial Narrow"/>
        </w:rPr>
        <w:t xml:space="preserve"> </w:t>
      </w:r>
      <w:r w:rsidRPr="00811617">
        <w:rPr>
          <w:rFonts w:ascii="Arial Narrow" w:hAnsi="Arial Narrow"/>
        </w:rPr>
        <w:t>Degradação da qualidade ambiental resultante de atividades que direta ou indiretamente:</w:t>
      </w:r>
    </w:p>
    <w:p w14:paraId="3457FB13" w14:textId="77777777" w:rsidR="00811617"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P</w:t>
      </w:r>
      <w:r w:rsidR="00811617" w:rsidRPr="00811617">
        <w:rPr>
          <w:rFonts w:ascii="Arial Narrow" w:hAnsi="Arial Narrow"/>
        </w:rPr>
        <w:t>rejudiquem a saúde, a segurança e o bem-estar da população;</w:t>
      </w:r>
    </w:p>
    <w:p w14:paraId="2E47D7DA" w14:textId="77777777" w:rsidR="00DB0048"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C</w:t>
      </w:r>
      <w:r w:rsidR="00811617" w:rsidRPr="00811617">
        <w:rPr>
          <w:rFonts w:ascii="Arial Narrow" w:hAnsi="Arial Narrow"/>
        </w:rPr>
        <w:t>riem condições adversas às atividades sociais e econômicas;</w:t>
      </w:r>
    </w:p>
    <w:p w14:paraId="153098C5" w14:textId="77777777" w:rsidR="00811617"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00811617" w:rsidRPr="00811617">
        <w:rPr>
          <w:rFonts w:ascii="Arial Narrow" w:hAnsi="Arial Narrow"/>
        </w:rPr>
        <w:t>fetem desfavoravelmente a biota;</w:t>
      </w:r>
    </w:p>
    <w:p w14:paraId="0461777D" w14:textId="77777777" w:rsidR="00811617"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00811617" w:rsidRPr="00811617">
        <w:rPr>
          <w:rFonts w:ascii="Arial Narrow" w:hAnsi="Arial Narrow"/>
        </w:rPr>
        <w:t>fetem as condições estéticas ou sanitárias do meio ambiente;</w:t>
      </w:r>
    </w:p>
    <w:p w14:paraId="2A31B98C" w14:textId="77777777" w:rsidR="00811617"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L</w:t>
      </w:r>
      <w:r w:rsidR="00811617" w:rsidRPr="00811617">
        <w:rPr>
          <w:rFonts w:ascii="Arial Narrow" w:hAnsi="Arial Narrow"/>
        </w:rPr>
        <w:t>ancem matérias ou energia em desacordo com os padrões ambientais estabelecidos.</w:t>
      </w:r>
    </w:p>
    <w:p w14:paraId="50A8001B" w14:textId="77777777" w:rsidR="00811617" w:rsidRPr="00811617" w:rsidRDefault="00811617" w:rsidP="00811617">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GRADUAL:</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tem como origem ou causa um evento acidental, que se inicia em determinado momento, porém que se materializa de forma paulatina, resultante de um processo cumulativo e, em geral, imperceptível por um longo </w:t>
      </w:r>
      <w:proofErr w:type="gramStart"/>
      <w:r w:rsidRPr="00811617">
        <w:rPr>
          <w:rFonts w:ascii="Arial Narrow" w:hAnsi="Arial Narrow"/>
        </w:rPr>
        <w:t>período de tempo</w:t>
      </w:r>
      <w:proofErr w:type="gramEnd"/>
      <w:r w:rsidRPr="00811617">
        <w:rPr>
          <w:rFonts w:ascii="Arial Narrow" w:hAnsi="Arial Narrow"/>
        </w:rPr>
        <w:t>.</w:t>
      </w:r>
    </w:p>
    <w:p w14:paraId="5818FA40" w14:textId="77777777" w:rsidR="00811617" w:rsidRDefault="00811617" w:rsidP="00811617">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SÚBITA:</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se materializa através de um evento acidental, súbito e repentino, iniciado, detectado e cessado em até 72 horas.</w:t>
      </w:r>
    </w:p>
    <w:p w14:paraId="51455F69" w14:textId="77777777" w:rsidR="00811617" w:rsidRPr="00E36AED" w:rsidRDefault="00811617" w:rsidP="0081161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D6A2A24" w14:textId="77777777" w:rsidR="00DB0048" w:rsidRDefault="00DB0048" w:rsidP="00E3092A">
      <w:pPr>
        <w:tabs>
          <w:tab w:val="left" w:pos="426"/>
        </w:tabs>
        <w:spacing w:after="0" w:line="240" w:lineRule="auto"/>
        <w:jc w:val="center"/>
        <w:rPr>
          <w:rFonts w:ascii="Arial Narrow" w:hAnsi="Arial Narrow"/>
          <w:b/>
          <w:bCs/>
        </w:rPr>
      </w:pPr>
      <w:r>
        <w:rPr>
          <w:rFonts w:ascii="Arial Narrow" w:hAnsi="Arial Narrow"/>
          <w:b/>
          <w:bCs/>
          <w:color w:val="000000"/>
        </w:rPr>
        <w:br w:type="page"/>
      </w:r>
      <w:r w:rsidRPr="002A7DCE">
        <w:rPr>
          <w:rFonts w:ascii="Arial Narrow" w:hAnsi="Arial Narrow"/>
          <w:b/>
        </w:rPr>
        <w:lastRenderedPageBreak/>
        <w:t xml:space="preserve">CONDIÇÃO PARTICULAR </w:t>
      </w:r>
      <w:r>
        <w:rPr>
          <w:rFonts w:ascii="Arial Narrow" w:hAnsi="Arial Narrow"/>
          <w:b/>
        </w:rPr>
        <w:t xml:space="preserve">- </w:t>
      </w:r>
      <w:r w:rsidRPr="00811617">
        <w:rPr>
          <w:rFonts w:ascii="Arial Narrow" w:hAnsi="Arial Narrow"/>
          <w:b/>
          <w:bCs/>
        </w:rPr>
        <w:t>COBERTURA DE DANOS AMBIENTAIS</w:t>
      </w:r>
    </w:p>
    <w:p w14:paraId="1CDF8F9B" w14:textId="77777777" w:rsidR="00DB0048" w:rsidRPr="00DB0048" w:rsidRDefault="00DB0048" w:rsidP="00E3092A">
      <w:pPr>
        <w:tabs>
          <w:tab w:val="left" w:pos="426"/>
        </w:tabs>
        <w:spacing w:after="0" w:line="240" w:lineRule="auto"/>
        <w:jc w:val="center"/>
        <w:rPr>
          <w:rFonts w:ascii="Arial Narrow" w:hAnsi="Arial Narrow"/>
          <w:b/>
          <w:bCs/>
        </w:rPr>
      </w:pPr>
      <w:r>
        <w:rPr>
          <w:rFonts w:ascii="Arial Narrow" w:hAnsi="Arial Narrow"/>
          <w:b/>
          <w:bCs/>
        </w:rPr>
        <w:t xml:space="preserve">PARA </w:t>
      </w:r>
      <w:r w:rsidRPr="00DB0048">
        <w:rPr>
          <w:rFonts w:ascii="Arial Narrow" w:hAnsi="Arial Narrow"/>
          <w:b/>
          <w:bCs/>
        </w:rPr>
        <w:t xml:space="preserve">DESPESAS DE DEFESA E DEMAIS PERDAS EM CASO DE POLUIÇÃO SÚBITA E DEPESAS DE </w:t>
      </w:r>
    </w:p>
    <w:p w14:paraId="4794EFC5" w14:textId="77777777" w:rsidR="00DB0048" w:rsidRPr="002A7DCE" w:rsidRDefault="00DB0048" w:rsidP="00E3092A">
      <w:pPr>
        <w:tabs>
          <w:tab w:val="left" w:pos="426"/>
        </w:tabs>
        <w:spacing w:after="0" w:line="240" w:lineRule="auto"/>
        <w:jc w:val="center"/>
        <w:rPr>
          <w:rFonts w:ascii="Arial Narrow" w:hAnsi="Arial Narrow"/>
        </w:rPr>
      </w:pPr>
      <w:r w:rsidRPr="00DB0048">
        <w:rPr>
          <w:rFonts w:ascii="Arial Narrow" w:hAnsi="Arial Narrow"/>
          <w:b/>
          <w:bCs/>
        </w:rPr>
        <w:t>DEFESA EM CASO DE POLUIÇÃO GRADUAL</w:t>
      </w:r>
      <w:r w:rsidRPr="00811617">
        <w:rPr>
          <w:rFonts w:ascii="Arial Narrow" w:hAnsi="Arial Narrow"/>
          <w:b/>
          <w:bCs/>
        </w:rPr>
        <w:cr/>
      </w:r>
    </w:p>
    <w:p w14:paraId="37BF36D4" w14:textId="77777777" w:rsidR="00DB0048" w:rsidRPr="002C2F75" w:rsidRDefault="00DB0048" w:rsidP="00DB0048">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2C2F75">
        <w:rPr>
          <w:rFonts w:ascii="Arial Narrow" w:hAnsi="Arial Narrow"/>
        </w:rPr>
        <w:t>garantirá a </w:t>
      </w:r>
      <w:r w:rsidRPr="002C2F75">
        <w:rPr>
          <w:rFonts w:ascii="Arial Narrow" w:hAnsi="Arial Narrow"/>
          <w:b/>
          <w:bCs/>
        </w:rPr>
        <w:t>Cobertura</w:t>
      </w:r>
      <w:r w:rsidRPr="002C2F75">
        <w:rPr>
          <w:rFonts w:ascii="Arial Narrow" w:hAnsi="Arial Narrow"/>
        </w:rPr>
        <w:t> para </w:t>
      </w:r>
      <w:r w:rsidRPr="002C2F75">
        <w:rPr>
          <w:rFonts w:ascii="Arial Narrow" w:hAnsi="Arial Narrow"/>
          <w:b/>
          <w:bCs/>
        </w:rPr>
        <w:t>Reclamações</w:t>
      </w:r>
      <w:r w:rsidRPr="002C2F75">
        <w:rPr>
          <w:rFonts w:ascii="Arial Narrow" w:hAnsi="Arial Narrow"/>
          <w:b/>
          <w:bCs/>
          <w:lang w:val="pt-PT"/>
        </w:rPr>
        <w:t> </w:t>
      </w:r>
      <w:r w:rsidRPr="002C2F75">
        <w:rPr>
          <w:rFonts w:ascii="Arial Narrow" w:hAnsi="Arial Narrow"/>
        </w:rPr>
        <w:t>de</w:t>
      </w:r>
      <w:r w:rsidRPr="002C2F75">
        <w:rPr>
          <w:rFonts w:ascii="Arial Narrow" w:hAnsi="Arial Narrow"/>
          <w:b/>
          <w:bCs/>
        </w:rPr>
        <w:t> Terceiros</w:t>
      </w:r>
      <w:r w:rsidRPr="002C2F75">
        <w:rPr>
          <w:rFonts w:ascii="Arial Narrow" w:hAnsi="Arial Narrow"/>
        </w:rPr>
        <w:t> contra o </w:t>
      </w:r>
      <w:r w:rsidRPr="002C2F75">
        <w:rPr>
          <w:rFonts w:ascii="Arial Narrow" w:hAnsi="Arial Narrow"/>
          <w:b/>
          <w:bCs/>
        </w:rPr>
        <w:t>Segurado</w:t>
      </w:r>
      <w:r>
        <w:rPr>
          <w:rFonts w:ascii="Arial Narrow" w:hAnsi="Arial Narrow"/>
        </w:rPr>
        <w:t xml:space="preserve">, por </w:t>
      </w:r>
      <w:r>
        <w:rPr>
          <w:rFonts w:ascii="Arial Narrow" w:hAnsi="Arial Narrow"/>
          <w:b/>
          <w:bCs/>
        </w:rPr>
        <w:t xml:space="preserve">Danos Ambientais, </w:t>
      </w:r>
      <w:r w:rsidRPr="002C2F75">
        <w:rPr>
          <w:rFonts w:ascii="Arial Narrow" w:hAnsi="Arial Narrow"/>
        </w:rPr>
        <w:t xml:space="preserve">quando decorrente do desempenho de </w:t>
      </w:r>
      <w:r>
        <w:rPr>
          <w:rFonts w:ascii="Arial Narrow" w:hAnsi="Arial Narrow"/>
        </w:rPr>
        <w:t xml:space="preserve">seus serviços </w:t>
      </w:r>
      <w:r w:rsidRPr="002C2F75">
        <w:rPr>
          <w:rFonts w:ascii="Arial Narrow" w:hAnsi="Arial Narrow"/>
        </w:rPr>
        <w:t>profissionais</w:t>
      </w:r>
      <w:r>
        <w:rPr>
          <w:rFonts w:ascii="Arial Narrow" w:hAnsi="Arial Narrow"/>
        </w:rPr>
        <w:t>, conforme as condições a seguir:</w:t>
      </w:r>
    </w:p>
    <w:p w14:paraId="3DA729D3" w14:textId="77777777" w:rsidR="00DB0048" w:rsidRDefault="00DB0048" w:rsidP="00B61EC6">
      <w:pPr>
        <w:numPr>
          <w:ilvl w:val="0"/>
          <w:numId w:val="209"/>
        </w:numPr>
        <w:pBdr>
          <w:top w:val="nil"/>
          <w:left w:val="nil"/>
          <w:bottom w:val="nil"/>
          <w:right w:val="nil"/>
          <w:between w:val="nil"/>
        </w:pBdr>
        <w:tabs>
          <w:tab w:val="left" w:pos="426"/>
          <w:tab w:val="left" w:pos="557"/>
        </w:tabs>
        <w:spacing w:line="240" w:lineRule="auto"/>
        <w:ind w:left="0" w:firstLine="0"/>
        <w:jc w:val="both"/>
        <w:rPr>
          <w:rFonts w:ascii="Arial Narrow" w:hAnsi="Arial Narrow"/>
        </w:rPr>
      </w:pPr>
      <w:r w:rsidRPr="00811617">
        <w:rPr>
          <w:rFonts w:ascii="Arial Narrow" w:hAnsi="Arial Narrow"/>
        </w:rPr>
        <w:t xml:space="preserve">Na ocorrência de eventual </w:t>
      </w:r>
      <w:r w:rsidRPr="00DB0048">
        <w:rPr>
          <w:rFonts w:ascii="Arial Narrow" w:hAnsi="Arial Narrow"/>
          <w:b/>
          <w:bCs/>
        </w:rPr>
        <w:t>Dano Ambiental</w:t>
      </w:r>
      <w:r w:rsidRPr="00811617">
        <w:rPr>
          <w:rFonts w:ascii="Arial Narrow" w:hAnsi="Arial Narrow"/>
        </w:rPr>
        <w:t xml:space="preserve"> decorrente de</w:t>
      </w:r>
      <w:r>
        <w:rPr>
          <w:rFonts w:ascii="Arial Narrow" w:hAnsi="Arial Narrow"/>
        </w:rPr>
        <w:t>:</w:t>
      </w:r>
    </w:p>
    <w:p w14:paraId="50FC5014" w14:textId="77777777" w:rsidR="00DB0048" w:rsidRPr="00DB0048" w:rsidRDefault="00DB0048" w:rsidP="00B61EC6">
      <w:pPr>
        <w:widowControl w:val="0"/>
        <w:numPr>
          <w:ilvl w:val="0"/>
          <w:numId w:val="210"/>
        </w:numPr>
        <w:pBdr>
          <w:top w:val="nil"/>
          <w:left w:val="nil"/>
          <w:bottom w:val="nil"/>
          <w:right w:val="nil"/>
          <w:between w:val="nil"/>
        </w:pBdr>
        <w:tabs>
          <w:tab w:val="left" w:pos="851"/>
        </w:tabs>
        <w:spacing w:line="240" w:lineRule="auto"/>
        <w:ind w:left="851" w:hanging="284"/>
        <w:jc w:val="both"/>
        <w:rPr>
          <w:rFonts w:ascii="Arial Narrow" w:hAnsi="Arial Narrow"/>
        </w:rPr>
      </w:pPr>
      <w:r w:rsidRPr="00DB0048">
        <w:rPr>
          <w:rFonts w:ascii="Arial Narrow" w:hAnsi="Arial Narrow"/>
          <w:b/>
          <w:bCs/>
        </w:rPr>
        <w:t>Poluição Súbita</w:t>
      </w:r>
      <w:r w:rsidRPr="00DB0048">
        <w:rPr>
          <w:rFonts w:ascii="Arial Narrow" w:hAnsi="Arial Narrow"/>
        </w:rPr>
        <w:t xml:space="preserve"> por consequência da </w:t>
      </w:r>
      <w:r w:rsidRPr="008430F1">
        <w:rPr>
          <w:rFonts w:ascii="Arial Narrow" w:hAnsi="Arial Narrow"/>
          <w:b/>
          <w:bCs/>
        </w:rPr>
        <w:t>Prestação de Serviços do Segurado</w:t>
      </w:r>
      <w:r w:rsidRPr="00DB0048">
        <w:rPr>
          <w:rFonts w:ascii="Arial Narrow" w:hAnsi="Arial Narrow"/>
        </w:rPr>
        <w:t xml:space="preserve">, a presente cobertura adicional garantirá </w:t>
      </w:r>
      <w:r w:rsidR="008430F1">
        <w:rPr>
          <w:rFonts w:ascii="Arial Narrow" w:hAnsi="Arial Narrow"/>
        </w:rPr>
        <w:t xml:space="preserve">os </w:t>
      </w:r>
      <w:r w:rsidR="008430F1" w:rsidRPr="008430F1">
        <w:rPr>
          <w:rFonts w:ascii="Arial Narrow" w:hAnsi="Arial Narrow"/>
          <w:b/>
          <w:bCs/>
        </w:rPr>
        <w:t>Custos</w:t>
      </w:r>
      <w:r w:rsidRPr="008430F1">
        <w:rPr>
          <w:rFonts w:ascii="Arial Narrow" w:hAnsi="Arial Narrow"/>
          <w:b/>
          <w:bCs/>
        </w:rPr>
        <w:t xml:space="preserve"> de Defesa</w:t>
      </w:r>
      <w:r w:rsidRPr="00DB0048">
        <w:rPr>
          <w:rFonts w:ascii="Arial Narrow" w:hAnsi="Arial Narrow"/>
        </w:rPr>
        <w:t xml:space="preserve"> e demais </w:t>
      </w:r>
      <w:r w:rsidRPr="008430F1">
        <w:rPr>
          <w:rFonts w:ascii="Arial Narrow" w:hAnsi="Arial Narrow"/>
          <w:b/>
          <w:bCs/>
        </w:rPr>
        <w:t>Perdas</w:t>
      </w:r>
      <w:r w:rsidRPr="00DB0048">
        <w:rPr>
          <w:rFonts w:ascii="Arial Narrow" w:hAnsi="Arial Narrow"/>
        </w:rPr>
        <w:t xml:space="preserve"> decorrentes de </w:t>
      </w:r>
      <w:r w:rsidRPr="008430F1">
        <w:rPr>
          <w:rFonts w:ascii="Arial Narrow" w:hAnsi="Arial Narrow"/>
          <w:b/>
          <w:bCs/>
        </w:rPr>
        <w:t>Reclamações</w:t>
      </w:r>
      <w:r w:rsidRPr="00DB0048">
        <w:rPr>
          <w:rFonts w:ascii="Arial Narrow" w:hAnsi="Arial Narrow"/>
        </w:rPr>
        <w:t xml:space="preserve"> de </w:t>
      </w:r>
      <w:r w:rsidRPr="008430F1">
        <w:rPr>
          <w:rFonts w:ascii="Arial Narrow" w:hAnsi="Arial Narrow"/>
          <w:b/>
          <w:bCs/>
        </w:rPr>
        <w:t>Terceiros</w:t>
      </w:r>
      <w:r w:rsidRPr="00DB0048">
        <w:rPr>
          <w:rFonts w:ascii="Arial Narrow" w:hAnsi="Arial Narrow"/>
        </w:rPr>
        <w:t xml:space="preserve"> contra o </w:t>
      </w:r>
      <w:r w:rsidRPr="008430F1">
        <w:rPr>
          <w:rFonts w:ascii="Arial Narrow" w:hAnsi="Arial Narrow"/>
          <w:b/>
          <w:bCs/>
        </w:rPr>
        <w:t>Segurado</w:t>
      </w:r>
      <w:r w:rsidRPr="00DB0048">
        <w:rPr>
          <w:rFonts w:ascii="Arial Narrow" w:hAnsi="Arial Narrow"/>
        </w:rPr>
        <w:t>.</w:t>
      </w:r>
    </w:p>
    <w:p w14:paraId="7A98F397" w14:textId="77777777" w:rsidR="00DB0048" w:rsidRPr="00DB0048" w:rsidRDefault="00DB0048" w:rsidP="00B61EC6">
      <w:pPr>
        <w:widowControl w:val="0"/>
        <w:numPr>
          <w:ilvl w:val="0"/>
          <w:numId w:val="210"/>
        </w:numPr>
        <w:pBdr>
          <w:top w:val="nil"/>
          <w:left w:val="nil"/>
          <w:bottom w:val="nil"/>
          <w:right w:val="nil"/>
          <w:between w:val="nil"/>
        </w:pBdr>
        <w:tabs>
          <w:tab w:val="left" w:pos="851"/>
        </w:tabs>
        <w:spacing w:line="240" w:lineRule="auto"/>
        <w:ind w:left="851" w:hanging="284"/>
        <w:jc w:val="both"/>
        <w:rPr>
          <w:rFonts w:ascii="Arial Narrow" w:hAnsi="Arial Narrow"/>
        </w:rPr>
      </w:pPr>
      <w:r w:rsidRPr="008430F1">
        <w:rPr>
          <w:rFonts w:ascii="Arial Narrow" w:hAnsi="Arial Narrow"/>
          <w:b/>
          <w:bCs/>
        </w:rPr>
        <w:t>Poluição Gradual</w:t>
      </w:r>
      <w:r w:rsidRPr="00DB0048">
        <w:rPr>
          <w:rFonts w:ascii="Arial Narrow" w:hAnsi="Arial Narrow"/>
        </w:rPr>
        <w:t xml:space="preserve"> por consequência da </w:t>
      </w:r>
      <w:r w:rsidRPr="008430F1">
        <w:rPr>
          <w:rFonts w:ascii="Arial Narrow" w:hAnsi="Arial Narrow"/>
          <w:b/>
          <w:bCs/>
        </w:rPr>
        <w:t>Prestação de Serviços</w:t>
      </w:r>
      <w:r w:rsidRPr="00DB0048">
        <w:rPr>
          <w:rFonts w:ascii="Arial Narrow" w:hAnsi="Arial Narrow"/>
        </w:rPr>
        <w:t xml:space="preserve"> do </w:t>
      </w:r>
      <w:r w:rsidRPr="008430F1">
        <w:rPr>
          <w:rFonts w:ascii="Arial Narrow" w:hAnsi="Arial Narrow"/>
          <w:b/>
          <w:bCs/>
        </w:rPr>
        <w:t>Segurado</w:t>
      </w:r>
      <w:r w:rsidRPr="00DB0048">
        <w:rPr>
          <w:rFonts w:ascii="Arial Narrow" w:hAnsi="Arial Narrow"/>
        </w:rPr>
        <w:t xml:space="preserve">, a presente cobertura garantirá </w:t>
      </w:r>
      <w:r w:rsidR="008430F1">
        <w:rPr>
          <w:rFonts w:ascii="Arial Narrow" w:hAnsi="Arial Narrow"/>
        </w:rPr>
        <w:t xml:space="preserve">os </w:t>
      </w:r>
      <w:r w:rsidR="008430F1" w:rsidRPr="008430F1">
        <w:rPr>
          <w:rFonts w:ascii="Arial Narrow" w:hAnsi="Arial Narrow"/>
          <w:b/>
          <w:bCs/>
        </w:rPr>
        <w:t>Custos</w:t>
      </w:r>
      <w:r w:rsidRPr="008430F1">
        <w:rPr>
          <w:rFonts w:ascii="Arial Narrow" w:hAnsi="Arial Narrow"/>
          <w:b/>
          <w:bCs/>
        </w:rPr>
        <w:t xml:space="preserve"> de Defesa</w:t>
      </w:r>
      <w:r w:rsidRPr="00DB0048">
        <w:rPr>
          <w:rFonts w:ascii="Arial Narrow" w:hAnsi="Arial Narrow"/>
        </w:rPr>
        <w:t xml:space="preserve"> decorrentes de </w:t>
      </w:r>
      <w:r w:rsidRPr="008430F1">
        <w:rPr>
          <w:rFonts w:ascii="Arial Narrow" w:hAnsi="Arial Narrow"/>
          <w:b/>
          <w:bCs/>
        </w:rPr>
        <w:t>Reclamações</w:t>
      </w:r>
      <w:r w:rsidRPr="00DB0048">
        <w:rPr>
          <w:rFonts w:ascii="Arial Narrow" w:hAnsi="Arial Narrow"/>
        </w:rPr>
        <w:t xml:space="preserve"> de </w:t>
      </w:r>
      <w:r w:rsidRPr="008430F1">
        <w:rPr>
          <w:rFonts w:ascii="Arial Narrow" w:hAnsi="Arial Narrow"/>
          <w:b/>
          <w:bCs/>
        </w:rPr>
        <w:t>Terceiros</w:t>
      </w:r>
      <w:r w:rsidRPr="00DB0048">
        <w:rPr>
          <w:rFonts w:ascii="Arial Narrow" w:hAnsi="Arial Narrow"/>
        </w:rPr>
        <w:t xml:space="preserve"> contra o </w:t>
      </w:r>
      <w:r w:rsidRPr="008430F1">
        <w:rPr>
          <w:rFonts w:ascii="Arial Narrow" w:hAnsi="Arial Narrow"/>
          <w:b/>
          <w:bCs/>
        </w:rPr>
        <w:t>Segurado</w:t>
      </w:r>
      <w:r w:rsidRPr="00DB0048">
        <w:rPr>
          <w:rFonts w:ascii="Arial Narrow" w:hAnsi="Arial Narrow"/>
        </w:rPr>
        <w:t>.</w:t>
      </w:r>
    </w:p>
    <w:p w14:paraId="58C5F060" w14:textId="77777777" w:rsidR="00DB0048" w:rsidRPr="00DB0048" w:rsidRDefault="00DB0048" w:rsidP="00B61EC6">
      <w:pPr>
        <w:numPr>
          <w:ilvl w:val="0"/>
          <w:numId w:val="209"/>
        </w:numPr>
        <w:pBdr>
          <w:top w:val="nil"/>
          <w:left w:val="nil"/>
          <w:bottom w:val="nil"/>
          <w:right w:val="nil"/>
          <w:between w:val="nil"/>
        </w:pBdr>
        <w:tabs>
          <w:tab w:val="left" w:pos="426"/>
          <w:tab w:val="left" w:pos="557"/>
        </w:tabs>
        <w:spacing w:line="240" w:lineRule="auto"/>
        <w:ind w:left="0" w:firstLine="0"/>
        <w:jc w:val="both"/>
        <w:rPr>
          <w:rFonts w:ascii="Arial Narrow" w:hAnsi="Arial Narrow"/>
          <w:b/>
          <w:bCs/>
        </w:rPr>
      </w:pPr>
      <w:r w:rsidRPr="00DB0048">
        <w:rPr>
          <w:rFonts w:ascii="Arial Narrow" w:hAnsi="Arial Narrow"/>
          <w:b/>
          <w:bCs/>
        </w:rPr>
        <w:t>Todavia, quaisquer Reclamações de Terceiros decorrentes de Prestação de Serviços do Segurado sem as devidas autorizações, permissões e/ou licenças dos respectivos órgãos reguladores, fiscalizadores e Conselho de Classe não serão passíveis de cobertura por esta Apólice. </w:t>
      </w:r>
    </w:p>
    <w:p w14:paraId="3CA36AEB" w14:textId="77777777" w:rsidR="00DB0048" w:rsidRPr="002A7DCE" w:rsidRDefault="00DB0048" w:rsidP="00DB0048">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64497D41" w14:textId="77777777" w:rsidR="00DB0048" w:rsidRPr="002A7DCE" w:rsidRDefault="00DB0048" w:rsidP="00DB0048">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7257162E" w14:textId="77777777" w:rsidR="00DB0048" w:rsidRPr="002A7DCE" w:rsidRDefault="00DB0048" w:rsidP="00DB0048">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11FACE50" w14:textId="34838795" w:rsidR="00DB0048" w:rsidRPr="00A7580A" w:rsidRDefault="00FA04E8" w:rsidP="00FA04E8">
      <w:pPr>
        <w:widowControl w:val="0"/>
        <w:pBdr>
          <w:top w:val="nil"/>
          <w:left w:val="nil"/>
          <w:bottom w:val="nil"/>
          <w:right w:val="nil"/>
          <w:between w:val="nil"/>
        </w:pBdr>
        <w:tabs>
          <w:tab w:val="left" w:pos="426"/>
        </w:tabs>
        <w:spacing w:line="240" w:lineRule="auto"/>
        <w:jc w:val="both"/>
        <w:rPr>
          <w:rFonts w:ascii="Arial Narrow" w:hAnsi="Arial Narrow"/>
          <w:b/>
        </w:rPr>
      </w:pPr>
      <w:r w:rsidRPr="00FA04E8">
        <w:rPr>
          <w:rFonts w:ascii="Arial Narrow" w:hAnsi="Arial Narrow"/>
          <w:b/>
          <w:color w:val="FF0066"/>
        </w:rPr>
        <w:t>1.</w:t>
      </w:r>
      <w:r>
        <w:rPr>
          <w:rFonts w:ascii="Arial Narrow" w:hAnsi="Arial Narrow"/>
          <w:b/>
        </w:rPr>
        <w:tab/>
      </w:r>
      <w:r w:rsidR="00DB0048">
        <w:rPr>
          <w:rFonts w:ascii="Arial Narrow" w:hAnsi="Arial Narrow"/>
          <w:b/>
        </w:rPr>
        <w:t>DEFINIÇÕES</w:t>
      </w:r>
    </w:p>
    <w:p w14:paraId="5DC9803E" w14:textId="77777777" w:rsidR="00DB0048" w:rsidRPr="00811617" w:rsidRDefault="00DB0048" w:rsidP="00DB0048">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w:t>
      </w:r>
      <w:r>
        <w:rPr>
          <w:rFonts w:ascii="Arial Narrow" w:hAnsi="Arial Narrow"/>
        </w:rPr>
        <w:t xml:space="preserve"> </w:t>
      </w:r>
      <w:r w:rsidRPr="00811617">
        <w:rPr>
          <w:rFonts w:ascii="Arial Narrow" w:hAnsi="Arial Narrow"/>
        </w:rPr>
        <w:t>Degradação da qualidade ambiental resultante de atividades que direta ou indiretamente:</w:t>
      </w:r>
    </w:p>
    <w:p w14:paraId="1649B8AC" w14:textId="77777777" w:rsidR="00DB0048"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P</w:t>
      </w:r>
      <w:r w:rsidRPr="00811617">
        <w:rPr>
          <w:rFonts w:ascii="Arial Narrow" w:hAnsi="Arial Narrow"/>
        </w:rPr>
        <w:t>rejudiquem a saúde, a segurança e o bem-estar da população;</w:t>
      </w:r>
    </w:p>
    <w:p w14:paraId="253E5269" w14:textId="77777777" w:rsidR="00DB0048"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C</w:t>
      </w:r>
      <w:r w:rsidRPr="00811617">
        <w:rPr>
          <w:rFonts w:ascii="Arial Narrow" w:hAnsi="Arial Narrow"/>
        </w:rPr>
        <w:t>riem condições adversas às atividades sociais e econômicas;</w:t>
      </w:r>
    </w:p>
    <w:p w14:paraId="62EC5B43" w14:textId="77777777" w:rsidR="00DB0048"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Pr="00811617">
        <w:rPr>
          <w:rFonts w:ascii="Arial Narrow" w:hAnsi="Arial Narrow"/>
        </w:rPr>
        <w:t>fetem desfavoravelmente a biota;</w:t>
      </w:r>
    </w:p>
    <w:p w14:paraId="2076005E" w14:textId="77777777" w:rsidR="00DB0048"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Pr="00811617">
        <w:rPr>
          <w:rFonts w:ascii="Arial Narrow" w:hAnsi="Arial Narrow"/>
        </w:rPr>
        <w:t>fetem as condições estéticas ou sanitárias do meio ambiente;</w:t>
      </w:r>
    </w:p>
    <w:p w14:paraId="69F8E69F" w14:textId="77777777" w:rsidR="00DB0048" w:rsidRPr="00811617" w:rsidRDefault="00DB0048"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L</w:t>
      </w:r>
      <w:r w:rsidRPr="00811617">
        <w:rPr>
          <w:rFonts w:ascii="Arial Narrow" w:hAnsi="Arial Narrow"/>
        </w:rPr>
        <w:t>ancem matérias ou energia em desacordo com os padrões ambientais estabelecidos.</w:t>
      </w:r>
    </w:p>
    <w:p w14:paraId="0CB43EC0" w14:textId="77777777" w:rsidR="00DB0048" w:rsidRPr="00811617" w:rsidRDefault="00DB0048" w:rsidP="00DB0048">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GRADUAL:</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tem como origem ou causa um evento acidental, que se inicia em determinado momento, porém que se materializa de forma paulatina, resultante de um processo cumulativo e, em geral, imperceptível por um longo </w:t>
      </w:r>
      <w:proofErr w:type="gramStart"/>
      <w:r w:rsidRPr="00811617">
        <w:rPr>
          <w:rFonts w:ascii="Arial Narrow" w:hAnsi="Arial Narrow"/>
        </w:rPr>
        <w:t>período de tempo</w:t>
      </w:r>
      <w:proofErr w:type="gramEnd"/>
      <w:r w:rsidRPr="00811617">
        <w:rPr>
          <w:rFonts w:ascii="Arial Narrow" w:hAnsi="Arial Narrow"/>
        </w:rPr>
        <w:t>.</w:t>
      </w:r>
    </w:p>
    <w:p w14:paraId="79D80F2F" w14:textId="77777777" w:rsidR="00DB0048" w:rsidRDefault="00DB0048" w:rsidP="00DB0048">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SÚBITA:</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se materializa através de um evento acidental, súbito e repentino, iniciado, detectado e cessado em até 72 horas.</w:t>
      </w:r>
    </w:p>
    <w:p w14:paraId="70CB6A31" w14:textId="77777777" w:rsidR="008430F1" w:rsidRDefault="00DB0048"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6B5DE33" w14:textId="77777777" w:rsidR="008430F1" w:rsidRDefault="008430F1" w:rsidP="00FA04E8">
      <w:pPr>
        <w:tabs>
          <w:tab w:val="left" w:pos="426"/>
        </w:tabs>
        <w:spacing w:after="0" w:line="240" w:lineRule="auto"/>
        <w:jc w:val="center"/>
        <w:rPr>
          <w:rFonts w:ascii="Arial Narrow" w:hAnsi="Arial Narrow"/>
          <w:b/>
          <w:bCs/>
        </w:rPr>
      </w:pPr>
      <w:r>
        <w:rPr>
          <w:rFonts w:ascii="Arial Narrow" w:hAnsi="Arial Narrow"/>
          <w:b/>
          <w:bCs/>
          <w:color w:val="000000"/>
        </w:rPr>
        <w:br w:type="page"/>
      </w:r>
      <w:r w:rsidRPr="002A7DCE">
        <w:rPr>
          <w:rFonts w:ascii="Arial Narrow" w:hAnsi="Arial Narrow"/>
          <w:b/>
        </w:rPr>
        <w:lastRenderedPageBreak/>
        <w:t xml:space="preserve">CONDIÇÃO PARTICULAR </w:t>
      </w:r>
      <w:r>
        <w:rPr>
          <w:rFonts w:ascii="Arial Narrow" w:hAnsi="Arial Narrow"/>
          <w:b/>
        </w:rPr>
        <w:t xml:space="preserve">- </w:t>
      </w:r>
      <w:r w:rsidRPr="00811617">
        <w:rPr>
          <w:rFonts w:ascii="Arial Narrow" w:hAnsi="Arial Narrow"/>
          <w:b/>
          <w:bCs/>
        </w:rPr>
        <w:t>COBERTURA DE DANOS AMBIENTAIS</w:t>
      </w:r>
    </w:p>
    <w:p w14:paraId="4A1A22DE" w14:textId="77777777" w:rsidR="008430F1" w:rsidRPr="008430F1" w:rsidRDefault="008430F1" w:rsidP="00FA04E8">
      <w:pPr>
        <w:tabs>
          <w:tab w:val="left" w:pos="426"/>
        </w:tabs>
        <w:spacing w:after="0" w:line="240" w:lineRule="auto"/>
        <w:jc w:val="center"/>
        <w:rPr>
          <w:rFonts w:ascii="Arial Narrow" w:hAnsi="Arial Narrow"/>
          <w:b/>
          <w:bCs/>
        </w:rPr>
      </w:pPr>
      <w:r>
        <w:rPr>
          <w:rFonts w:ascii="Arial Narrow" w:hAnsi="Arial Narrow"/>
          <w:b/>
          <w:bCs/>
        </w:rPr>
        <w:t xml:space="preserve">PARA </w:t>
      </w:r>
      <w:r w:rsidRPr="008430F1">
        <w:rPr>
          <w:rFonts w:ascii="Arial Narrow" w:hAnsi="Arial Narrow"/>
          <w:b/>
          <w:bCs/>
        </w:rPr>
        <w:t xml:space="preserve">DESPESAS DE DEFESA E DEMAIS PERDAS EM CASO DE POLUIÇÃO SÚBITA OU POLUIÇÃO </w:t>
      </w:r>
    </w:p>
    <w:p w14:paraId="67B87E68" w14:textId="77777777" w:rsidR="008430F1" w:rsidRPr="002A7DCE" w:rsidRDefault="008430F1" w:rsidP="00FA04E8">
      <w:pPr>
        <w:tabs>
          <w:tab w:val="left" w:pos="426"/>
        </w:tabs>
        <w:spacing w:after="0" w:line="240" w:lineRule="auto"/>
        <w:jc w:val="center"/>
        <w:rPr>
          <w:rFonts w:ascii="Arial Narrow" w:hAnsi="Arial Narrow"/>
        </w:rPr>
      </w:pPr>
      <w:r w:rsidRPr="008430F1">
        <w:rPr>
          <w:rFonts w:ascii="Arial Narrow" w:hAnsi="Arial Narrow"/>
          <w:b/>
          <w:bCs/>
        </w:rPr>
        <w:t>GRADUAL</w:t>
      </w:r>
      <w:r w:rsidRPr="00811617">
        <w:rPr>
          <w:rFonts w:ascii="Arial Narrow" w:hAnsi="Arial Narrow"/>
          <w:b/>
          <w:bCs/>
        </w:rPr>
        <w:cr/>
      </w:r>
    </w:p>
    <w:p w14:paraId="2BD63ADE" w14:textId="77777777" w:rsidR="008430F1" w:rsidRPr="002C2F75" w:rsidRDefault="008430F1" w:rsidP="008430F1">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2C2F75">
        <w:rPr>
          <w:rFonts w:ascii="Arial Narrow" w:hAnsi="Arial Narrow"/>
        </w:rPr>
        <w:t>garantirá a </w:t>
      </w:r>
      <w:r w:rsidRPr="002C2F75">
        <w:rPr>
          <w:rFonts w:ascii="Arial Narrow" w:hAnsi="Arial Narrow"/>
          <w:b/>
          <w:bCs/>
        </w:rPr>
        <w:t>Cobertura</w:t>
      </w:r>
      <w:r w:rsidRPr="002C2F75">
        <w:rPr>
          <w:rFonts w:ascii="Arial Narrow" w:hAnsi="Arial Narrow"/>
        </w:rPr>
        <w:t> para </w:t>
      </w:r>
      <w:r w:rsidRPr="002C2F75">
        <w:rPr>
          <w:rFonts w:ascii="Arial Narrow" w:hAnsi="Arial Narrow"/>
          <w:b/>
          <w:bCs/>
        </w:rPr>
        <w:t>Reclamações</w:t>
      </w:r>
      <w:r w:rsidRPr="002C2F75">
        <w:rPr>
          <w:rFonts w:ascii="Arial Narrow" w:hAnsi="Arial Narrow"/>
          <w:b/>
          <w:bCs/>
          <w:lang w:val="pt-PT"/>
        </w:rPr>
        <w:t> </w:t>
      </w:r>
      <w:r w:rsidRPr="002C2F75">
        <w:rPr>
          <w:rFonts w:ascii="Arial Narrow" w:hAnsi="Arial Narrow"/>
        </w:rPr>
        <w:t>de</w:t>
      </w:r>
      <w:r w:rsidRPr="002C2F75">
        <w:rPr>
          <w:rFonts w:ascii="Arial Narrow" w:hAnsi="Arial Narrow"/>
          <w:b/>
          <w:bCs/>
        </w:rPr>
        <w:t> Terceiros</w:t>
      </w:r>
      <w:r w:rsidRPr="002C2F75">
        <w:rPr>
          <w:rFonts w:ascii="Arial Narrow" w:hAnsi="Arial Narrow"/>
        </w:rPr>
        <w:t> contra o </w:t>
      </w:r>
      <w:r w:rsidRPr="002C2F75">
        <w:rPr>
          <w:rFonts w:ascii="Arial Narrow" w:hAnsi="Arial Narrow"/>
          <w:b/>
          <w:bCs/>
        </w:rPr>
        <w:t>Segurado</w:t>
      </w:r>
      <w:r>
        <w:rPr>
          <w:rFonts w:ascii="Arial Narrow" w:hAnsi="Arial Narrow"/>
        </w:rPr>
        <w:t xml:space="preserve">, por </w:t>
      </w:r>
      <w:r>
        <w:rPr>
          <w:rFonts w:ascii="Arial Narrow" w:hAnsi="Arial Narrow"/>
          <w:b/>
          <w:bCs/>
        </w:rPr>
        <w:t xml:space="preserve">Danos Ambientais, </w:t>
      </w:r>
      <w:r w:rsidRPr="002C2F75">
        <w:rPr>
          <w:rFonts w:ascii="Arial Narrow" w:hAnsi="Arial Narrow"/>
        </w:rPr>
        <w:t xml:space="preserve">quando decorrente do desempenho de </w:t>
      </w:r>
      <w:r>
        <w:rPr>
          <w:rFonts w:ascii="Arial Narrow" w:hAnsi="Arial Narrow"/>
        </w:rPr>
        <w:t xml:space="preserve">seus serviços </w:t>
      </w:r>
      <w:r w:rsidRPr="002C2F75">
        <w:rPr>
          <w:rFonts w:ascii="Arial Narrow" w:hAnsi="Arial Narrow"/>
        </w:rPr>
        <w:t>profissionais</w:t>
      </w:r>
      <w:r>
        <w:rPr>
          <w:rFonts w:ascii="Arial Narrow" w:hAnsi="Arial Narrow"/>
        </w:rPr>
        <w:t>, conforme as condições a seguir:</w:t>
      </w:r>
    </w:p>
    <w:p w14:paraId="549D1D61" w14:textId="77777777" w:rsidR="008430F1" w:rsidRPr="008430F1" w:rsidRDefault="008430F1" w:rsidP="00B61EC6">
      <w:pPr>
        <w:numPr>
          <w:ilvl w:val="0"/>
          <w:numId w:val="211"/>
        </w:numPr>
        <w:pBdr>
          <w:top w:val="nil"/>
          <w:left w:val="nil"/>
          <w:bottom w:val="nil"/>
          <w:right w:val="nil"/>
          <w:between w:val="nil"/>
        </w:pBdr>
        <w:tabs>
          <w:tab w:val="left" w:pos="426"/>
          <w:tab w:val="left" w:pos="557"/>
        </w:tabs>
        <w:spacing w:line="240" w:lineRule="auto"/>
        <w:ind w:left="0" w:firstLine="0"/>
        <w:jc w:val="both"/>
        <w:rPr>
          <w:rFonts w:ascii="Arial Narrow" w:hAnsi="Arial Narrow"/>
        </w:rPr>
      </w:pPr>
      <w:r w:rsidRPr="008430F1">
        <w:rPr>
          <w:rFonts w:ascii="Arial Narrow" w:hAnsi="Arial Narrow"/>
        </w:rPr>
        <w:t xml:space="preserve">Na ocorrência de eventual </w:t>
      </w:r>
      <w:r w:rsidRPr="008430F1">
        <w:rPr>
          <w:rFonts w:ascii="Arial Narrow" w:hAnsi="Arial Narrow"/>
          <w:b/>
          <w:bCs/>
        </w:rPr>
        <w:t>Dano Ambiental</w:t>
      </w:r>
      <w:r w:rsidRPr="008430F1">
        <w:rPr>
          <w:rFonts w:ascii="Arial Narrow" w:hAnsi="Arial Narrow"/>
        </w:rPr>
        <w:t xml:space="preserve"> decorrente de </w:t>
      </w:r>
      <w:r w:rsidRPr="008430F1">
        <w:rPr>
          <w:rFonts w:ascii="Arial Narrow" w:hAnsi="Arial Narrow"/>
          <w:b/>
          <w:bCs/>
        </w:rPr>
        <w:t>Poluição Súbita</w:t>
      </w:r>
      <w:r w:rsidRPr="008430F1">
        <w:rPr>
          <w:rFonts w:ascii="Arial Narrow" w:hAnsi="Arial Narrow"/>
        </w:rPr>
        <w:t xml:space="preserve"> ou </w:t>
      </w:r>
      <w:r w:rsidRPr="008430F1">
        <w:rPr>
          <w:rFonts w:ascii="Arial Narrow" w:hAnsi="Arial Narrow"/>
          <w:b/>
          <w:bCs/>
        </w:rPr>
        <w:t>Poluição Gradual</w:t>
      </w:r>
      <w:r w:rsidRPr="008430F1">
        <w:rPr>
          <w:rFonts w:ascii="Arial Narrow" w:hAnsi="Arial Narrow"/>
        </w:rPr>
        <w:t xml:space="preserve"> por consequência da </w:t>
      </w:r>
      <w:r w:rsidRPr="008430F1">
        <w:rPr>
          <w:rFonts w:ascii="Arial Narrow" w:hAnsi="Arial Narrow"/>
          <w:b/>
          <w:bCs/>
        </w:rPr>
        <w:t>Prestação de Serviços</w:t>
      </w:r>
      <w:r w:rsidRPr="008430F1">
        <w:rPr>
          <w:rFonts w:ascii="Arial Narrow" w:hAnsi="Arial Narrow"/>
        </w:rPr>
        <w:t xml:space="preserve"> do </w:t>
      </w:r>
      <w:r w:rsidRPr="008430F1">
        <w:rPr>
          <w:rFonts w:ascii="Arial Narrow" w:hAnsi="Arial Narrow"/>
          <w:b/>
          <w:bCs/>
        </w:rPr>
        <w:t>Segurado</w:t>
      </w:r>
      <w:r w:rsidRPr="008430F1">
        <w:rPr>
          <w:rFonts w:ascii="Arial Narrow" w:hAnsi="Arial Narrow"/>
        </w:rPr>
        <w:t xml:space="preserve">, a presente cobertura adicional garantirá </w:t>
      </w:r>
      <w:r>
        <w:rPr>
          <w:rFonts w:ascii="Arial Narrow" w:hAnsi="Arial Narrow"/>
        </w:rPr>
        <w:t>o</w:t>
      </w:r>
      <w:r w:rsidRPr="008430F1">
        <w:rPr>
          <w:rFonts w:ascii="Arial Narrow" w:hAnsi="Arial Narrow"/>
        </w:rPr>
        <w:t xml:space="preserve">s </w:t>
      </w:r>
      <w:r>
        <w:rPr>
          <w:rFonts w:ascii="Arial Narrow" w:hAnsi="Arial Narrow"/>
          <w:b/>
          <w:bCs/>
        </w:rPr>
        <w:t>Custos</w:t>
      </w:r>
      <w:r w:rsidRPr="008430F1">
        <w:rPr>
          <w:rFonts w:ascii="Arial Narrow" w:hAnsi="Arial Narrow"/>
          <w:b/>
          <w:bCs/>
        </w:rPr>
        <w:t xml:space="preserve"> de Defesa</w:t>
      </w:r>
      <w:r w:rsidRPr="008430F1">
        <w:rPr>
          <w:rFonts w:ascii="Arial Narrow" w:hAnsi="Arial Narrow"/>
        </w:rPr>
        <w:t xml:space="preserve"> e demais </w:t>
      </w:r>
      <w:r w:rsidRPr="008430F1">
        <w:rPr>
          <w:rFonts w:ascii="Arial Narrow" w:hAnsi="Arial Narrow"/>
          <w:b/>
          <w:bCs/>
        </w:rPr>
        <w:t>Perdas</w:t>
      </w:r>
      <w:r w:rsidRPr="008430F1">
        <w:rPr>
          <w:rFonts w:ascii="Arial Narrow" w:hAnsi="Arial Narrow"/>
        </w:rPr>
        <w:t xml:space="preserve"> decorrentes de </w:t>
      </w:r>
      <w:r w:rsidRPr="008430F1">
        <w:rPr>
          <w:rFonts w:ascii="Arial Narrow" w:hAnsi="Arial Narrow"/>
          <w:b/>
          <w:bCs/>
        </w:rPr>
        <w:t>Reclamações</w:t>
      </w:r>
      <w:r w:rsidRPr="008430F1">
        <w:rPr>
          <w:rFonts w:ascii="Arial Narrow" w:hAnsi="Arial Narrow"/>
        </w:rPr>
        <w:t xml:space="preserve"> de </w:t>
      </w:r>
      <w:r w:rsidRPr="008430F1">
        <w:rPr>
          <w:rFonts w:ascii="Arial Narrow" w:hAnsi="Arial Narrow"/>
          <w:b/>
          <w:bCs/>
        </w:rPr>
        <w:t>Terceiros</w:t>
      </w:r>
      <w:r w:rsidRPr="008430F1">
        <w:rPr>
          <w:rFonts w:ascii="Arial Narrow" w:hAnsi="Arial Narrow"/>
        </w:rPr>
        <w:t xml:space="preserve"> contra o </w:t>
      </w:r>
      <w:r w:rsidRPr="008430F1">
        <w:rPr>
          <w:rFonts w:ascii="Arial Narrow" w:hAnsi="Arial Narrow"/>
          <w:b/>
          <w:bCs/>
        </w:rPr>
        <w:t>Segurado</w:t>
      </w:r>
      <w:r w:rsidRPr="008430F1">
        <w:rPr>
          <w:rFonts w:ascii="Arial Narrow" w:hAnsi="Arial Narrow"/>
        </w:rPr>
        <w:t>.</w:t>
      </w:r>
    </w:p>
    <w:p w14:paraId="2A7CFE10" w14:textId="77777777" w:rsidR="008430F1" w:rsidRPr="00DB0048" w:rsidRDefault="008430F1" w:rsidP="00B61EC6">
      <w:pPr>
        <w:numPr>
          <w:ilvl w:val="0"/>
          <w:numId w:val="211"/>
        </w:numPr>
        <w:pBdr>
          <w:top w:val="nil"/>
          <w:left w:val="nil"/>
          <w:bottom w:val="nil"/>
          <w:right w:val="nil"/>
          <w:between w:val="nil"/>
        </w:pBdr>
        <w:tabs>
          <w:tab w:val="left" w:pos="426"/>
          <w:tab w:val="left" w:pos="557"/>
        </w:tabs>
        <w:spacing w:line="240" w:lineRule="auto"/>
        <w:ind w:left="0" w:firstLine="0"/>
        <w:jc w:val="both"/>
        <w:rPr>
          <w:rFonts w:ascii="Arial Narrow" w:hAnsi="Arial Narrow"/>
          <w:b/>
          <w:bCs/>
        </w:rPr>
      </w:pPr>
      <w:r w:rsidRPr="00DB0048">
        <w:rPr>
          <w:rFonts w:ascii="Arial Narrow" w:hAnsi="Arial Narrow"/>
          <w:b/>
          <w:bCs/>
        </w:rPr>
        <w:t>Todavia, quaisquer Reclamações de Terceiros decorrentes de Prestação de Serviços do Segurado sem as devidas autorizações, permissões e/ou licenças dos respectivos órgãos reguladores, fiscalizadores e Conselho de Classe não serão passíveis de cobertura por esta Apólice. </w:t>
      </w:r>
    </w:p>
    <w:p w14:paraId="182B6DE7" w14:textId="77777777" w:rsidR="008430F1" w:rsidRPr="002A7DCE" w:rsidRDefault="008430F1" w:rsidP="008430F1">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5523F256" w14:textId="77777777" w:rsidR="008430F1" w:rsidRPr="002A7DCE" w:rsidRDefault="008430F1" w:rsidP="008430F1">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5F14A8A7" w14:textId="77777777" w:rsidR="008430F1" w:rsidRPr="002A7DCE" w:rsidRDefault="008430F1" w:rsidP="008430F1">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3696FF96" w14:textId="244283B2" w:rsidR="008430F1" w:rsidRPr="00A7580A" w:rsidRDefault="00FA04E8" w:rsidP="00FA04E8">
      <w:pPr>
        <w:widowControl w:val="0"/>
        <w:pBdr>
          <w:top w:val="nil"/>
          <w:left w:val="nil"/>
          <w:bottom w:val="nil"/>
          <w:right w:val="nil"/>
          <w:between w:val="nil"/>
        </w:pBdr>
        <w:tabs>
          <w:tab w:val="left" w:pos="426"/>
        </w:tabs>
        <w:spacing w:line="240" w:lineRule="auto"/>
        <w:jc w:val="both"/>
        <w:rPr>
          <w:rFonts w:ascii="Arial Narrow" w:hAnsi="Arial Narrow"/>
          <w:b/>
        </w:rPr>
      </w:pPr>
      <w:r w:rsidRPr="00FA04E8">
        <w:rPr>
          <w:rFonts w:ascii="Arial Narrow" w:hAnsi="Arial Narrow"/>
          <w:b/>
          <w:color w:val="FF0066"/>
        </w:rPr>
        <w:t>1.</w:t>
      </w:r>
      <w:r>
        <w:rPr>
          <w:rFonts w:ascii="Arial Narrow" w:hAnsi="Arial Narrow"/>
          <w:b/>
        </w:rPr>
        <w:tab/>
      </w:r>
      <w:r w:rsidR="008430F1">
        <w:rPr>
          <w:rFonts w:ascii="Arial Narrow" w:hAnsi="Arial Narrow"/>
          <w:b/>
        </w:rPr>
        <w:t>DEFINIÇÕES</w:t>
      </w:r>
    </w:p>
    <w:p w14:paraId="59D7ED11" w14:textId="77777777" w:rsidR="008430F1" w:rsidRPr="00811617" w:rsidRDefault="008430F1" w:rsidP="008430F1">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w:t>
      </w:r>
      <w:r>
        <w:rPr>
          <w:rFonts w:ascii="Arial Narrow" w:hAnsi="Arial Narrow"/>
        </w:rPr>
        <w:t xml:space="preserve"> </w:t>
      </w:r>
      <w:r w:rsidRPr="00811617">
        <w:rPr>
          <w:rFonts w:ascii="Arial Narrow" w:hAnsi="Arial Narrow"/>
        </w:rPr>
        <w:t>Degradação da qualidade ambiental resultante de atividades que direta ou indiretamente:</w:t>
      </w:r>
    </w:p>
    <w:p w14:paraId="4BAE7B45" w14:textId="77777777" w:rsidR="008430F1" w:rsidRPr="00811617" w:rsidRDefault="008430F1"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P</w:t>
      </w:r>
      <w:r w:rsidRPr="00811617">
        <w:rPr>
          <w:rFonts w:ascii="Arial Narrow" w:hAnsi="Arial Narrow"/>
        </w:rPr>
        <w:t>rejudiquem a saúde, a segurança e o bem-estar da população;</w:t>
      </w:r>
    </w:p>
    <w:p w14:paraId="7FBBD496" w14:textId="77777777" w:rsidR="008430F1" w:rsidRDefault="008430F1"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C</w:t>
      </w:r>
      <w:r w:rsidRPr="00811617">
        <w:rPr>
          <w:rFonts w:ascii="Arial Narrow" w:hAnsi="Arial Narrow"/>
        </w:rPr>
        <w:t>riem condições adversas às atividades sociais e econômicas;</w:t>
      </w:r>
    </w:p>
    <w:p w14:paraId="63D78C7B" w14:textId="77777777" w:rsidR="008430F1" w:rsidRPr="00811617" w:rsidRDefault="008430F1"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Pr="00811617">
        <w:rPr>
          <w:rFonts w:ascii="Arial Narrow" w:hAnsi="Arial Narrow"/>
        </w:rPr>
        <w:t>fetem desfavoravelmente a biota;</w:t>
      </w:r>
    </w:p>
    <w:p w14:paraId="5F352C9D" w14:textId="77777777" w:rsidR="008430F1" w:rsidRPr="00811617" w:rsidRDefault="008430F1"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Pr="00811617">
        <w:rPr>
          <w:rFonts w:ascii="Arial Narrow" w:hAnsi="Arial Narrow"/>
        </w:rPr>
        <w:t>fetem as condições estéticas ou sanitárias do meio ambiente;</w:t>
      </w:r>
    </w:p>
    <w:p w14:paraId="15FD6C63" w14:textId="77777777" w:rsidR="008430F1" w:rsidRPr="00811617" w:rsidRDefault="008430F1" w:rsidP="00B61EC6">
      <w:pPr>
        <w:widowControl w:val="0"/>
        <w:numPr>
          <w:ilvl w:val="0"/>
          <w:numId w:val="208"/>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L</w:t>
      </w:r>
      <w:r w:rsidRPr="00811617">
        <w:rPr>
          <w:rFonts w:ascii="Arial Narrow" w:hAnsi="Arial Narrow"/>
        </w:rPr>
        <w:t>ancem matérias ou energia em desacordo com os padrões ambientais estabelecidos.</w:t>
      </w:r>
    </w:p>
    <w:p w14:paraId="3633D447" w14:textId="77777777" w:rsidR="008430F1" w:rsidRPr="00811617" w:rsidRDefault="008430F1" w:rsidP="008430F1">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GRADUAL:</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tem como origem ou causa um evento acidental, que se inicia em determinado momento, porém que se materializa de forma paulatina, resultante de um processo cumulativo e, em geral, imperceptível por um longo </w:t>
      </w:r>
      <w:proofErr w:type="gramStart"/>
      <w:r w:rsidRPr="00811617">
        <w:rPr>
          <w:rFonts w:ascii="Arial Narrow" w:hAnsi="Arial Narrow"/>
        </w:rPr>
        <w:t>período de tempo</w:t>
      </w:r>
      <w:proofErr w:type="gramEnd"/>
      <w:r w:rsidRPr="00811617">
        <w:rPr>
          <w:rFonts w:ascii="Arial Narrow" w:hAnsi="Arial Narrow"/>
        </w:rPr>
        <w:t>.</w:t>
      </w:r>
    </w:p>
    <w:p w14:paraId="7D63781D" w14:textId="77777777" w:rsidR="008430F1" w:rsidRDefault="008430F1" w:rsidP="008430F1">
      <w:pPr>
        <w:widowControl w:val="0"/>
        <w:pBdr>
          <w:top w:val="nil"/>
          <w:left w:val="nil"/>
          <w:bottom w:val="nil"/>
          <w:right w:val="nil"/>
          <w:between w:val="nil"/>
        </w:pBdr>
        <w:spacing w:line="240" w:lineRule="auto"/>
        <w:jc w:val="both"/>
        <w:rPr>
          <w:rFonts w:ascii="Arial Narrow" w:hAnsi="Arial Narrow"/>
        </w:rPr>
      </w:pPr>
      <w:r w:rsidRPr="00DB0048">
        <w:rPr>
          <w:rFonts w:ascii="Arial Narrow" w:hAnsi="Arial Narrow"/>
          <w:b/>
          <w:bCs/>
        </w:rPr>
        <w:t>POLUIÇÃO SÚBITA:</w:t>
      </w:r>
      <w:r>
        <w:rPr>
          <w:rFonts w:ascii="Arial Narrow" w:hAnsi="Arial Narrow"/>
        </w:rPr>
        <w:t xml:space="preserve"> </w:t>
      </w:r>
      <w:r w:rsidRPr="00811617">
        <w:rPr>
          <w:rFonts w:ascii="Arial Narrow" w:hAnsi="Arial Narrow"/>
        </w:rPr>
        <w:t xml:space="preserve">Tipo de </w:t>
      </w:r>
      <w:r w:rsidRPr="00DB0048">
        <w:rPr>
          <w:rFonts w:ascii="Arial Narrow" w:hAnsi="Arial Narrow"/>
          <w:b/>
          <w:bCs/>
        </w:rPr>
        <w:t>Poluição</w:t>
      </w:r>
      <w:r w:rsidRPr="00811617">
        <w:rPr>
          <w:rFonts w:ascii="Arial Narrow" w:hAnsi="Arial Narrow"/>
        </w:rPr>
        <w:t xml:space="preserve"> que se materializa através de um evento acidental, súbito e repentino, iniciado, detectado e cessado em até 72 horas.</w:t>
      </w:r>
    </w:p>
    <w:p w14:paraId="6C03E5F2" w14:textId="77777777" w:rsidR="008430F1" w:rsidRDefault="008430F1" w:rsidP="008430F1">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C996707" w14:textId="77777777" w:rsidR="002B2466" w:rsidRPr="002A7DCE" w:rsidRDefault="0023407C" w:rsidP="002B2466">
      <w:pPr>
        <w:tabs>
          <w:tab w:val="left" w:pos="426"/>
        </w:tabs>
        <w:spacing w:line="240" w:lineRule="auto"/>
        <w:jc w:val="center"/>
        <w:rPr>
          <w:rFonts w:ascii="Arial Narrow" w:hAnsi="Arial Narrow"/>
          <w:b/>
        </w:rPr>
      </w:pPr>
      <w:r>
        <w:rPr>
          <w:rFonts w:ascii="Arial Narrow" w:hAnsi="Arial Narrow"/>
          <w:bCs/>
        </w:rPr>
        <w:br w:type="page"/>
      </w:r>
      <w:r w:rsidR="002B2466" w:rsidRPr="002A7DCE">
        <w:rPr>
          <w:rFonts w:ascii="Arial Narrow" w:hAnsi="Arial Narrow"/>
          <w:b/>
        </w:rPr>
        <w:lastRenderedPageBreak/>
        <w:t xml:space="preserve">CONDIÇÃO PARTICULAR </w:t>
      </w:r>
      <w:r w:rsidR="002B2466">
        <w:rPr>
          <w:rFonts w:ascii="Arial Narrow" w:hAnsi="Arial Narrow"/>
          <w:b/>
        </w:rPr>
        <w:t xml:space="preserve">- </w:t>
      </w:r>
      <w:r w:rsidR="002B2466" w:rsidRPr="00CA3BC2">
        <w:rPr>
          <w:rFonts w:ascii="Arial Narrow" w:hAnsi="Arial Narrow"/>
          <w:b/>
        </w:rPr>
        <w:t>NÃO ADIÇÃO DE LIMITE AGREGADO ENTRE APÓLICES EM CASOS DE RECLAMAÇÕES CONEXAS</w:t>
      </w:r>
    </w:p>
    <w:p w14:paraId="541269F5" w14:textId="77777777" w:rsidR="002B2466" w:rsidRPr="002A7DCE" w:rsidRDefault="002B2466" w:rsidP="002B2466">
      <w:pPr>
        <w:spacing w:line="240" w:lineRule="auto"/>
        <w:jc w:val="both"/>
        <w:rPr>
          <w:rFonts w:ascii="Arial Narrow" w:hAnsi="Arial Narrow"/>
        </w:rPr>
      </w:pPr>
    </w:p>
    <w:p w14:paraId="6177C3ED" w14:textId="77777777" w:rsidR="002B2466" w:rsidRPr="00CA3BC2" w:rsidRDefault="002B2466" w:rsidP="002B2466">
      <w:pPr>
        <w:tabs>
          <w:tab w:val="left" w:pos="426"/>
          <w:tab w:val="left" w:pos="598"/>
        </w:tabs>
        <w:spacing w:line="240" w:lineRule="auto"/>
        <w:jc w:val="both"/>
        <w:rPr>
          <w:rFonts w:ascii="Arial Narrow" w:hAnsi="Arial Narrow"/>
        </w:rPr>
      </w:pPr>
      <w:r w:rsidRPr="00CA3BC2">
        <w:rPr>
          <w:rFonts w:ascii="Arial Narrow" w:hAnsi="Arial Narrow"/>
        </w:rPr>
        <w:t>Mediante o pagamento do </w:t>
      </w:r>
      <w:r w:rsidRPr="00CA3BC2">
        <w:rPr>
          <w:rFonts w:ascii="Arial Narrow" w:hAnsi="Arial Narrow"/>
          <w:b/>
          <w:bCs/>
        </w:rPr>
        <w:t>Prêmio</w:t>
      </w:r>
      <w:r w:rsidRPr="00CA3BC2">
        <w:rPr>
          <w:rFonts w:ascii="Arial Narrow" w:hAnsi="Arial Narrow"/>
        </w:rPr>
        <w:t> adicional, fica entendido e acordado que, para os casos em que uma ou mais de uma </w:t>
      </w:r>
      <w:r w:rsidRPr="00CA3BC2">
        <w:rPr>
          <w:rFonts w:ascii="Arial Narrow" w:hAnsi="Arial Narrow"/>
          <w:b/>
          <w:bCs/>
        </w:rPr>
        <w:t>Reclamação</w:t>
      </w:r>
      <w:r w:rsidRPr="00CA3BC2">
        <w:rPr>
          <w:rFonts w:ascii="Arial Narrow" w:hAnsi="Arial Narrow"/>
        </w:rPr>
        <w:t> referente ao mesmo </w:t>
      </w:r>
      <w:r w:rsidRPr="00CA3BC2">
        <w:rPr>
          <w:rFonts w:ascii="Arial Narrow" w:hAnsi="Arial Narrow"/>
          <w:b/>
          <w:bCs/>
        </w:rPr>
        <w:t>Ato</w:t>
      </w:r>
      <w:r w:rsidRPr="00CA3BC2">
        <w:rPr>
          <w:rFonts w:ascii="Arial Narrow" w:hAnsi="Arial Narrow"/>
          <w:b/>
          <w:bCs/>
          <w:lang w:val="pt-PT"/>
        </w:rPr>
        <w:t> </w:t>
      </w:r>
      <w:r w:rsidRPr="00CA3BC2">
        <w:rPr>
          <w:rFonts w:ascii="Arial Narrow" w:hAnsi="Arial Narrow"/>
          <w:b/>
          <w:bCs/>
        </w:rPr>
        <w:t>Danoso</w:t>
      </w:r>
      <w:r w:rsidRPr="00CA3BC2">
        <w:rPr>
          <w:rFonts w:ascii="Arial Narrow" w:hAnsi="Arial Narrow"/>
        </w:rPr>
        <w:t> seja direcionada contra o </w:t>
      </w:r>
      <w:r w:rsidRPr="00CA3BC2">
        <w:rPr>
          <w:rFonts w:ascii="Arial Narrow" w:hAnsi="Arial Narrow"/>
          <w:b/>
          <w:bCs/>
        </w:rPr>
        <w:t>Segurado </w:t>
      </w:r>
      <w:r w:rsidRPr="00CA3BC2">
        <w:rPr>
          <w:rFonts w:ascii="Arial Narrow" w:hAnsi="Arial Narrow"/>
        </w:rPr>
        <w:t>coberto</w:t>
      </w:r>
      <w:r w:rsidRPr="00CA3BC2">
        <w:rPr>
          <w:rFonts w:ascii="Arial Narrow" w:hAnsi="Arial Narrow"/>
          <w:lang w:val="pt-PT"/>
        </w:rPr>
        <w:t> </w:t>
      </w:r>
      <w:r w:rsidRPr="00CA3BC2">
        <w:rPr>
          <w:rFonts w:ascii="Arial Narrow" w:hAnsi="Arial Narrow"/>
        </w:rPr>
        <w:t>por esta </w:t>
      </w:r>
      <w:r w:rsidRPr="00CA3BC2">
        <w:rPr>
          <w:rFonts w:ascii="Arial Narrow" w:hAnsi="Arial Narrow"/>
          <w:b/>
          <w:bCs/>
        </w:rPr>
        <w:t>Apólice</w:t>
      </w:r>
      <w:r w:rsidRPr="00CA3BC2">
        <w:rPr>
          <w:rFonts w:ascii="Arial Narrow" w:hAnsi="Arial Narrow"/>
        </w:rPr>
        <w:t>, quando coberto por outra apólice de seguro emitida com o mesmo fim, ou, ainda, para qualquer empresa do mesmo </w:t>
      </w:r>
      <w:r w:rsidRPr="00CA3BC2">
        <w:rPr>
          <w:rFonts w:ascii="Arial Narrow" w:hAnsi="Arial Narrow"/>
          <w:b/>
          <w:bCs/>
        </w:rPr>
        <w:t>Grupo Econômico</w:t>
      </w:r>
      <w:r w:rsidRPr="00CA3BC2">
        <w:rPr>
          <w:rFonts w:ascii="Arial Narrow" w:hAnsi="Arial Narrow"/>
        </w:rPr>
        <w:t>, </w:t>
      </w:r>
      <w:r w:rsidRPr="00CA3BC2">
        <w:rPr>
          <w:rFonts w:ascii="Arial Narrow" w:hAnsi="Arial Narrow"/>
          <w:b/>
          <w:bCs/>
        </w:rPr>
        <w:t>o Limite Agregado combinado entre as diversas Apólices existentes não se somar</w:t>
      </w:r>
      <w:r>
        <w:rPr>
          <w:rFonts w:ascii="Arial Narrow" w:hAnsi="Arial Narrow"/>
          <w:b/>
          <w:bCs/>
        </w:rPr>
        <w:t>á</w:t>
      </w:r>
      <w:r w:rsidRPr="00CA3BC2">
        <w:rPr>
          <w:rFonts w:ascii="Arial Narrow" w:hAnsi="Arial Narrow"/>
          <w:b/>
          <w:bCs/>
        </w:rPr>
        <w:t>, devendo ser considerado apenas o Limite Agregado</w:t>
      </w:r>
      <w:r w:rsidRPr="00CA3BC2">
        <w:rPr>
          <w:rFonts w:ascii="Arial Narrow" w:hAnsi="Arial Narrow"/>
          <w:b/>
          <w:bCs/>
          <w:lang w:val="pt-PT"/>
        </w:rPr>
        <w:t> </w:t>
      </w:r>
      <w:r w:rsidRPr="00CA3BC2">
        <w:rPr>
          <w:rFonts w:ascii="Arial Narrow" w:hAnsi="Arial Narrow"/>
          <w:b/>
          <w:bCs/>
        </w:rPr>
        <w:t>de maior valor.</w:t>
      </w:r>
      <w:r w:rsidRPr="00CA3BC2">
        <w:rPr>
          <w:rFonts w:ascii="Arial Narrow" w:hAnsi="Arial Narrow"/>
        </w:rPr>
        <w:t> </w:t>
      </w:r>
    </w:p>
    <w:p w14:paraId="4AA458D4" w14:textId="77777777" w:rsidR="002B2466" w:rsidRPr="002A7DCE" w:rsidRDefault="002B2466" w:rsidP="002B2466">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1DF08EEA" w14:textId="77777777" w:rsidR="002B2466" w:rsidRPr="002A7DCE" w:rsidRDefault="002B2466" w:rsidP="002B2466">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30A76EF1" w14:textId="77777777" w:rsidR="002B2466" w:rsidRPr="002A7DCE" w:rsidRDefault="002B2466" w:rsidP="00B61EC6">
      <w:pPr>
        <w:widowControl w:val="0"/>
        <w:numPr>
          <w:ilvl w:val="0"/>
          <w:numId w:val="186"/>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2257D56A" w14:textId="77777777" w:rsidR="002B2466" w:rsidRPr="002A7DCE" w:rsidRDefault="002B2466" w:rsidP="002B2466">
      <w:pPr>
        <w:tabs>
          <w:tab w:val="left" w:pos="426"/>
        </w:tabs>
        <w:spacing w:line="240" w:lineRule="auto"/>
        <w:jc w:val="both"/>
        <w:rPr>
          <w:rFonts w:ascii="Arial Narrow" w:hAnsi="Arial Narrow"/>
        </w:rPr>
      </w:pPr>
      <w:r w:rsidRPr="00CA3BC2">
        <w:rPr>
          <w:rFonts w:ascii="Arial Narrow" w:hAnsi="Arial Narrow"/>
          <w:b/>
          <w:bCs/>
        </w:rPr>
        <w:t>GRUPO ECONÔMICO</w:t>
      </w:r>
      <w:r w:rsidRPr="002A7DCE">
        <w:rPr>
          <w:rFonts w:ascii="Arial Narrow" w:hAnsi="Arial Narrow"/>
          <w:b/>
          <w:bCs/>
        </w:rPr>
        <w:t xml:space="preserve">: </w:t>
      </w:r>
      <w:r w:rsidRPr="00CA3BC2">
        <w:rPr>
          <w:rFonts w:ascii="Arial Narrow" w:hAnsi="Arial Narrow"/>
        </w:rPr>
        <w:t>Significa o </w:t>
      </w:r>
      <w:r w:rsidRPr="00CA3BC2">
        <w:rPr>
          <w:rFonts w:ascii="Arial Narrow" w:hAnsi="Arial Narrow"/>
          <w:b/>
          <w:bCs/>
        </w:rPr>
        <w:t>Segurado</w:t>
      </w:r>
      <w:r w:rsidRPr="00CA3BC2">
        <w:rPr>
          <w:rFonts w:ascii="Arial Narrow" w:hAnsi="Arial Narrow"/>
        </w:rPr>
        <w:t> e suas </w:t>
      </w:r>
      <w:r w:rsidRPr="00CA3BC2">
        <w:rPr>
          <w:rFonts w:ascii="Arial Narrow" w:hAnsi="Arial Narrow"/>
          <w:b/>
          <w:bCs/>
        </w:rPr>
        <w:t>Subsidiárias </w:t>
      </w:r>
      <w:r w:rsidRPr="00CA3BC2">
        <w:rPr>
          <w:rFonts w:ascii="Arial Narrow" w:hAnsi="Arial Narrow"/>
        </w:rPr>
        <w:t>ou</w:t>
      </w:r>
      <w:r w:rsidRPr="00CA3BC2">
        <w:rPr>
          <w:rFonts w:ascii="Arial Narrow" w:hAnsi="Arial Narrow"/>
          <w:b/>
          <w:bCs/>
        </w:rPr>
        <w:t> Controladas</w:t>
      </w:r>
      <w:r w:rsidRPr="002A7DCE">
        <w:rPr>
          <w:rFonts w:ascii="Arial Narrow" w:hAnsi="Arial Narrow"/>
        </w:rPr>
        <w:t>.</w:t>
      </w:r>
    </w:p>
    <w:p w14:paraId="1EA31063"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70B86760" w14:textId="77777777" w:rsidR="002B2466" w:rsidRPr="002A7DCE" w:rsidRDefault="002B2466" w:rsidP="002B2466">
      <w:pPr>
        <w:tabs>
          <w:tab w:val="left" w:pos="426"/>
        </w:tabs>
        <w:spacing w:line="240" w:lineRule="auto"/>
        <w:jc w:val="center"/>
        <w:rPr>
          <w:rFonts w:ascii="Arial Narrow" w:hAnsi="Arial Narrow"/>
          <w:b/>
        </w:rPr>
      </w:pPr>
      <w:r>
        <w:br w:type="page"/>
      </w:r>
      <w:r w:rsidRPr="002A7DCE">
        <w:rPr>
          <w:rFonts w:ascii="Arial Narrow" w:hAnsi="Arial Narrow"/>
          <w:b/>
        </w:rPr>
        <w:lastRenderedPageBreak/>
        <w:t xml:space="preserve">CONDIÇÃO PARTICULAR </w:t>
      </w:r>
      <w:r>
        <w:rPr>
          <w:rFonts w:ascii="Arial Narrow" w:hAnsi="Arial Narrow"/>
          <w:b/>
        </w:rPr>
        <w:t xml:space="preserve">- </w:t>
      </w:r>
      <w:r w:rsidRPr="002B2466">
        <w:rPr>
          <w:rFonts w:ascii="Arial Narrow" w:hAnsi="Arial Narrow"/>
          <w:b/>
        </w:rPr>
        <w:t>EXCLUSÃO DE ATIVIDADE MÉDICA OU DA ÁREA DA SÁUDE</w:t>
      </w:r>
    </w:p>
    <w:p w14:paraId="6D62BDAA" w14:textId="77777777" w:rsidR="002B2466" w:rsidRPr="002A7DCE" w:rsidRDefault="002B2466" w:rsidP="002B2466">
      <w:pPr>
        <w:spacing w:line="240" w:lineRule="auto"/>
        <w:jc w:val="both"/>
        <w:rPr>
          <w:rFonts w:ascii="Arial Narrow" w:hAnsi="Arial Narrow"/>
        </w:rPr>
      </w:pPr>
    </w:p>
    <w:p w14:paraId="00132344" w14:textId="77777777" w:rsidR="002B2466" w:rsidRPr="002A7DCE" w:rsidRDefault="002B2466" w:rsidP="002B2466">
      <w:pPr>
        <w:tabs>
          <w:tab w:val="left" w:pos="426"/>
        </w:tabs>
        <w:spacing w:line="240" w:lineRule="auto"/>
        <w:jc w:val="both"/>
        <w:rPr>
          <w:rFonts w:ascii="Arial Narrow" w:hAnsi="Arial Narrow"/>
        </w:rPr>
      </w:pPr>
      <w:r w:rsidRPr="002B2466">
        <w:rPr>
          <w:rFonts w:ascii="Arial Narrow" w:hAnsi="Arial Narrow"/>
        </w:rPr>
        <w:t>Fica entendido e acordado nesta Cláusula que a </w:t>
      </w:r>
      <w:r w:rsidRPr="002B2466">
        <w:rPr>
          <w:rFonts w:ascii="Arial Narrow" w:hAnsi="Arial Narrow"/>
          <w:b/>
          <w:bCs/>
        </w:rPr>
        <w:t>Seguradora </w:t>
      </w:r>
      <w:r w:rsidRPr="002B2466">
        <w:rPr>
          <w:rFonts w:ascii="Arial Narrow" w:hAnsi="Arial Narrow"/>
        </w:rPr>
        <w:t>não será responsável por qualquer pagamento</w:t>
      </w:r>
      <w:r w:rsidRPr="002B2466">
        <w:rPr>
          <w:rFonts w:ascii="Arial Narrow" w:hAnsi="Arial Narrow"/>
          <w:lang w:val="pt-PT"/>
        </w:rPr>
        <w:t> </w:t>
      </w:r>
      <w:r w:rsidRPr="002B2466">
        <w:rPr>
          <w:rFonts w:ascii="Arial Narrow" w:hAnsi="Arial Narrow"/>
        </w:rPr>
        <w:t>na </w:t>
      </w:r>
      <w:r w:rsidRPr="002B2466">
        <w:rPr>
          <w:rFonts w:ascii="Arial Narrow" w:hAnsi="Arial Narrow"/>
          <w:b/>
          <w:bCs/>
        </w:rPr>
        <w:t>Apólice</w:t>
      </w:r>
      <w:r w:rsidRPr="002B2466">
        <w:rPr>
          <w:rFonts w:ascii="Arial Narrow" w:hAnsi="Arial Narrow"/>
        </w:rPr>
        <w:t> relacionado a qualquer </w:t>
      </w:r>
      <w:r w:rsidRPr="002B2466">
        <w:rPr>
          <w:rFonts w:ascii="Arial Narrow" w:hAnsi="Arial Narrow"/>
          <w:b/>
          <w:bCs/>
        </w:rPr>
        <w:t>Reclamação</w:t>
      </w:r>
      <w:r w:rsidRPr="002B2466">
        <w:rPr>
          <w:rFonts w:ascii="Arial Narrow" w:hAnsi="Arial Narrow"/>
        </w:rPr>
        <w:t> resultante, baseada</w:t>
      </w:r>
      <w:r w:rsidRPr="002B2466">
        <w:rPr>
          <w:rFonts w:ascii="Arial Narrow" w:hAnsi="Arial Narrow"/>
          <w:lang w:val="pt-PT"/>
        </w:rPr>
        <w:t> </w:t>
      </w:r>
      <w:r w:rsidRPr="002B2466">
        <w:rPr>
          <w:rFonts w:ascii="Arial Narrow" w:hAnsi="Arial Narrow"/>
        </w:rPr>
        <w:t>ou atribuível a</w:t>
      </w:r>
      <w:r>
        <w:rPr>
          <w:rFonts w:ascii="Arial Narrow" w:hAnsi="Arial Narrow"/>
        </w:rPr>
        <w:t xml:space="preserve"> qualquer atividade </w:t>
      </w:r>
      <w:r w:rsidRPr="002B2466">
        <w:rPr>
          <w:rFonts w:ascii="Arial Narrow" w:hAnsi="Arial Narrow"/>
        </w:rPr>
        <w:t>médica ou da área da saúde, incluindo, mas não se limitando a exames médicos</w:t>
      </w:r>
      <w:r w:rsidRPr="002B2466">
        <w:rPr>
          <w:rFonts w:ascii="Arial Narrow" w:hAnsi="Arial Narrow"/>
          <w:lang w:val="pt-PT"/>
        </w:rPr>
        <w:t> </w:t>
      </w:r>
      <w:r w:rsidRPr="002B2466">
        <w:rPr>
          <w:rFonts w:ascii="Arial Narrow" w:hAnsi="Arial Narrow"/>
        </w:rPr>
        <w:t>e complementares (Eletrocardiograma, Eletroencefalograma, Audiometria, Espirometria e outros destinados somente à parte ocupacional), PCMSO - Programa de Controle Médico de Saúde Ocupacional, Laudos Técnicos Periciais e exames médicos ocupacionais. </w:t>
      </w:r>
    </w:p>
    <w:p w14:paraId="793C8898"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2512576" w14:textId="77777777" w:rsidR="00505645" w:rsidRPr="002A7DCE" w:rsidRDefault="00505645" w:rsidP="00505645">
      <w:pPr>
        <w:tabs>
          <w:tab w:val="left" w:pos="426"/>
        </w:tabs>
        <w:spacing w:line="240" w:lineRule="auto"/>
        <w:jc w:val="center"/>
        <w:rPr>
          <w:rFonts w:ascii="Arial Narrow" w:hAnsi="Arial Narrow"/>
          <w:b/>
        </w:rPr>
      </w:pPr>
      <w:r>
        <w:br w:type="page"/>
      </w:r>
      <w:r w:rsidRPr="002A7DCE">
        <w:rPr>
          <w:rFonts w:ascii="Arial Narrow" w:hAnsi="Arial Narrow"/>
          <w:b/>
        </w:rPr>
        <w:lastRenderedPageBreak/>
        <w:t xml:space="preserve">CONDIÇÃO PARTICULAR </w:t>
      </w:r>
      <w:r>
        <w:rPr>
          <w:rFonts w:ascii="Arial Narrow" w:hAnsi="Arial Narrow"/>
          <w:b/>
        </w:rPr>
        <w:t xml:space="preserve">- </w:t>
      </w:r>
      <w:r w:rsidRPr="00505645">
        <w:rPr>
          <w:rFonts w:ascii="Arial Narrow" w:hAnsi="Arial Narrow"/>
          <w:b/>
        </w:rPr>
        <w:t>EXCLUSÃO DE RESPONSABILIDADE DE TRANSPORTE DE PESSOAS OU QUALQUER DANO DECORRENTE DE ACIDENTE</w:t>
      </w:r>
    </w:p>
    <w:p w14:paraId="1E16D2E5" w14:textId="77777777" w:rsidR="00505645" w:rsidRPr="002A7DCE" w:rsidRDefault="00505645" w:rsidP="00505645">
      <w:pPr>
        <w:spacing w:line="240" w:lineRule="auto"/>
        <w:jc w:val="both"/>
        <w:rPr>
          <w:rFonts w:ascii="Arial Narrow" w:hAnsi="Arial Narrow"/>
        </w:rPr>
      </w:pPr>
    </w:p>
    <w:p w14:paraId="6CA5696A" w14:textId="77777777" w:rsidR="00505645" w:rsidRDefault="00505645" w:rsidP="00505645">
      <w:pPr>
        <w:tabs>
          <w:tab w:val="left" w:pos="426"/>
        </w:tabs>
        <w:spacing w:line="240" w:lineRule="auto"/>
        <w:jc w:val="both"/>
        <w:rPr>
          <w:rFonts w:ascii="Arial Narrow" w:hAnsi="Arial Narrow"/>
        </w:rPr>
      </w:pPr>
      <w:r w:rsidRPr="00505645">
        <w:rPr>
          <w:rFonts w:ascii="Arial Narrow" w:hAnsi="Arial Narrow"/>
        </w:rPr>
        <w:t>Fica entendido e acordado que a cláusula de exclusão </w:t>
      </w:r>
      <w:r>
        <w:rPr>
          <w:rFonts w:ascii="Arial Narrow" w:hAnsi="Arial Narrow"/>
        </w:rPr>
        <w:t>3.1</w:t>
      </w:r>
      <w:r w:rsidRPr="00505645">
        <w:rPr>
          <w:rFonts w:ascii="Arial Narrow" w:hAnsi="Arial Narrow"/>
        </w:rPr>
        <w:t xml:space="preserve"> - RESPONSABILIDADE POR </w:t>
      </w:r>
      <w:r>
        <w:rPr>
          <w:rFonts w:ascii="Arial Narrow" w:hAnsi="Arial Narrow"/>
        </w:rPr>
        <w:t xml:space="preserve">TRANSPORTE DE PESSOAS, </w:t>
      </w:r>
      <w:r w:rsidRPr="00505645">
        <w:rPr>
          <w:rFonts w:ascii="Arial Narrow" w:hAnsi="Arial Narrow"/>
        </w:rPr>
        <w:t>prevista na </w:t>
      </w:r>
      <w:r w:rsidRPr="00505645">
        <w:rPr>
          <w:rFonts w:ascii="Arial Narrow" w:hAnsi="Arial Narrow"/>
          <w:b/>
          <w:bCs/>
        </w:rPr>
        <w:t>Condição Especial de Turismo</w:t>
      </w:r>
      <w:r w:rsidRPr="00505645">
        <w:rPr>
          <w:rFonts w:ascii="Arial Narrow" w:hAnsi="Arial Narrow"/>
        </w:rPr>
        <w:t>, será substituída pelo texto </w:t>
      </w:r>
      <w:r w:rsidRPr="00505645">
        <w:rPr>
          <w:rFonts w:ascii="Arial Narrow" w:hAnsi="Arial Narrow"/>
          <w:lang w:val="pt-PT"/>
        </w:rPr>
        <w:t>abaixo:</w:t>
      </w:r>
    </w:p>
    <w:p w14:paraId="20C9F9A0" w14:textId="77777777" w:rsidR="00505645" w:rsidRPr="00505645" w:rsidRDefault="00505645" w:rsidP="00505645">
      <w:pPr>
        <w:tabs>
          <w:tab w:val="left" w:pos="426"/>
        </w:tabs>
        <w:spacing w:line="240" w:lineRule="auto"/>
        <w:jc w:val="both"/>
        <w:rPr>
          <w:rFonts w:ascii="Arial Narrow" w:hAnsi="Arial Narrow"/>
        </w:rPr>
      </w:pPr>
      <w:r w:rsidRPr="00505645">
        <w:rPr>
          <w:rFonts w:ascii="Arial Narrow" w:hAnsi="Arial Narrow"/>
          <w:b/>
          <w:bCs/>
        </w:rPr>
        <w:t>RESPONSABILIDADE DE TRANSPORTE DE PESSOAS OU RESPONSABILIDADE SOLIDÁRIA – DANO DECORRENTE DE ACIDENTE</w:t>
      </w:r>
      <w:r w:rsidRPr="00505645">
        <w:rPr>
          <w:rFonts w:ascii="Arial Narrow" w:hAnsi="Arial Narrow"/>
        </w:rPr>
        <w:t> </w:t>
      </w:r>
    </w:p>
    <w:p w14:paraId="7F7A3B2C" w14:textId="77777777" w:rsidR="00505645" w:rsidRPr="00505645" w:rsidRDefault="00505645" w:rsidP="00505645">
      <w:pPr>
        <w:tabs>
          <w:tab w:val="left" w:pos="426"/>
        </w:tabs>
        <w:spacing w:line="240" w:lineRule="auto"/>
        <w:jc w:val="both"/>
        <w:rPr>
          <w:rFonts w:ascii="Arial Narrow" w:hAnsi="Arial Narrow"/>
        </w:rPr>
      </w:pPr>
      <w:r w:rsidRPr="00505645">
        <w:rPr>
          <w:rFonts w:ascii="Arial Narrow" w:hAnsi="Arial Narrow"/>
          <w:b/>
          <w:bCs/>
        </w:rPr>
        <w:t>Reclamações</w:t>
      </w:r>
      <w:r w:rsidRPr="00505645">
        <w:rPr>
          <w:rFonts w:ascii="Arial Narrow" w:hAnsi="Arial Narrow"/>
        </w:rPr>
        <w:t> resultantes de, baseadas em ou atribuíveis a </w:t>
      </w:r>
      <w:r w:rsidRPr="00505645">
        <w:rPr>
          <w:rFonts w:ascii="Arial Narrow" w:hAnsi="Arial Narrow"/>
          <w:b/>
          <w:bCs/>
        </w:rPr>
        <w:t>Danos </w:t>
      </w:r>
      <w:r w:rsidRPr="00505645">
        <w:rPr>
          <w:rFonts w:ascii="Arial Narrow" w:hAnsi="Arial Narrow"/>
        </w:rPr>
        <w:t>causados a </w:t>
      </w:r>
      <w:r w:rsidRPr="00505645">
        <w:rPr>
          <w:rFonts w:ascii="Arial Narrow" w:hAnsi="Arial Narrow"/>
          <w:b/>
          <w:bCs/>
        </w:rPr>
        <w:t>Terceiros</w:t>
      </w:r>
      <w:r w:rsidRPr="00505645">
        <w:rPr>
          <w:rFonts w:ascii="Arial Narrow" w:hAnsi="Arial Narrow"/>
        </w:rPr>
        <w:t> durante o transporte</w:t>
      </w:r>
      <w:r w:rsidRPr="00505645">
        <w:rPr>
          <w:rFonts w:ascii="Arial Narrow" w:hAnsi="Arial Narrow"/>
          <w:lang w:val="pt-PT"/>
        </w:rPr>
        <w:t> </w:t>
      </w:r>
      <w:r w:rsidRPr="00505645">
        <w:rPr>
          <w:rFonts w:ascii="Arial Narrow" w:hAnsi="Arial Narrow"/>
        </w:rPr>
        <w:t>de pessoas por vias aéreas, terrestres ou marítimas, incluindo, mas não se limitando a </w:t>
      </w:r>
      <w:proofErr w:type="spellStart"/>
      <w:r w:rsidRPr="00505645">
        <w:rPr>
          <w:rFonts w:ascii="Arial Narrow" w:hAnsi="Arial Narrow"/>
        </w:rPr>
        <w:t>translados</w:t>
      </w:r>
      <w:proofErr w:type="spellEnd"/>
      <w:r w:rsidRPr="00505645">
        <w:rPr>
          <w:rFonts w:ascii="Arial Narrow" w:hAnsi="Arial Narrow"/>
        </w:rPr>
        <w:t>, passeios turísticos e viagens intermunicipais, interestaduais e internacionais, bem como decorrente de responsabilidade solidária do</w:t>
      </w:r>
      <w:r w:rsidRPr="00505645">
        <w:rPr>
          <w:rFonts w:ascii="Arial Narrow" w:hAnsi="Arial Narrow"/>
          <w:b/>
          <w:bCs/>
        </w:rPr>
        <w:t> Segurado</w:t>
      </w:r>
      <w:r w:rsidRPr="00505645">
        <w:rPr>
          <w:rFonts w:ascii="Arial Narrow" w:hAnsi="Arial Narrow"/>
        </w:rPr>
        <w:t> em relação a</w:t>
      </w:r>
      <w:r w:rsidRPr="00505645">
        <w:rPr>
          <w:rFonts w:ascii="Arial Narrow" w:hAnsi="Arial Narrow"/>
          <w:lang w:val="pt-PT"/>
        </w:rPr>
        <w:t> </w:t>
      </w:r>
      <w:r w:rsidRPr="00505645">
        <w:rPr>
          <w:rFonts w:ascii="Arial Narrow" w:hAnsi="Arial Narrow"/>
        </w:rPr>
        <w:t>qualquer </w:t>
      </w:r>
      <w:r w:rsidRPr="00505645">
        <w:rPr>
          <w:rFonts w:ascii="Arial Narrow" w:hAnsi="Arial Narrow"/>
          <w:b/>
          <w:bCs/>
        </w:rPr>
        <w:t>Dano Material</w:t>
      </w:r>
      <w:r w:rsidRPr="00505645">
        <w:rPr>
          <w:rFonts w:ascii="Arial Narrow" w:hAnsi="Arial Narrow"/>
        </w:rPr>
        <w:t> ou </w:t>
      </w:r>
      <w:r w:rsidRPr="00505645">
        <w:rPr>
          <w:rFonts w:ascii="Arial Narrow" w:hAnsi="Arial Narrow"/>
          <w:b/>
          <w:bCs/>
        </w:rPr>
        <w:t>Dano Corporal </w:t>
      </w:r>
      <w:r w:rsidRPr="00505645">
        <w:rPr>
          <w:rFonts w:ascii="Arial Narrow" w:hAnsi="Arial Narrow"/>
        </w:rPr>
        <w:t>proveniente de acidentes ocorridos durante </w:t>
      </w:r>
      <w:r w:rsidRPr="00505645">
        <w:rPr>
          <w:rFonts w:ascii="Arial Narrow" w:hAnsi="Arial Narrow"/>
          <w:b/>
          <w:bCs/>
        </w:rPr>
        <w:t>Prestação de Serviços</w:t>
      </w:r>
      <w:r w:rsidRPr="00505645">
        <w:rPr>
          <w:rFonts w:ascii="Arial Narrow" w:hAnsi="Arial Narrow"/>
        </w:rPr>
        <w:t> de </w:t>
      </w:r>
      <w:r w:rsidRPr="00505645">
        <w:rPr>
          <w:rFonts w:ascii="Arial Narrow" w:hAnsi="Arial Narrow"/>
          <w:lang w:val="pt-PT"/>
        </w:rPr>
        <w:t>qualquer empresa que tenha seus serviços vendidos ou comercializados pelo </w:t>
      </w:r>
      <w:r w:rsidRPr="00505645">
        <w:rPr>
          <w:rFonts w:ascii="Arial Narrow" w:hAnsi="Arial Narrow"/>
          <w:b/>
          <w:bCs/>
        </w:rPr>
        <w:t>Segurado</w:t>
      </w:r>
      <w:r w:rsidRPr="00505645">
        <w:rPr>
          <w:rFonts w:ascii="Arial Narrow" w:hAnsi="Arial Narrow"/>
        </w:rPr>
        <w:t>. </w:t>
      </w:r>
    </w:p>
    <w:p w14:paraId="0F3D1534"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5631614" w14:textId="77777777" w:rsidR="0023407C" w:rsidRPr="002A7DCE" w:rsidRDefault="0023407C" w:rsidP="0023407C">
      <w:pPr>
        <w:tabs>
          <w:tab w:val="left" w:pos="426"/>
        </w:tabs>
        <w:spacing w:line="240" w:lineRule="auto"/>
        <w:jc w:val="center"/>
        <w:rPr>
          <w:rFonts w:ascii="Arial Narrow" w:hAnsi="Arial Narrow"/>
          <w:b/>
        </w:rPr>
      </w:pPr>
      <w:r>
        <w:br w:type="page"/>
      </w:r>
      <w:r w:rsidRPr="002A7DCE">
        <w:rPr>
          <w:rFonts w:ascii="Arial Narrow" w:hAnsi="Arial Narrow"/>
          <w:b/>
        </w:rPr>
        <w:lastRenderedPageBreak/>
        <w:t xml:space="preserve">CONDIÇÃO PARTICULAR </w:t>
      </w:r>
      <w:r>
        <w:rPr>
          <w:rFonts w:ascii="Arial Narrow" w:hAnsi="Arial Narrow"/>
          <w:b/>
        </w:rPr>
        <w:t xml:space="preserve">- </w:t>
      </w:r>
      <w:r w:rsidRPr="00505645">
        <w:rPr>
          <w:rFonts w:ascii="Arial Narrow" w:hAnsi="Arial Narrow"/>
          <w:b/>
        </w:rPr>
        <w:t xml:space="preserve">EXCLUSÃO </w:t>
      </w:r>
      <w:r w:rsidRPr="0023407C">
        <w:rPr>
          <w:rFonts w:ascii="Arial Narrow" w:hAnsi="Arial Narrow"/>
          <w:b/>
        </w:rPr>
        <w:t>DE RESPONSABILIDADE POR PRÁTICA DE TURISMO DE AVENTURA</w:t>
      </w:r>
    </w:p>
    <w:p w14:paraId="3552BADC" w14:textId="77777777" w:rsidR="0023407C" w:rsidRPr="002A7DCE" w:rsidRDefault="0023407C" w:rsidP="0023407C">
      <w:pPr>
        <w:spacing w:line="240" w:lineRule="auto"/>
        <w:jc w:val="both"/>
        <w:rPr>
          <w:rFonts w:ascii="Arial Narrow" w:hAnsi="Arial Narrow"/>
        </w:rPr>
      </w:pPr>
    </w:p>
    <w:p w14:paraId="41D7493D" w14:textId="77777777" w:rsidR="0023407C" w:rsidRPr="002A7DCE" w:rsidRDefault="0023407C" w:rsidP="0023407C">
      <w:pPr>
        <w:tabs>
          <w:tab w:val="left" w:pos="426"/>
        </w:tabs>
        <w:spacing w:line="240" w:lineRule="auto"/>
        <w:jc w:val="both"/>
        <w:rPr>
          <w:rFonts w:ascii="Arial Narrow" w:hAnsi="Arial Narrow"/>
        </w:rPr>
      </w:pPr>
      <w:r w:rsidRPr="0023407C">
        <w:rPr>
          <w:rFonts w:ascii="Arial Narrow" w:hAnsi="Arial Narrow"/>
        </w:rPr>
        <w:t>Mediante inclusão desta cláusula, não estarão cobertas as</w:t>
      </w:r>
      <w:r w:rsidRPr="0023407C">
        <w:rPr>
          <w:rFonts w:ascii="Arial Narrow" w:hAnsi="Arial Narrow"/>
          <w:b/>
          <w:bCs/>
        </w:rPr>
        <w:t> Reclamações</w:t>
      </w:r>
      <w:r w:rsidRPr="0023407C">
        <w:rPr>
          <w:rFonts w:ascii="Arial Narrow" w:hAnsi="Arial Narrow"/>
        </w:rPr>
        <w:t> resultantes de, baseadas em ou atribuíveis a </w:t>
      </w:r>
      <w:r w:rsidRPr="0023407C">
        <w:rPr>
          <w:rFonts w:ascii="Arial Narrow" w:hAnsi="Arial Narrow"/>
          <w:b/>
          <w:bCs/>
        </w:rPr>
        <w:t>Danos</w:t>
      </w:r>
      <w:r w:rsidRPr="0023407C">
        <w:rPr>
          <w:rFonts w:ascii="Arial Narrow" w:hAnsi="Arial Narrow"/>
        </w:rPr>
        <w:t> causados a </w:t>
      </w:r>
      <w:r w:rsidRPr="0023407C">
        <w:rPr>
          <w:rFonts w:ascii="Arial Narrow" w:hAnsi="Arial Narrow"/>
          <w:b/>
          <w:bCs/>
        </w:rPr>
        <w:t>Terceiros</w:t>
      </w:r>
      <w:r w:rsidRPr="0023407C">
        <w:rPr>
          <w:rFonts w:ascii="Arial Narrow" w:hAnsi="Arial Narrow"/>
        </w:rPr>
        <w:t> ocorridos durante</w:t>
      </w:r>
      <w:r w:rsidRPr="0023407C">
        <w:rPr>
          <w:rFonts w:ascii="Arial Narrow" w:hAnsi="Arial Narrow"/>
          <w:lang w:val="pt-PT"/>
        </w:rPr>
        <w:t> </w:t>
      </w:r>
      <w:r w:rsidRPr="0023407C">
        <w:rPr>
          <w:rFonts w:ascii="Arial Narrow" w:hAnsi="Arial Narrow"/>
        </w:rPr>
        <w:t>a prática de qualquer atividade de rapel, cano</w:t>
      </w:r>
      <w:r>
        <w:rPr>
          <w:rFonts w:ascii="Arial Narrow" w:hAnsi="Arial Narrow"/>
        </w:rPr>
        <w:t>agem</w:t>
      </w:r>
      <w:r w:rsidRPr="0023407C">
        <w:rPr>
          <w:rFonts w:ascii="Arial Narrow" w:hAnsi="Arial Narrow"/>
        </w:rPr>
        <w:t>, escalada, asa delta, paraquedismo, atividades equestres, mergulho, rafting ou qualquer outra atividade relacionada a turismo de aventura. </w:t>
      </w:r>
    </w:p>
    <w:p w14:paraId="7B216F4A"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CB76AAF" w14:textId="77777777" w:rsidR="002B2466" w:rsidRPr="00D5175A" w:rsidRDefault="002B2466" w:rsidP="00FF6AEC"/>
    <w:p w14:paraId="33849EB5" w14:textId="77777777" w:rsidR="0023407C" w:rsidRPr="002A7DCE" w:rsidRDefault="0023407C" w:rsidP="0023407C">
      <w:pPr>
        <w:tabs>
          <w:tab w:val="left" w:pos="426"/>
        </w:tabs>
        <w:spacing w:line="240" w:lineRule="auto"/>
        <w:jc w:val="center"/>
        <w:rPr>
          <w:rFonts w:ascii="Arial Narrow" w:hAnsi="Arial Narrow"/>
          <w:b/>
        </w:rPr>
      </w:pPr>
      <w:r>
        <w:rPr>
          <w:rFonts w:ascii="Arial Narrow" w:hAnsi="Arial Narrow"/>
        </w:rPr>
        <w:br w:type="page"/>
      </w:r>
      <w:r w:rsidRPr="002A7DCE">
        <w:rPr>
          <w:rFonts w:ascii="Arial Narrow" w:hAnsi="Arial Narrow"/>
          <w:b/>
        </w:rPr>
        <w:lastRenderedPageBreak/>
        <w:t xml:space="preserve">CONDIÇÃO PARTICULAR </w:t>
      </w:r>
      <w:r>
        <w:rPr>
          <w:rFonts w:ascii="Arial Narrow" w:hAnsi="Arial Narrow"/>
          <w:b/>
        </w:rPr>
        <w:t xml:space="preserve">- </w:t>
      </w:r>
      <w:r w:rsidRPr="0023407C">
        <w:rPr>
          <w:rFonts w:ascii="Arial Narrow" w:hAnsi="Arial Narrow"/>
          <w:b/>
        </w:rPr>
        <w:t>EXCLUSÃO DE RESPONSABILIDADE POR OPERAÇÃO DE CARGA E DESCARGA, MANUTENÇÃO OU USO DE EMBARCAÇÃO, AERONAVE, VEÍCULO OU TELEFÉRICO</w:t>
      </w:r>
    </w:p>
    <w:p w14:paraId="01C94526" w14:textId="77777777" w:rsidR="0023407C" w:rsidRPr="002A7DCE" w:rsidRDefault="0023407C" w:rsidP="0023407C">
      <w:pPr>
        <w:spacing w:line="240" w:lineRule="auto"/>
        <w:jc w:val="both"/>
        <w:rPr>
          <w:rFonts w:ascii="Arial Narrow" w:hAnsi="Arial Narrow"/>
        </w:rPr>
      </w:pPr>
    </w:p>
    <w:p w14:paraId="216E698B" w14:textId="77777777" w:rsidR="0023407C" w:rsidRPr="002A7DCE" w:rsidRDefault="0023407C" w:rsidP="0023407C">
      <w:pPr>
        <w:tabs>
          <w:tab w:val="left" w:pos="426"/>
        </w:tabs>
        <w:spacing w:line="240" w:lineRule="auto"/>
        <w:jc w:val="both"/>
        <w:rPr>
          <w:rFonts w:ascii="Arial Narrow" w:hAnsi="Arial Narrow"/>
        </w:rPr>
      </w:pPr>
      <w:r w:rsidRPr="0023407C">
        <w:rPr>
          <w:rFonts w:ascii="Arial Narrow" w:hAnsi="Arial Narrow"/>
        </w:rPr>
        <w:t>Mediante inclusão desta cláusula, não estarão cobertas as</w:t>
      </w:r>
      <w:r w:rsidRPr="0023407C">
        <w:rPr>
          <w:rFonts w:ascii="Arial Narrow" w:hAnsi="Arial Narrow"/>
          <w:b/>
          <w:bCs/>
        </w:rPr>
        <w:t> Reclamações</w:t>
      </w:r>
      <w:r w:rsidRPr="0023407C">
        <w:rPr>
          <w:rFonts w:ascii="Arial Narrow" w:hAnsi="Arial Narrow"/>
        </w:rPr>
        <w:t> resultantes de, baseadas em ou atribuíveis</w:t>
      </w:r>
      <w:r>
        <w:rPr>
          <w:rFonts w:ascii="Arial Narrow" w:hAnsi="Arial Narrow"/>
        </w:rPr>
        <w:t xml:space="preserve"> </w:t>
      </w:r>
      <w:r w:rsidRPr="0023407C">
        <w:rPr>
          <w:rFonts w:ascii="Arial Narrow" w:hAnsi="Arial Narrow"/>
        </w:rPr>
        <w:t xml:space="preserve">a </w:t>
      </w:r>
      <w:r w:rsidRPr="0023407C">
        <w:rPr>
          <w:rFonts w:ascii="Arial Narrow" w:hAnsi="Arial Narrow"/>
          <w:b/>
          <w:bCs/>
        </w:rPr>
        <w:t xml:space="preserve">Danos </w:t>
      </w:r>
      <w:r w:rsidRPr="0023407C">
        <w:rPr>
          <w:rFonts w:ascii="Arial Narrow" w:hAnsi="Arial Narrow"/>
        </w:rPr>
        <w:t xml:space="preserve">causados a </w:t>
      </w:r>
      <w:r w:rsidRPr="0023407C">
        <w:rPr>
          <w:rFonts w:ascii="Arial Narrow" w:hAnsi="Arial Narrow"/>
          <w:b/>
          <w:bCs/>
        </w:rPr>
        <w:t>Terceiros</w:t>
      </w:r>
      <w:r w:rsidRPr="0023407C">
        <w:rPr>
          <w:rFonts w:ascii="Arial Narrow" w:hAnsi="Arial Narrow"/>
        </w:rPr>
        <w:t> decorrente de qualquer</w:t>
      </w:r>
      <w:r w:rsidRPr="0023407C">
        <w:rPr>
          <w:rFonts w:ascii="Arial Narrow" w:hAnsi="Arial Narrow"/>
          <w:lang w:val="pt-PT"/>
        </w:rPr>
        <w:t xml:space="preserve"> </w:t>
      </w:r>
      <w:r w:rsidRPr="0023407C">
        <w:rPr>
          <w:rFonts w:ascii="Arial Narrow" w:hAnsi="Arial Narrow"/>
          <w:b/>
          <w:bCs/>
          <w:lang w:val="pt-PT"/>
        </w:rPr>
        <w:t>Dano</w:t>
      </w:r>
      <w:r>
        <w:rPr>
          <w:rFonts w:ascii="Arial Narrow" w:hAnsi="Arial Narrow"/>
          <w:b/>
          <w:bCs/>
        </w:rPr>
        <w:t xml:space="preserve"> </w:t>
      </w:r>
      <w:r w:rsidRPr="0023407C">
        <w:rPr>
          <w:rFonts w:ascii="Arial Narrow" w:hAnsi="Arial Narrow"/>
          <w:b/>
          <w:bCs/>
        </w:rPr>
        <w:t>Corporal</w:t>
      </w:r>
      <w:r>
        <w:rPr>
          <w:rFonts w:ascii="Arial Narrow" w:hAnsi="Arial Narrow"/>
          <w:b/>
          <w:bCs/>
        </w:rPr>
        <w:t xml:space="preserve"> </w:t>
      </w:r>
      <w:r w:rsidRPr="0023407C">
        <w:rPr>
          <w:rFonts w:ascii="Arial Narrow" w:hAnsi="Arial Narrow"/>
        </w:rPr>
        <w:t xml:space="preserve">ou </w:t>
      </w:r>
      <w:r w:rsidRPr="0023407C">
        <w:rPr>
          <w:rFonts w:ascii="Arial Narrow" w:hAnsi="Arial Narrow"/>
          <w:b/>
          <w:bCs/>
        </w:rPr>
        <w:t>Dano Material</w:t>
      </w:r>
      <w:r w:rsidRPr="0023407C">
        <w:rPr>
          <w:rFonts w:ascii="Arial Narrow" w:hAnsi="Arial Narrow"/>
        </w:rPr>
        <w:t xml:space="preserve"> da</w:t>
      </w:r>
      <w:r>
        <w:rPr>
          <w:rFonts w:ascii="Arial Narrow" w:hAnsi="Arial Narrow"/>
        </w:rPr>
        <w:t xml:space="preserve"> propriedade, posse, manutenção, operação, carga ou descarga ou uso por ou em nome do </w:t>
      </w:r>
      <w:r>
        <w:rPr>
          <w:rFonts w:ascii="Arial Narrow" w:hAnsi="Arial Narrow"/>
          <w:b/>
          <w:bCs/>
        </w:rPr>
        <w:t>Segurado</w:t>
      </w:r>
      <w:r>
        <w:rPr>
          <w:rFonts w:ascii="Arial Narrow" w:hAnsi="Arial Narrow"/>
        </w:rPr>
        <w:t xml:space="preserve"> de qualquer embarcação, aeronave, veículo ou teleférico.</w:t>
      </w:r>
    </w:p>
    <w:p w14:paraId="23D3CFD1"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FD85900" w14:textId="77777777" w:rsidR="0023407C" w:rsidRPr="002A7DCE" w:rsidRDefault="0023407C" w:rsidP="0023407C">
      <w:pPr>
        <w:tabs>
          <w:tab w:val="left" w:pos="426"/>
        </w:tabs>
        <w:spacing w:line="240" w:lineRule="auto"/>
        <w:jc w:val="center"/>
        <w:rPr>
          <w:rFonts w:ascii="Arial Narrow" w:hAnsi="Arial Narrow"/>
          <w:b/>
        </w:rPr>
      </w:pPr>
      <w:r>
        <w:rPr>
          <w:rFonts w:ascii="Arial Narrow" w:hAnsi="Arial Narrow"/>
        </w:rPr>
        <w:br w:type="page"/>
      </w:r>
      <w:r w:rsidRPr="002A7DCE">
        <w:rPr>
          <w:rFonts w:ascii="Arial Narrow" w:hAnsi="Arial Narrow"/>
          <w:b/>
        </w:rPr>
        <w:lastRenderedPageBreak/>
        <w:t xml:space="preserve">CONDIÇÃO PARTICULAR </w:t>
      </w:r>
      <w:r>
        <w:rPr>
          <w:rFonts w:ascii="Arial Narrow" w:hAnsi="Arial Narrow"/>
          <w:b/>
        </w:rPr>
        <w:t xml:space="preserve">- </w:t>
      </w:r>
      <w:r w:rsidRPr="0023407C">
        <w:rPr>
          <w:rFonts w:ascii="Arial Narrow" w:hAnsi="Arial Narrow"/>
          <w:b/>
        </w:rPr>
        <w:t>EXCLUSÃO DA ATIVIDADE DE INCORPORAÇÃO E GESTÃO FINANCEIRA</w:t>
      </w:r>
    </w:p>
    <w:p w14:paraId="79DB00D4" w14:textId="77777777" w:rsidR="0023407C" w:rsidRPr="002A7DCE" w:rsidRDefault="0023407C" w:rsidP="0023407C">
      <w:pPr>
        <w:spacing w:line="240" w:lineRule="auto"/>
        <w:jc w:val="both"/>
        <w:rPr>
          <w:rFonts w:ascii="Arial Narrow" w:hAnsi="Arial Narrow"/>
        </w:rPr>
      </w:pPr>
    </w:p>
    <w:p w14:paraId="61BBCF2F" w14:textId="77777777" w:rsidR="0023407C" w:rsidRDefault="0023407C" w:rsidP="0023407C">
      <w:pPr>
        <w:spacing w:line="240" w:lineRule="auto"/>
        <w:jc w:val="both"/>
        <w:rPr>
          <w:rFonts w:ascii="Arial Narrow" w:hAnsi="Arial Narrow"/>
        </w:rPr>
      </w:pPr>
      <w:r w:rsidRPr="0023407C">
        <w:rPr>
          <w:rFonts w:ascii="Arial Narrow" w:hAnsi="Arial Narrow"/>
        </w:rPr>
        <w:t>Mediante inclusão desta cláusula, fica entendido e acordado que a </w:t>
      </w:r>
      <w:r w:rsidRPr="0023407C">
        <w:rPr>
          <w:rFonts w:ascii="Arial Narrow" w:hAnsi="Arial Narrow"/>
          <w:b/>
          <w:bCs/>
        </w:rPr>
        <w:t>Seguradora</w:t>
      </w:r>
      <w:r w:rsidRPr="0023407C">
        <w:rPr>
          <w:rFonts w:ascii="Arial Narrow" w:hAnsi="Arial Narrow"/>
        </w:rPr>
        <w:t> não será responsável por qualquer </w:t>
      </w:r>
      <w:r w:rsidRPr="0023407C">
        <w:rPr>
          <w:rFonts w:ascii="Arial Narrow" w:hAnsi="Arial Narrow"/>
          <w:b/>
          <w:bCs/>
        </w:rPr>
        <w:t>Reclamação</w:t>
      </w:r>
      <w:r w:rsidRPr="0023407C">
        <w:rPr>
          <w:rFonts w:ascii="Arial Narrow" w:hAnsi="Arial Narrow"/>
        </w:rPr>
        <w:t>, direta ou indiretamente, vinculada, resultante, baseada ou atribuível à </w:t>
      </w:r>
      <w:r w:rsidRPr="0023407C">
        <w:rPr>
          <w:rFonts w:ascii="Arial Narrow" w:hAnsi="Arial Narrow"/>
          <w:b/>
          <w:bCs/>
        </w:rPr>
        <w:t>Prestação de Serviço</w:t>
      </w:r>
      <w:r w:rsidRPr="0023407C">
        <w:rPr>
          <w:rFonts w:ascii="Arial Narrow" w:hAnsi="Arial Narrow"/>
        </w:rPr>
        <w:t> de</w:t>
      </w:r>
      <w:r w:rsidRPr="0023407C">
        <w:rPr>
          <w:rFonts w:ascii="Arial Narrow" w:hAnsi="Arial Narrow"/>
          <w:lang w:val="pt-PT"/>
        </w:rPr>
        <w:t> </w:t>
      </w:r>
      <w:r w:rsidRPr="0023407C">
        <w:rPr>
          <w:rFonts w:ascii="Arial Narrow" w:hAnsi="Arial Narrow"/>
        </w:rPr>
        <w:t>qualquer atividade de incorporação</w:t>
      </w:r>
      <w:r w:rsidRPr="0023407C">
        <w:rPr>
          <w:rFonts w:ascii="Arial Narrow" w:hAnsi="Arial Narrow"/>
          <w:lang w:val="pt-PT"/>
        </w:rPr>
        <w:t> </w:t>
      </w:r>
      <w:r w:rsidRPr="0023407C">
        <w:rPr>
          <w:rFonts w:ascii="Arial Narrow" w:hAnsi="Arial Narrow"/>
        </w:rPr>
        <w:t>ou gestão financeira de recursos de projetos e obras na qual o </w:t>
      </w:r>
      <w:r w:rsidRPr="0023407C">
        <w:rPr>
          <w:rFonts w:ascii="Arial Narrow" w:hAnsi="Arial Narrow"/>
          <w:b/>
          <w:bCs/>
        </w:rPr>
        <w:t>Segurado</w:t>
      </w:r>
      <w:r w:rsidRPr="0023407C">
        <w:rPr>
          <w:rFonts w:ascii="Arial Narrow" w:hAnsi="Arial Narrow"/>
        </w:rPr>
        <w:t> esteja envolvido. </w:t>
      </w:r>
    </w:p>
    <w:p w14:paraId="7D0815D0" w14:textId="77777777" w:rsidR="0002574D" w:rsidRPr="00E36AED" w:rsidRDefault="0002574D" w:rsidP="0002574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A39C14D" w14:textId="77777777" w:rsidR="00936184" w:rsidRPr="002A7DCE" w:rsidRDefault="00A237A3" w:rsidP="00936184">
      <w:pPr>
        <w:tabs>
          <w:tab w:val="left" w:pos="426"/>
        </w:tabs>
        <w:spacing w:line="240" w:lineRule="auto"/>
        <w:jc w:val="center"/>
        <w:rPr>
          <w:rFonts w:ascii="Arial Narrow" w:hAnsi="Arial Narrow"/>
          <w:b/>
        </w:rPr>
      </w:pPr>
      <w:r>
        <w:rPr>
          <w:rFonts w:ascii="Arial Narrow" w:hAnsi="Arial Narrow"/>
        </w:rPr>
        <w:br w:type="page"/>
      </w:r>
      <w:r w:rsidR="00936184" w:rsidRPr="002A7DCE">
        <w:rPr>
          <w:rFonts w:ascii="Arial Narrow" w:hAnsi="Arial Narrow"/>
          <w:b/>
        </w:rPr>
        <w:lastRenderedPageBreak/>
        <w:t xml:space="preserve">CONDIÇÃO PARTICULAR </w:t>
      </w:r>
      <w:r w:rsidR="00936184">
        <w:rPr>
          <w:rFonts w:ascii="Arial Narrow" w:hAnsi="Arial Narrow"/>
          <w:b/>
        </w:rPr>
        <w:t xml:space="preserve">- </w:t>
      </w:r>
      <w:r w:rsidR="00936184" w:rsidRPr="00936184">
        <w:rPr>
          <w:rFonts w:ascii="Arial Narrow" w:hAnsi="Arial Narrow"/>
          <w:b/>
        </w:rPr>
        <w:t>EXCLUSÕES APLICÁVEIS A DEPENDER DO RISCO, CONFORME NEGOCIAÇÃO</w:t>
      </w:r>
    </w:p>
    <w:p w14:paraId="54B980D0" w14:textId="77777777" w:rsidR="00936184" w:rsidRPr="002A7DCE" w:rsidRDefault="00936184" w:rsidP="00936184">
      <w:pPr>
        <w:spacing w:line="240" w:lineRule="auto"/>
        <w:jc w:val="both"/>
        <w:rPr>
          <w:rFonts w:ascii="Arial Narrow" w:hAnsi="Arial Narrow"/>
        </w:rPr>
      </w:pPr>
    </w:p>
    <w:p w14:paraId="6B8F7D3B" w14:textId="77777777" w:rsidR="00936184" w:rsidRDefault="00936184" w:rsidP="00B61EC6">
      <w:pPr>
        <w:widowControl w:val="0"/>
        <w:numPr>
          <w:ilvl w:val="3"/>
          <w:numId w:val="10"/>
        </w:numPr>
        <w:pBdr>
          <w:top w:val="nil"/>
          <w:left w:val="nil"/>
          <w:bottom w:val="nil"/>
          <w:right w:val="nil"/>
          <w:between w:val="nil"/>
        </w:pBdr>
        <w:tabs>
          <w:tab w:val="left" w:pos="426"/>
        </w:tabs>
        <w:spacing w:after="240" w:line="240" w:lineRule="auto"/>
        <w:ind w:left="0" w:firstLine="0"/>
        <w:jc w:val="both"/>
        <w:rPr>
          <w:rFonts w:ascii="Arial Narrow" w:hAnsi="Arial Narrow"/>
          <w:b/>
          <w:bCs/>
        </w:rPr>
      </w:pPr>
      <w:r>
        <w:rPr>
          <w:rFonts w:ascii="Arial Narrow" w:hAnsi="Arial Narrow"/>
          <w:b/>
          <w:bCs/>
        </w:rPr>
        <w:t>RISCOS EXCLUÍDOS</w:t>
      </w:r>
    </w:p>
    <w:p w14:paraId="7AC4402F"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Reclamações relacionadas e/ou decorrentes, direta ou indiretamente, da negativação do nome referente a um débito inexistente ou já quitado. </w:t>
      </w:r>
    </w:p>
    <w:p w14:paraId="55DF3FBD"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Exclusão Específica de Reclamações relacionadas e/ou decorrentes, direta ou indiretamente, de serviços de projetos e execução, instalação e/ou montagem. </w:t>
      </w:r>
    </w:p>
    <w:p w14:paraId="709D0874"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Exclusão Específica de Reclamações relacionadas e/ou decorrentes, direta ou indiretamente, de operação de linhas de transmissão e/ou subestações de energia. </w:t>
      </w:r>
    </w:p>
    <w:p w14:paraId="535A3F54"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Exclusão de Reclamações relacionadas e/ou decorrente, direta ou indiretamente, da atuação de brigadas de incêndio, bombeiros civis ou quaisquer serviços de combate a incêndio. </w:t>
      </w:r>
    </w:p>
    <w:p w14:paraId="483C56A7"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Exclusão de Reclamações relacionadas e/ou decorrentes, direta ou indiretamente, da atuação de profissionais de segurança, vigilância ou controle de acesso, incluindo ações de contenção, força física, omissão de socorro ou falhas na prevenção de atos ilícitos. </w:t>
      </w:r>
    </w:p>
    <w:p w14:paraId="4DD5160A"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Reclamações relacionadas e/ou decorrentes, direta ou indiretamente Ausência de concessão pública para cabeamento DE FIBRA ÓPTICA. </w:t>
      </w:r>
    </w:p>
    <w:p w14:paraId="02BB6184"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Reclamações relacionadas e/ou decorrentes, direta ou indiretamente operada e/ou provedor de hospedagem de internet. </w:t>
      </w:r>
    </w:p>
    <w:p w14:paraId="6998BD4C"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 xml:space="preserve">Exclusão de Reclamações relacionadas e/ou decorrentes, direta ou indiretamente, de reclamações relacionadas à prática médica, terapêutica ou psicológica direta. </w:t>
      </w:r>
    </w:p>
    <w:p w14:paraId="23A2FD3B"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Exclusão de Reclamações relacionadas e/ou decorrentes, direta ou indiretamente, de organização, produção ou execução de eventos, feiras, congressos e festivais.</w:t>
      </w:r>
    </w:p>
    <w:p w14:paraId="3ED98B23" w14:textId="77777777" w:rsidR="00936184"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Exclusão de Reclamações relacionadas e/ou decorrentes, direta ou indiretamente, de Intermediação comercial de produtos, serviços ou quaisquer negócios por conta e ordem de terceiros.</w:t>
      </w:r>
    </w:p>
    <w:p w14:paraId="3ABB9B3A" w14:textId="77777777" w:rsidR="004E4AF1" w:rsidRPr="00936184" w:rsidRDefault="00936184" w:rsidP="00B61EC6">
      <w:pPr>
        <w:widowControl w:val="0"/>
        <w:numPr>
          <w:ilvl w:val="1"/>
          <w:numId w:val="186"/>
        </w:numPr>
        <w:pBdr>
          <w:top w:val="nil"/>
          <w:left w:val="nil"/>
          <w:bottom w:val="nil"/>
          <w:right w:val="nil"/>
          <w:between w:val="nil"/>
        </w:pBdr>
        <w:tabs>
          <w:tab w:val="left" w:pos="567"/>
        </w:tabs>
        <w:spacing w:after="240" w:line="240" w:lineRule="auto"/>
        <w:ind w:left="0" w:firstLine="0"/>
        <w:jc w:val="both"/>
        <w:rPr>
          <w:rFonts w:ascii="Arial Narrow" w:hAnsi="Arial Narrow"/>
          <w:b/>
          <w:bCs/>
        </w:rPr>
      </w:pPr>
      <w:r w:rsidRPr="00936184">
        <w:rPr>
          <w:rFonts w:ascii="Arial Narrow" w:hAnsi="Arial Narrow"/>
          <w:b/>
          <w:bCs/>
        </w:rPr>
        <w:t>Exclusão de Reclamações relacionadas e/ou decorrentes, direta ou indiretamente, de atividades relacionadas a web design, hospedagem ou criação de websites/portais.</w:t>
      </w:r>
    </w:p>
    <w:sectPr w:rsidR="004E4AF1" w:rsidRPr="00936184" w:rsidSect="002503CB">
      <w:pgSz w:w="11906" w:h="16838"/>
      <w:pgMar w:top="1701" w:right="991" w:bottom="1276" w:left="993" w:header="426" w:footer="52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1714" w14:textId="77777777" w:rsidR="008F4F56" w:rsidRDefault="008F4F56" w:rsidP="00DB2DF4">
      <w:pPr>
        <w:spacing w:after="0" w:line="240" w:lineRule="auto"/>
      </w:pPr>
      <w:r>
        <w:separator/>
      </w:r>
    </w:p>
  </w:endnote>
  <w:endnote w:type="continuationSeparator" w:id="0">
    <w:p w14:paraId="152676D2" w14:textId="77777777" w:rsidR="008F4F56" w:rsidRDefault="008F4F56" w:rsidP="00DB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5586" w14:textId="14A6A2E4" w:rsidR="00183F11" w:rsidRDefault="00BD4A5F">
    <w:pPr>
      <w:pStyle w:val="Rodap"/>
    </w:pPr>
    <w:r>
      <w:rPr>
        <w:noProof/>
      </w:rPr>
      <mc:AlternateContent>
        <mc:Choice Requires="wps">
          <w:drawing>
            <wp:anchor distT="0" distB="0" distL="114300" distR="114300" simplePos="0" relativeHeight="251658244" behindDoc="0" locked="0" layoutInCell="0" allowOverlap="1" wp14:anchorId="052A8BA3" wp14:editId="0E9F69B3">
              <wp:simplePos x="0" y="0"/>
              <wp:positionH relativeFrom="page">
                <wp:posOffset>7259955</wp:posOffset>
              </wp:positionH>
              <wp:positionV relativeFrom="page">
                <wp:posOffset>9972040</wp:posOffset>
              </wp:positionV>
              <wp:extent cx="377190" cy="329565"/>
              <wp:effectExtent l="0" t="0" r="0" b="0"/>
              <wp:wrapNone/>
              <wp:docPr id="2012467022"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329565"/>
                      </a:xfrm>
                      <a:prstGeom prst="rect">
                        <a:avLst/>
                      </a:prstGeom>
                      <a:solidFill>
                        <a:srgbClr val="FFFFFF"/>
                      </a:solidFill>
                      <a:ln>
                        <a:noFill/>
                      </a:ln>
                    </wps:spPr>
                    <wps:txbx>
                      <w:txbxContent>
                        <w:p w14:paraId="2B765325" w14:textId="77777777" w:rsidR="00237B50" w:rsidRPr="00237B50" w:rsidRDefault="00237B50" w:rsidP="00A63889">
                          <w:pPr>
                            <w:pBdr>
                              <w:bottom w:val="single" w:sz="4" w:space="1" w:color="auto"/>
                            </w:pBdr>
                            <w:jc w:val="center"/>
                            <w:rPr>
                              <w:sz w:val="16"/>
                              <w:szCs w:val="16"/>
                            </w:rPr>
                          </w:pPr>
                          <w:r w:rsidRPr="00237B50">
                            <w:rPr>
                              <w:sz w:val="16"/>
                              <w:szCs w:val="16"/>
                            </w:rPr>
                            <w:fldChar w:fldCharType="begin"/>
                          </w:r>
                          <w:r w:rsidRPr="00237B50">
                            <w:rPr>
                              <w:sz w:val="16"/>
                              <w:szCs w:val="16"/>
                            </w:rPr>
                            <w:instrText>PAGE   \* MERGEFORMAT</w:instrText>
                          </w:r>
                          <w:r w:rsidRPr="00237B50">
                            <w:rPr>
                              <w:sz w:val="16"/>
                              <w:szCs w:val="16"/>
                            </w:rPr>
                            <w:fldChar w:fldCharType="separate"/>
                          </w:r>
                          <w:r w:rsidRPr="00237B50">
                            <w:rPr>
                              <w:sz w:val="16"/>
                              <w:szCs w:val="16"/>
                            </w:rPr>
                            <w:t>2</w:t>
                          </w:r>
                          <w:r w:rsidRPr="00237B50">
                            <w:rPr>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52A8BA3" id="Retângulo 5" o:spid="_x0000_s1027" style="position:absolute;margin-left:571.65pt;margin-top:785.2pt;width:29.7pt;height:25.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Pr7wEAAMYDAAAOAAAAZHJzL2Uyb0RvYy54bWysU9tu2zAMfR+wfxD0vjhOk2Yx4hRFigwD&#10;ugvQ9QNkWbaFyaJGKbGzrx+lpGmwvg3zgyCS4iF5eLy+G3vDDgq9BlvyfDLlTFkJtbZtyZ9/7D58&#10;5MwHYWthwKqSH5Xnd5v379aDK9QMOjC1QkYg1heDK3kXgiuyzMtO9cJPwClLwQawF4FMbLMaxUDo&#10;vclm0+ltNgDWDkEq78n7cAryTcJvGiXDt6bxKjBTcuotpBPTWcUz26xF0aJwnZbnNsQ/dNELbano&#10;BepBBMH2qN9A9VoieGjCREKfQdNoqdIMNE0+/Wuap044lWYhcry70OT/H6z8enhy3zG27t0jyJ+e&#10;Wdh2wrbqHhGGTomayuWRqGxwvrgkRMNTKquGL1DTasU+QOJgbLCPgDQdGxPVxwvVagxMkvNmucxX&#10;tBBJoZvZanG7SBVE8ZLs0IdPCnoWLyVH2mQCF4dHH2Izonh5kpoHo+udNiYZ2FZbg+wgaOu79J3R&#10;/fUzY+NjCzHthBg9aco4WNSQL8JYjUzXZwqip4L6SGMjnMRE4qdLB/ibs4GEVHL/ay9QcWY+W6Ju&#10;lc/nUXnJmC+WMzLwOlJdR4SVBFXywNnpug0nte4d6rajSnmiwcI90d3oRMVrV+f2SSyJobOwoxqv&#10;7fTq9ffb/AEAAP//AwBQSwMEFAAGAAgAAAAhABEW3gjhAAAADwEAAA8AAABkcnMvZG93bnJldi54&#10;bWxMj8FOwzAQRO9I/IO1SNyo3SRNIcSpEFJPwIEWies23iYRsR1ipw1/z/YEtxnt0+xMuZltL040&#10;hs47DcuFAkGu9qZzjYaP/fbuHkSI6Az23pGGHwqwqa6vSiyMP7t3Ou1iIzjEhQI1tDEOhZShbsli&#10;WPiBHN+OfrQY2Y6NNCOeOdz2MlEqlxY7xx9aHOi5pfprN1kNmGfm++2Yvu5fphwfmlltV59K69ub&#10;+ekRRKQ5/sFwqc/VoeJOBz85E0TPfpmlKbOsVmuVgbgwiUrWIA6s8iRJQVal/L+j+gUAAP//AwBQ&#10;SwECLQAUAAYACAAAACEAtoM4kv4AAADhAQAAEwAAAAAAAAAAAAAAAAAAAAAAW0NvbnRlbnRfVHlw&#10;ZXNdLnhtbFBLAQItABQABgAIAAAAIQA4/SH/1gAAAJQBAAALAAAAAAAAAAAAAAAAAC8BAABfcmVs&#10;cy8ucmVsc1BLAQItABQABgAIAAAAIQDGyiPr7wEAAMYDAAAOAAAAAAAAAAAAAAAAAC4CAABkcnMv&#10;ZTJvRG9jLnhtbFBLAQItABQABgAIAAAAIQARFt4I4QAAAA8BAAAPAAAAAAAAAAAAAAAAAEkEAABk&#10;cnMvZG93bnJldi54bWxQSwUGAAAAAAQABADzAAAAVwUAAAAA&#10;" o:allowincell="f" stroked="f">
              <v:textbox>
                <w:txbxContent>
                  <w:p w14:paraId="2B765325" w14:textId="77777777" w:rsidR="00237B50" w:rsidRPr="00237B50" w:rsidRDefault="00237B50" w:rsidP="00A63889">
                    <w:pPr>
                      <w:pBdr>
                        <w:bottom w:val="single" w:sz="4" w:space="1" w:color="auto"/>
                      </w:pBdr>
                      <w:jc w:val="center"/>
                      <w:rPr>
                        <w:sz w:val="16"/>
                        <w:szCs w:val="16"/>
                      </w:rPr>
                    </w:pPr>
                    <w:r w:rsidRPr="00237B50">
                      <w:rPr>
                        <w:sz w:val="16"/>
                        <w:szCs w:val="16"/>
                      </w:rPr>
                      <w:fldChar w:fldCharType="begin"/>
                    </w:r>
                    <w:r w:rsidRPr="00237B50">
                      <w:rPr>
                        <w:sz w:val="16"/>
                        <w:szCs w:val="16"/>
                      </w:rPr>
                      <w:instrText>PAGE   \* MERGEFORMAT</w:instrText>
                    </w:r>
                    <w:r w:rsidRPr="00237B50">
                      <w:rPr>
                        <w:sz w:val="16"/>
                        <w:szCs w:val="16"/>
                      </w:rPr>
                      <w:fldChar w:fldCharType="separate"/>
                    </w:r>
                    <w:r w:rsidRPr="00237B50">
                      <w:rPr>
                        <w:sz w:val="16"/>
                        <w:szCs w:val="16"/>
                      </w:rPr>
                      <w:t>2</w:t>
                    </w:r>
                    <w:r w:rsidRPr="00237B50">
                      <w:rPr>
                        <w:sz w:val="16"/>
                        <w:szCs w:val="16"/>
                      </w:rPr>
                      <w:fldChar w:fldCharType="end"/>
                    </w:r>
                  </w:p>
                </w:txbxContent>
              </v:textbox>
              <w10:wrap anchorx="page" anchory="page"/>
            </v:rect>
          </w:pict>
        </mc:Fallback>
      </mc:AlternateContent>
    </w:r>
    <w:r>
      <w:rPr>
        <w:noProof/>
      </w:rPr>
      <mc:AlternateContent>
        <mc:Choice Requires="wps">
          <w:drawing>
            <wp:anchor distT="4294967295" distB="4294967295" distL="114300" distR="114300" simplePos="0" relativeHeight="251658245" behindDoc="0" locked="0" layoutInCell="1" allowOverlap="1" wp14:anchorId="4C3BA9E1" wp14:editId="1B4FAF78">
              <wp:simplePos x="0" y="0"/>
              <wp:positionH relativeFrom="margin">
                <wp:posOffset>5715</wp:posOffset>
              </wp:positionH>
              <wp:positionV relativeFrom="paragraph">
                <wp:posOffset>2539</wp:posOffset>
              </wp:positionV>
              <wp:extent cx="6235065" cy="0"/>
              <wp:effectExtent l="0" t="0" r="0" b="0"/>
              <wp:wrapNone/>
              <wp:docPr id="1006731695"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6350" algn="ctr">
                        <a:solidFill>
                          <a:srgbClr val="FF0066"/>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06AE6FFD" id="Conector reto 3" o:spid="_x0000_s1026" style="position:absolute;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2pt" to="491.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u9wQEAAGADAAAOAAAAZHJzL2Uyb0RvYy54bWysU01v2zAMvQ/YfxB0X+xkaFAYcXpIl126&#10;LUDbH8DIsi1MEgVRjZN/P0r5WLHdhvkgiCL59Pj0vHo4OisOOpJB38r5rJZCe4Wd8UMrX1+2n+6l&#10;oAS+A4tet/KkST6sP35YTaHRCxzRdjoKBvHUTKGVY0qhqSpSo3ZAMwzac7LH6CBxGIeqizAxurPV&#10;oq6X1YSxCxGVJuLTx3NSrgt+32uVfvQ96SRsK5lbKmss6z6v1XoFzRAhjEZdaMA/sHBgPF96g3qE&#10;BOItmr+gnFERCfs0U+gq7HujdJmBp5nXf0zzPELQZRYWh8JNJvp/sOr7YeN3MVNXR/8cnlD9JOFx&#10;M4IfdCHwcgr8cPMsVTUFam4tOaCwi2I/fcOOa+AtYVHh2EeXIXk+cSxin25i62MSig+Xi8939fJO&#10;CnXNVdBcG0Ok9FWjE3nTSmt81gEaODxRykSguZbkY49bY215S+vFxOCMLQXYgU2pUiy9hNZ0uS53&#10;UBz2GxvFAdgY2y07aVkG5Mz7MmcS29Ma18r7On9nw4waui++KxcmMPa8Z1LWX0TKumQTUrPH7rSL&#10;V/H4GQv7i+WyT97Hpfv3j7H+BQAA//8DAFBLAwQUAAYACAAAACEA3mZbDtgAAAACAQAADwAAAGRy&#10;cy9kb3ducmV2LnhtbEyPwU7DMBBE70j8g7VIXBB1iFBpQ5wKIcEZWlSpt028JAF7HWK3DXw92xMc&#10;RzOaeVOuJu/UgcbYBzZwM8tAETfB9twaeNs8XS9AxYRs0QUmA98UYVWdn5VY2HDkVzqsU6ukhGOB&#10;BrqUhkLr2HTkMc7CQCzeexg9JpFjq+2IRyn3TudZNtcee5aFDgd67Kj5XO+9gZB/5R/bn/lLNtV3&#10;vNPPu6utG4y5vJge7kElmtJfGE74gg6VMNVhzzYqZ2ApOQO3oMRbLnK5UZ+krkr9H736BQAA//8D&#10;AFBLAQItABQABgAIAAAAIQC2gziS/gAAAOEBAAATAAAAAAAAAAAAAAAAAAAAAABbQ29udGVudF9U&#10;eXBlc10ueG1sUEsBAi0AFAAGAAgAAAAhADj9If/WAAAAlAEAAAsAAAAAAAAAAAAAAAAALwEAAF9y&#10;ZWxzLy5yZWxzUEsBAi0AFAAGAAgAAAAhALwVO73BAQAAYAMAAA4AAAAAAAAAAAAAAAAALgIAAGRy&#10;cy9lMm9Eb2MueG1sUEsBAi0AFAAGAAgAAAAhAN5mWw7YAAAAAgEAAA8AAAAAAAAAAAAAAAAAGwQA&#10;AGRycy9kb3ducmV2LnhtbFBLBQYAAAAABAAEAPMAAAAgBQAAAAA=&#10;" strokecolor="#f06" strokeweight=".5pt">
              <v:stroke joinstyle="miter"/>
              <w10:wrap anchorx="margin"/>
            </v:line>
          </w:pict>
        </mc:Fallback>
      </mc:AlternateContent>
    </w:r>
    <w:r>
      <w:rPr>
        <w:noProof/>
      </w:rPr>
      <mc:AlternateContent>
        <mc:Choice Requires="wps">
          <w:drawing>
            <wp:anchor distT="45720" distB="45720" distL="114300" distR="114300" simplePos="0" relativeHeight="251658243" behindDoc="1" locked="0" layoutInCell="1" allowOverlap="1" wp14:anchorId="27F10963" wp14:editId="2C3EDB47">
              <wp:simplePos x="0" y="0"/>
              <wp:positionH relativeFrom="margin">
                <wp:posOffset>-340360</wp:posOffset>
              </wp:positionH>
              <wp:positionV relativeFrom="paragraph">
                <wp:posOffset>19685</wp:posOffset>
              </wp:positionV>
              <wp:extent cx="6800850" cy="231140"/>
              <wp:effectExtent l="0" t="0" r="0" b="0"/>
              <wp:wrapNone/>
              <wp:docPr id="155073763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31140"/>
                      </a:xfrm>
                      <a:prstGeom prst="rect">
                        <a:avLst/>
                      </a:prstGeom>
                      <a:noFill/>
                      <a:ln w="9525">
                        <a:noFill/>
                        <a:miter lim="800000"/>
                        <a:headEnd/>
                        <a:tailEnd/>
                      </a:ln>
                    </wps:spPr>
                    <wps:txbx>
                      <w:txbxContent>
                        <w:p w14:paraId="12EFC378" w14:textId="77777777" w:rsidR="00183F11" w:rsidRPr="00A9378E" w:rsidRDefault="00183F11" w:rsidP="00987C63">
                          <w:pPr>
                            <w:spacing w:after="0" w:line="240" w:lineRule="auto"/>
                            <w:jc w:val="center"/>
                            <w:rPr>
                              <w:rFonts w:ascii="Calibri" w:hAnsi="Calibri" w:cs="Calibri"/>
                              <w:color w:val="7F7F7F"/>
                              <w:sz w:val="18"/>
                              <w:szCs w:val="18"/>
                            </w:rPr>
                          </w:pPr>
                          <w:r w:rsidRPr="00987C63">
                            <w:rPr>
                              <w:rFonts w:ascii="Calibri" w:hAnsi="Calibri" w:cs="Calibri"/>
                              <w:color w:val="FF0066"/>
                              <w:sz w:val="18"/>
                              <w:szCs w:val="18"/>
                            </w:rPr>
                            <w:t xml:space="preserve">AKAD SEGUROS S.A. </w:t>
                          </w:r>
                          <w:r w:rsidRPr="00987C63">
                            <w:rPr>
                              <w:rFonts w:ascii="Calibri" w:hAnsi="Calibri" w:cs="Calibri"/>
                              <w:color w:val="7F7F7F"/>
                              <w:sz w:val="18"/>
                              <w:szCs w:val="18"/>
                            </w:rPr>
                            <w:t>| CNPJ: 14.868.712/0001-31 | SUSEP: 02798</w:t>
                          </w:r>
                          <w:r w:rsidR="00987C63" w:rsidRPr="00987C63">
                            <w:rPr>
                              <w:rFonts w:ascii="Calibri" w:hAnsi="Calibri" w:cs="Calibri"/>
                              <w:color w:val="7F7F7F"/>
                              <w:sz w:val="18"/>
                              <w:szCs w:val="18"/>
                            </w:rPr>
                            <w:t xml:space="preserve"> | Processo</w:t>
                          </w:r>
                          <w:r w:rsidR="00987C63">
                            <w:rPr>
                              <w:rFonts w:ascii="Calibri" w:hAnsi="Calibri" w:cs="Calibri"/>
                              <w:color w:val="7F7F7F"/>
                              <w:sz w:val="18"/>
                              <w:szCs w:val="18"/>
                            </w:rPr>
                            <w:t xml:space="preserve"> SUSEP nº 15414.</w:t>
                          </w:r>
                          <w:r w:rsidR="00D86495">
                            <w:rPr>
                              <w:rFonts w:ascii="Calibri" w:hAnsi="Calibri" w:cs="Calibri"/>
                              <w:color w:val="7F7F7F"/>
                              <w:sz w:val="18"/>
                              <w:szCs w:val="18"/>
                            </w:rPr>
                            <w:t>000810</w:t>
                          </w:r>
                          <w:r w:rsidR="00987C63">
                            <w:rPr>
                              <w:rFonts w:ascii="Calibri" w:hAnsi="Calibri" w:cs="Calibri"/>
                              <w:color w:val="7F7F7F"/>
                              <w:sz w:val="18"/>
                              <w:szCs w:val="18"/>
                            </w:rPr>
                            <w:t>/2012-</w:t>
                          </w:r>
                          <w:r w:rsidR="00D86495">
                            <w:rPr>
                              <w:rFonts w:ascii="Calibri" w:hAnsi="Calibri" w:cs="Calibri"/>
                              <w:color w:val="7F7F7F"/>
                              <w:sz w:val="18"/>
                              <w:szCs w:val="18"/>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10963" id="_x0000_t202" coordsize="21600,21600" o:spt="202" path="m,l,21600r21600,l21600,xe">
              <v:stroke joinstyle="miter"/>
              <v:path gradientshapeok="t" o:connecttype="rect"/>
            </v:shapetype>
            <v:shape id="Caixa de Texto 1" o:spid="_x0000_s1028" type="#_x0000_t202" style="position:absolute;margin-left:-26.8pt;margin-top:1.55pt;width:535.5pt;height:18.2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o2/QEAANQDAAAOAAAAZHJzL2Uyb0RvYy54bWysU9tu2zAMfR+wfxD0vviypEuNOEXXLsOA&#10;7gJ0+wBZlmNhkqhJSuzs60vJbhpsb8P8IJCiechzSG1uRq3IUTgvwdS0WOSUCMOhlWZf0x/fd2/W&#10;lPjATMsUGFHTk/D0Zvv61WawlSihB9UKRxDE+GqwNe1DsFWWed4LzfwCrDAY7MBpFtB1+6x1bEB0&#10;rbIyz6+yAVxrHXDhPd7eT0G6TfhdJ3j42nVeBKJqir2FdLp0NvHMthtW7R2zveRzG+wfutBMGix6&#10;hrpngZGDk39BackdeOjCgoPOoOskF4kDsinyP9g89syKxAXF8fYsk/9/sPzL8dF+cySM72HEASYS&#10;3j4A/+mJgbuemb24dQ6GXrAWCxdRsmywvppTo9S+8hGkGT5Di0NmhwAJaOycjqogT4LoOIDTWXQx&#10;BsLx8mqd5+sVhjjGyrdFsUxTyVj1nG2dDx8FaBKNmjocakJnxwcfYjesev4lFjOwk0qlwSpDhppe&#10;r8pVSriIaBlw75TUNcX6+E2bEEl+MG1KDkyqycYCysysI9GJchibkcgWm465UYQG2hPK4GBaM3wW&#10;aPTgflMy4IrV1P86MCcoUZ8MSnldLJErCclZrt6V6LjLSHMZYYYjVE0DJZN5F9IeR8re3qLkO5nU&#10;eOlkbhlXJ4k0r3nczUs//fXyGLdPAAAA//8DAFBLAwQUAAYACAAAACEAGlg9Yd4AAAAJAQAADwAA&#10;AGRycy9kb3ducmV2LnhtbEyPwU7DMBBE70j8g7VI3Fo7LW0hxKkq1JZjoUSc3XhJIuK1Zbtp+Hvc&#10;ExxnZzTztliPpmcD+tBZkpBNBTCk2uqOGgnVx27yCCxERVr1llDCDwZYl7c3hcq1vdA7DsfYsFRC&#10;IVcS2hhdznmoWzQqTK1DSt6X9UbFJH3DtVeXVG56PhNiyY3qKC20yuFLi/X38WwkuOj2q1d/eNts&#10;d4OoPvfVrGu2Ut7fjZtnYBHH+BeGK35ChzIxneyZdGC9hMlivkxRCfMM2NUX2eoB2CkdnhbAy4L/&#10;/6D8BQAA//8DAFBLAQItABQABgAIAAAAIQC2gziS/gAAAOEBAAATAAAAAAAAAAAAAAAAAAAAAABb&#10;Q29udGVudF9UeXBlc10ueG1sUEsBAi0AFAAGAAgAAAAhADj9If/WAAAAlAEAAAsAAAAAAAAAAAAA&#10;AAAALwEAAF9yZWxzLy5yZWxzUEsBAi0AFAAGAAgAAAAhAOZVajb9AQAA1AMAAA4AAAAAAAAAAAAA&#10;AAAALgIAAGRycy9lMm9Eb2MueG1sUEsBAi0AFAAGAAgAAAAhABpYPWHeAAAACQEAAA8AAAAAAAAA&#10;AAAAAAAAVwQAAGRycy9kb3ducmV2LnhtbFBLBQYAAAAABAAEAPMAAABiBQAAAAA=&#10;" filled="f" stroked="f">
              <v:textbox style="mso-fit-shape-to-text:t">
                <w:txbxContent>
                  <w:p w14:paraId="12EFC378" w14:textId="77777777" w:rsidR="00183F11" w:rsidRPr="00A9378E" w:rsidRDefault="00183F11" w:rsidP="00987C63">
                    <w:pPr>
                      <w:spacing w:after="0" w:line="240" w:lineRule="auto"/>
                      <w:jc w:val="center"/>
                      <w:rPr>
                        <w:rFonts w:ascii="Calibri" w:hAnsi="Calibri" w:cs="Calibri"/>
                        <w:color w:val="7F7F7F"/>
                        <w:sz w:val="18"/>
                        <w:szCs w:val="18"/>
                      </w:rPr>
                    </w:pPr>
                    <w:r w:rsidRPr="00987C63">
                      <w:rPr>
                        <w:rFonts w:ascii="Calibri" w:hAnsi="Calibri" w:cs="Calibri"/>
                        <w:color w:val="FF0066"/>
                        <w:sz w:val="18"/>
                        <w:szCs w:val="18"/>
                      </w:rPr>
                      <w:t xml:space="preserve">AKAD SEGUROS S.A. </w:t>
                    </w:r>
                    <w:r w:rsidRPr="00987C63">
                      <w:rPr>
                        <w:rFonts w:ascii="Calibri" w:hAnsi="Calibri" w:cs="Calibri"/>
                        <w:color w:val="7F7F7F"/>
                        <w:sz w:val="18"/>
                        <w:szCs w:val="18"/>
                      </w:rPr>
                      <w:t>| CNPJ: 14.868.712/0001-31 | SUSEP: 02798</w:t>
                    </w:r>
                    <w:r w:rsidR="00987C63" w:rsidRPr="00987C63">
                      <w:rPr>
                        <w:rFonts w:ascii="Calibri" w:hAnsi="Calibri" w:cs="Calibri"/>
                        <w:color w:val="7F7F7F"/>
                        <w:sz w:val="18"/>
                        <w:szCs w:val="18"/>
                      </w:rPr>
                      <w:t xml:space="preserve"> | Processo</w:t>
                    </w:r>
                    <w:r w:rsidR="00987C63">
                      <w:rPr>
                        <w:rFonts w:ascii="Calibri" w:hAnsi="Calibri" w:cs="Calibri"/>
                        <w:color w:val="7F7F7F"/>
                        <w:sz w:val="18"/>
                        <w:szCs w:val="18"/>
                      </w:rPr>
                      <w:t xml:space="preserve"> SUSEP nº 15414.</w:t>
                    </w:r>
                    <w:r w:rsidR="00D86495">
                      <w:rPr>
                        <w:rFonts w:ascii="Calibri" w:hAnsi="Calibri" w:cs="Calibri"/>
                        <w:color w:val="7F7F7F"/>
                        <w:sz w:val="18"/>
                        <w:szCs w:val="18"/>
                      </w:rPr>
                      <w:t>000810</w:t>
                    </w:r>
                    <w:r w:rsidR="00987C63">
                      <w:rPr>
                        <w:rFonts w:ascii="Calibri" w:hAnsi="Calibri" w:cs="Calibri"/>
                        <w:color w:val="7F7F7F"/>
                        <w:sz w:val="18"/>
                        <w:szCs w:val="18"/>
                      </w:rPr>
                      <w:t>/2012-</w:t>
                    </w:r>
                    <w:r w:rsidR="00D86495">
                      <w:rPr>
                        <w:rFonts w:ascii="Calibri" w:hAnsi="Calibri" w:cs="Calibri"/>
                        <w:color w:val="7F7F7F"/>
                        <w:sz w:val="18"/>
                        <w:szCs w:val="18"/>
                      </w:rPr>
                      <w:t>13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2CBC" w14:textId="77777777" w:rsidR="008F4F56" w:rsidRDefault="008F4F56" w:rsidP="00DB2DF4">
      <w:pPr>
        <w:spacing w:after="0" w:line="240" w:lineRule="auto"/>
      </w:pPr>
      <w:r>
        <w:separator/>
      </w:r>
    </w:p>
  </w:footnote>
  <w:footnote w:type="continuationSeparator" w:id="0">
    <w:p w14:paraId="0D5BBBF6" w14:textId="77777777" w:rsidR="008F4F56" w:rsidRDefault="008F4F56" w:rsidP="00DB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607B" w14:textId="0D63CDE5" w:rsidR="00DB2DF4" w:rsidRDefault="00BD4A5F" w:rsidP="00DB2DF4">
    <w:pPr>
      <w:pStyle w:val="Cabealho"/>
      <w:tabs>
        <w:tab w:val="left" w:pos="1570"/>
        <w:tab w:val="right" w:pos="9639"/>
      </w:tabs>
    </w:pPr>
    <w:r>
      <w:rPr>
        <w:noProof/>
      </w:rPr>
      <mc:AlternateContent>
        <mc:Choice Requires="wps">
          <w:drawing>
            <wp:anchor distT="4294967295" distB="4294967295" distL="114300" distR="114300" simplePos="0" relativeHeight="251658240" behindDoc="0" locked="0" layoutInCell="1" allowOverlap="1" wp14:anchorId="2588D4F2" wp14:editId="7EB8AA22">
              <wp:simplePos x="0" y="0"/>
              <wp:positionH relativeFrom="margin">
                <wp:posOffset>5715</wp:posOffset>
              </wp:positionH>
              <wp:positionV relativeFrom="paragraph">
                <wp:posOffset>442594</wp:posOffset>
              </wp:positionV>
              <wp:extent cx="6235065" cy="0"/>
              <wp:effectExtent l="0" t="0" r="0" b="0"/>
              <wp:wrapNone/>
              <wp:docPr id="1758395942"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6350" algn="ctr">
                        <a:solidFill>
                          <a:srgbClr val="FF0066"/>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F2C7584" id="Conector reto 9"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34.85pt" to="491.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u9wQEAAGADAAAOAAAAZHJzL2Uyb0RvYy54bWysU01v2zAMvQ/YfxB0X+xkaFAYcXpIl126&#10;LUDbH8DIsi1MEgVRjZN/P0r5WLHdhvkgiCL59Pj0vHo4OisOOpJB38r5rJZCe4Wd8UMrX1+2n+6l&#10;oAS+A4tet/KkST6sP35YTaHRCxzRdjoKBvHUTKGVY0qhqSpSo3ZAMwzac7LH6CBxGIeqizAxurPV&#10;oq6X1YSxCxGVJuLTx3NSrgt+32uVfvQ96SRsK5lbKmss6z6v1XoFzRAhjEZdaMA/sHBgPF96g3qE&#10;BOItmr+gnFERCfs0U+gq7HujdJmBp5nXf0zzPELQZRYWh8JNJvp/sOr7YeN3MVNXR/8cnlD9JOFx&#10;M4IfdCHwcgr8cPMsVTUFam4tOaCwi2I/fcOOa+AtYVHh2EeXIXk+cSxin25i62MSig+Xi8939fJO&#10;CnXNVdBcG0Ok9FWjE3nTSmt81gEaODxRykSguZbkY49bY215S+vFxOCMLQXYgU2pUiy9hNZ0uS53&#10;UBz2GxvFAdgY2y07aVkG5Mz7MmcS29Ma18r7On9nw4waui++KxcmMPa8Z1LWX0TKumQTUrPH7rSL&#10;V/H4GQv7i+WyT97Hpfv3j7H+BQAA//8DAFBLAwQUAAYACAAAACEAUWDpgtsAAAAGAQAADwAAAGRy&#10;cy9kb3ducmV2LnhtbEyPwU7DMBBE70j9B2srcUHUIYe0CXGqCgnOUKpKvTnxkgTsdRq7beDrWcQB&#10;jrMzmnlbridnxRnH0HtScLdIQCA13vTUKti9Pt6uQISoyWjrCRV8YoB1NbsqdWH8hV7wvI2t4BIK&#10;hVbQxTgUUoamQ6fDwg9I7L350enIcmylGfWFy52VaZJk0umeeKHTAz502HxsT06BT4/p+/4re06m&#10;ekkH+XS42dtBqev5tLkHEXGKf2H4wWd0qJip9icyQVgFOecUZPkSBLv5KuVH6t+DrEr5H7/6BgAA&#10;//8DAFBLAQItABQABgAIAAAAIQC2gziS/gAAAOEBAAATAAAAAAAAAAAAAAAAAAAAAABbQ29udGVu&#10;dF9UeXBlc10ueG1sUEsBAi0AFAAGAAgAAAAhADj9If/WAAAAlAEAAAsAAAAAAAAAAAAAAAAALwEA&#10;AF9yZWxzLy5yZWxzUEsBAi0AFAAGAAgAAAAhALwVO73BAQAAYAMAAA4AAAAAAAAAAAAAAAAALgIA&#10;AGRycy9lMm9Eb2MueG1sUEsBAi0AFAAGAAgAAAAhAFFg6YLbAAAABgEAAA8AAAAAAAAAAAAAAAAA&#10;GwQAAGRycy9kb3ducmV2LnhtbFBLBQYAAAAABAAEAPMAAAAjBQAAAAA=&#10;" strokecolor="#f06" strokeweight=".5pt">
              <v:stroke joinstyle="miter"/>
              <w10:wrap anchorx="margin"/>
            </v:line>
          </w:pict>
        </mc:Fallback>
      </mc:AlternateContent>
    </w:r>
    <w:r>
      <w:rPr>
        <w:noProof/>
      </w:rPr>
      <w:drawing>
        <wp:anchor distT="0" distB="0" distL="114300" distR="114300" simplePos="0" relativeHeight="251658241" behindDoc="0" locked="0" layoutInCell="1" allowOverlap="1" wp14:anchorId="0D5E0F19" wp14:editId="55E2CFFE">
          <wp:simplePos x="0" y="0"/>
          <wp:positionH relativeFrom="margin">
            <wp:posOffset>5113655</wp:posOffset>
          </wp:positionH>
          <wp:positionV relativeFrom="paragraph">
            <wp:posOffset>-68580</wp:posOffset>
          </wp:positionV>
          <wp:extent cx="1176020" cy="511175"/>
          <wp:effectExtent l="0" t="0" r="0" b="0"/>
          <wp:wrapNone/>
          <wp:docPr id="5" name="Image 4"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reencod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6C75FAFC" wp14:editId="59C67A94">
              <wp:simplePos x="0" y="0"/>
              <wp:positionH relativeFrom="margin">
                <wp:posOffset>-57150</wp:posOffset>
              </wp:positionH>
              <wp:positionV relativeFrom="paragraph">
                <wp:posOffset>39370</wp:posOffset>
              </wp:positionV>
              <wp:extent cx="4099560" cy="432435"/>
              <wp:effectExtent l="0" t="0" r="0" b="0"/>
              <wp:wrapSquare wrapText="bothSides"/>
              <wp:docPr id="615994348"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432435"/>
                      </a:xfrm>
                      <a:prstGeom prst="rect">
                        <a:avLst/>
                      </a:prstGeom>
                      <a:noFill/>
                      <a:ln w="9525">
                        <a:noFill/>
                        <a:miter lim="800000"/>
                        <a:headEnd/>
                        <a:tailEnd/>
                      </a:ln>
                    </wps:spPr>
                    <wps:txbx>
                      <w:txbxContent>
                        <w:p w14:paraId="6501DCFA" w14:textId="77777777" w:rsidR="00DB2DF4" w:rsidRPr="004D244D" w:rsidRDefault="00987C63" w:rsidP="00DB2DF4">
                          <w:pPr>
                            <w:spacing w:after="0" w:line="240" w:lineRule="auto"/>
                            <w:rPr>
                              <w:rFonts w:ascii="Calibri" w:hAnsi="Calibri" w:cs="Calibri"/>
                              <w:color w:val="FF7FB3"/>
                              <w:sz w:val="22"/>
                              <w:szCs w:val="22"/>
                            </w:rPr>
                          </w:pPr>
                          <w:r>
                            <w:rPr>
                              <w:rFonts w:ascii="Calibri" w:hAnsi="Calibri" w:cs="Calibri"/>
                              <w:color w:val="FF7FB3"/>
                              <w:sz w:val="22"/>
                              <w:szCs w:val="22"/>
                            </w:rPr>
                            <w:t xml:space="preserve">CONDIÇÕES </w:t>
                          </w:r>
                        </w:p>
                        <w:p w14:paraId="13873DA3" w14:textId="77777777" w:rsidR="00DB2DF4" w:rsidRPr="00A9378E" w:rsidRDefault="00987C63" w:rsidP="00DB2DF4">
                          <w:pPr>
                            <w:spacing w:after="0" w:line="240" w:lineRule="auto"/>
                            <w:rPr>
                              <w:rFonts w:ascii="Calibri" w:hAnsi="Calibri" w:cs="Calibri"/>
                              <w:color w:val="7F7F7F"/>
                              <w:sz w:val="22"/>
                              <w:szCs w:val="22"/>
                            </w:rPr>
                          </w:pPr>
                          <w:r>
                            <w:rPr>
                              <w:rFonts w:ascii="Calibri" w:hAnsi="Calibri" w:cs="Calibri"/>
                              <w:color w:val="7F7F7F"/>
                              <w:sz w:val="22"/>
                              <w:szCs w:val="22"/>
                            </w:rPr>
                            <w:t xml:space="preserve">Seguro de </w:t>
                          </w:r>
                          <w:r w:rsidR="00DB2DF4" w:rsidRPr="00A9378E">
                            <w:rPr>
                              <w:rFonts w:ascii="Calibri" w:hAnsi="Calibri" w:cs="Calibri"/>
                              <w:color w:val="7F7F7F"/>
                              <w:sz w:val="22"/>
                              <w:szCs w:val="22"/>
                            </w:rPr>
                            <w:t>Responsabilidade Civil Profissional</w:t>
                          </w:r>
                          <w:r>
                            <w:rPr>
                              <w:rFonts w:ascii="Calibri" w:hAnsi="Calibri" w:cs="Calibri"/>
                              <w:color w:val="7F7F7F"/>
                              <w:sz w:val="22"/>
                              <w:szCs w:val="22"/>
                            </w:rPr>
                            <w:t xml:space="preserve"> </w:t>
                          </w:r>
                          <w:r w:rsidR="00CF0DEC">
                            <w:rPr>
                              <w:rFonts w:ascii="Calibri" w:hAnsi="Calibri" w:cs="Calibri"/>
                              <w:color w:val="7F7F7F"/>
                              <w:sz w:val="22"/>
                              <w:szCs w:val="22"/>
                            </w:rPr>
                            <w:t>(E&amp;O)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5FAFC" id="_x0000_t202" coordsize="21600,21600" o:spt="202" path="m,l,21600r21600,l21600,xe">
              <v:stroke joinstyle="miter"/>
              <v:path gradientshapeok="t" o:connecttype="rect"/>
            </v:shapetype>
            <v:shape id="Caixa de Texto 7" o:spid="_x0000_s1026" type="#_x0000_t202" style="position:absolute;margin-left:-4.5pt;margin-top:3.1pt;width:322.8pt;height:34.0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A+QEAAM0DAAAOAAAAZHJzL2Uyb0RvYy54bWysU9uO2yAQfa/Uf0C8N3a8znZjxVltd5uq&#10;0vYibfsBGOMYFRgKJHb69R2wNxu1b1X9gBgPnJlz5rC5HbUiR+G8BFPT5SKnRBgOrTT7mn7/tntz&#10;Q4kPzLRMgRE1PQlPb7evX20GW4kCelCtcARBjK8GW9M+BFtlmee90MwvwAqDyQ6cZgFDt89axwZE&#10;1yor8vw6G8C11gEX3uPfhylJtwm/6wQPX7rOi0BUTbG3kFaX1iau2XbDqr1jtpd8boP9QxeaSYNF&#10;z1APLDBycPIvKC25Aw9dWHDQGXSd5CJxQDbL/A82Tz2zInFBcbw9y+T/Hyz/fHyyXx0J4zsYcYCJ&#10;hLePwH94YuC+Z2Yv7pyDoResxcLLKFk2WF/NV6PUvvIRpBk+QYtDZocACWjsnI6qIE+C6DiA01l0&#10;MQbC8WeZr9era0xxzJVXRXm1SiVY9XzbOh8+CNAkbmrqcKgJnR0ffYjdsOr5SCxmYCeVSoNVhgw1&#10;Xa+KVbpwkdEyoO+U1DW9yeM3OSGSfG/adDkwqaY9FlBmZh2JTpTD2Ix4MLJvoD0hfweTv/A94KYH&#10;94uSAb1VU//zwJygRH00qOF6WZbRjCkoV28LDNxlprnMMMMRqqaBkml7H5KBI1dv71DrnUwyvHQy&#10;94qeSerM/o6mvIzTqZdXuP0NAAD//wMAUEsDBBQABgAIAAAAIQAv6ItC3QAAAAcBAAAPAAAAZHJz&#10;L2Rvd25yZXYueG1sTI/BTsMwEETvSPyDtUjcWocUuTSNU1WoLUdKiTi78ZJExGvLdtPw95gTHEcz&#10;mnlTbiYzsBF96C1JeJhnwJAaq3tqJdTv+9kTsBAVaTVYQgnfGGBT3d6UqtD2Sm84nmLLUgmFQkno&#10;YnQF56Hp0Kgwtw4peZ/WGxWT9C3XXl1TuRl4nmWCG9VTWuiUw+cOm6/TxUhw0R2WL/71uN3tx6z+&#10;ONR53+6kvL+btmtgEaf4F4Zf/IQOVWI62wvpwAYJs1W6EiWIHFiyxUIIYGcJy8cF8Krk//mrHwAA&#10;AP//AwBQSwECLQAUAAYACAAAACEAtoM4kv4AAADhAQAAEwAAAAAAAAAAAAAAAAAAAAAAW0NvbnRl&#10;bnRfVHlwZXNdLnhtbFBLAQItABQABgAIAAAAIQA4/SH/1gAAAJQBAAALAAAAAAAAAAAAAAAAAC8B&#10;AABfcmVscy8ucmVsc1BLAQItABQABgAIAAAAIQC9Tf/A+QEAAM0DAAAOAAAAAAAAAAAAAAAAAC4C&#10;AABkcnMvZTJvRG9jLnhtbFBLAQItABQABgAIAAAAIQAv6ItC3QAAAAcBAAAPAAAAAAAAAAAAAAAA&#10;AFMEAABkcnMvZG93bnJldi54bWxQSwUGAAAAAAQABADzAAAAXQUAAAAA&#10;" filled="f" stroked="f">
              <v:textbox style="mso-fit-shape-to-text:t">
                <w:txbxContent>
                  <w:p w14:paraId="6501DCFA" w14:textId="77777777" w:rsidR="00DB2DF4" w:rsidRPr="004D244D" w:rsidRDefault="00987C63" w:rsidP="00DB2DF4">
                    <w:pPr>
                      <w:spacing w:after="0" w:line="240" w:lineRule="auto"/>
                      <w:rPr>
                        <w:rFonts w:ascii="Calibri" w:hAnsi="Calibri" w:cs="Calibri"/>
                        <w:color w:val="FF7FB3"/>
                        <w:sz w:val="22"/>
                        <w:szCs w:val="22"/>
                      </w:rPr>
                    </w:pPr>
                    <w:r>
                      <w:rPr>
                        <w:rFonts w:ascii="Calibri" w:hAnsi="Calibri" w:cs="Calibri"/>
                        <w:color w:val="FF7FB3"/>
                        <w:sz w:val="22"/>
                        <w:szCs w:val="22"/>
                      </w:rPr>
                      <w:t xml:space="preserve">CONDIÇÕES </w:t>
                    </w:r>
                  </w:p>
                  <w:p w14:paraId="13873DA3" w14:textId="77777777" w:rsidR="00DB2DF4" w:rsidRPr="00A9378E" w:rsidRDefault="00987C63" w:rsidP="00DB2DF4">
                    <w:pPr>
                      <w:spacing w:after="0" w:line="240" w:lineRule="auto"/>
                      <w:rPr>
                        <w:rFonts w:ascii="Calibri" w:hAnsi="Calibri" w:cs="Calibri"/>
                        <w:color w:val="7F7F7F"/>
                        <w:sz w:val="22"/>
                        <w:szCs w:val="22"/>
                      </w:rPr>
                    </w:pPr>
                    <w:r>
                      <w:rPr>
                        <w:rFonts w:ascii="Calibri" w:hAnsi="Calibri" w:cs="Calibri"/>
                        <w:color w:val="7F7F7F"/>
                        <w:sz w:val="22"/>
                        <w:szCs w:val="22"/>
                      </w:rPr>
                      <w:t xml:space="preserve">Seguro de </w:t>
                    </w:r>
                    <w:r w:rsidR="00DB2DF4" w:rsidRPr="00A9378E">
                      <w:rPr>
                        <w:rFonts w:ascii="Calibri" w:hAnsi="Calibri" w:cs="Calibri"/>
                        <w:color w:val="7F7F7F"/>
                        <w:sz w:val="22"/>
                        <w:szCs w:val="22"/>
                      </w:rPr>
                      <w:t>Responsabilidade Civil Profissional</w:t>
                    </w:r>
                    <w:r>
                      <w:rPr>
                        <w:rFonts w:ascii="Calibri" w:hAnsi="Calibri" w:cs="Calibri"/>
                        <w:color w:val="7F7F7F"/>
                        <w:sz w:val="22"/>
                        <w:szCs w:val="22"/>
                      </w:rPr>
                      <w:t xml:space="preserve"> </w:t>
                    </w:r>
                    <w:r w:rsidR="00CF0DEC">
                      <w:rPr>
                        <w:rFonts w:ascii="Calibri" w:hAnsi="Calibri" w:cs="Calibri"/>
                        <w:color w:val="7F7F7F"/>
                        <w:sz w:val="22"/>
                        <w:szCs w:val="22"/>
                      </w:rPr>
                      <w:t>(E&amp;O)</w:t>
                    </w:r>
                  </w:p>
                </w:txbxContent>
              </v:textbox>
              <w10:wrap type="square" anchorx="margin"/>
            </v:shape>
          </w:pict>
        </mc:Fallback>
      </mc:AlternateContent>
    </w:r>
    <w:r w:rsidR="00DB2DF4">
      <w:tab/>
    </w:r>
    <w:r w:rsidR="00DB2DF4">
      <w:tab/>
    </w:r>
    <w:r w:rsidR="00DB2D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61"/>
    <w:multiLevelType w:val="multilevel"/>
    <w:tmpl w:val="63506F0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 w15:restartNumberingAfterBreak="0">
    <w:nsid w:val="001A1D68"/>
    <w:multiLevelType w:val="hybridMultilevel"/>
    <w:tmpl w:val="9AC4CBB8"/>
    <w:lvl w:ilvl="0" w:tplc="D48A677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13F6DCE"/>
    <w:multiLevelType w:val="hybridMultilevel"/>
    <w:tmpl w:val="77C64774"/>
    <w:lvl w:ilvl="0" w:tplc="C78822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D756B7"/>
    <w:multiLevelType w:val="multilevel"/>
    <w:tmpl w:val="FAC4EB5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1F1752"/>
    <w:multiLevelType w:val="hybridMultilevel"/>
    <w:tmpl w:val="A9F81C46"/>
    <w:lvl w:ilvl="0" w:tplc="FC607DF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22A4438"/>
    <w:multiLevelType w:val="multilevel"/>
    <w:tmpl w:val="66820A3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 w15:restartNumberingAfterBreak="0">
    <w:nsid w:val="025C3203"/>
    <w:multiLevelType w:val="multilevel"/>
    <w:tmpl w:val="F270628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2651E5E"/>
    <w:multiLevelType w:val="multilevel"/>
    <w:tmpl w:val="7A0A2F98"/>
    <w:lvl w:ilvl="0">
      <w:start w:val="1"/>
      <w:numFmt w:val="lowerLetter"/>
      <w:lvlText w:val="%1)"/>
      <w:lvlJc w:val="left"/>
      <w:pPr>
        <w:ind w:left="720" w:hanging="360"/>
      </w:pPr>
      <w:rPr>
        <w:rFonts w:ascii="Arial Narrow" w:eastAsia="Arial Narrow" w:hAnsi="Arial Narrow" w:cs="Arial Narrow"/>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EA6DAA"/>
    <w:multiLevelType w:val="hybridMultilevel"/>
    <w:tmpl w:val="CF9885EE"/>
    <w:lvl w:ilvl="0" w:tplc="86502410">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448624B"/>
    <w:multiLevelType w:val="multilevel"/>
    <w:tmpl w:val="05BA0B6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D03EAC"/>
    <w:multiLevelType w:val="multilevel"/>
    <w:tmpl w:val="494443D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836721"/>
    <w:multiLevelType w:val="multilevel"/>
    <w:tmpl w:val="F3883AD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2" w15:restartNumberingAfterBreak="0">
    <w:nsid w:val="07AB57FB"/>
    <w:multiLevelType w:val="multilevel"/>
    <w:tmpl w:val="D00852A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3" w15:restartNumberingAfterBreak="0">
    <w:nsid w:val="07D23A7E"/>
    <w:multiLevelType w:val="hybridMultilevel"/>
    <w:tmpl w:val="4C4ECA2C"/>
    <w:lvl w:ilvl="0" w:tplc="60B6BA5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7F210B5"/>
    <w:multiLevelType w:val="hybridMultilevel"/>
    <w:tmpl w:val="26864D64"/>
    <w:lvl w:ilvl="0" w:tplc="27D218BA">
      <w:start w:val="1"/>
      <w:numFmt w:val="lowerLetter"/>
      <w:lvlText w:val="%1)"/>
      <w:lvlJc w:val="left"/>
      <w:pPr>
        <w:ind w:left="10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85F422C"/>
    <w:multiLevelType w:val="hybridMultilevel"/>
    <w:tmpl w:val="8AB8322E"/>
    <w:lvl w:ilvl="0" w:tplc="5A20CF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888008E"/>
    <w:multiLevelType w:val="multilevel"/>
    <w:tmpl w:val="1ECCDB1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7" w15:restartNumberingAfterBreak="0">
    <w:nsid w:val="08A56050"/>
    <w:multiLevelType w:val="multilevel"/>
    <w:tmpl w:val="75BC526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8" w15:restartNumberingAfterBreak="0">
    <w:nsid w:val="091C2CC9"/>
    <w:multiLevelType w:val="multilevel"/>
    <w:tmpl w:val="C7989BE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93721D8"/>
    <w:multiLevelType w:val="multilevel"/>
    <w:tmpl w:val="F2FE8AAC"/>
    <w:lvl w:ilvl="0">
      <w:start w:val="1"/>
      <w:numFmt w:val="lowerRoman"/>
      <w:lvlText w:val="%1."/>
      <w:lvlJc w:val="left"/>
      <w:pPr>
        <w:ind w:left="219" w:hanging="720"/>
      </w:pPr>
      <w:rPr>
        <w:rFonts w:ascii="Arial Narrow" w:eastAsia="Arial Narrow" w:hAnsi="Arial Narrow" w:cs="Arial Narrow" w:hint="default"/>
        <w:b/>
        <w:i w:val="0"/>
        <w:sz w:val="24"/>
        <w:szCs w:val="24"/>
      </w:rPr>
    </w:lvl>
    <w:lvl w:ilvl="1">
      <w:start w:val="1"/>
      <w:numFmt w:val="lowerLetter"/>
      <w:lvlText w:val="%2)"/>
      <w:lvlJc w:val="left"/>
      <w:pPr>
        <w:ind w:left="720" w:hanging="360"/>
      </w:pPr>
      <w:rPr>
        <w:rFonts w:hint="default"/>
        <w:b/>
        <w:bCs w:val="0"/>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0" w15:restartNumberingAfterBreak="0">
    <w:nsid w:val="0A423BDE"/>
    <w:multiLevelType w:val="multilevel"/>
    <w:tmpl w:val="4FDC0318"/>
    <w:lvl w:ilvl="0">
      <w:start w:val="1"/>
      <w:numFmt w:val="decimal"/>
      <w:lvlText w:val="%1."/>
      <w:lvlJc w:val="left"/>
      <w:pPr>
        <w:ind w:left="219" w:hanging="720"/>
      </w:pPr>
      <w:rPr>
        <w:rFonts w:ascii="Arial" w:eastAsia="Arial" w:hAnsi="Arial" w:cs="Arial" w:hint="default"/>
        <w:b/>
        <w:i w:val="0"/>
        <w:sz w:val="24"/>
        <w:szCs w:val="24"/>
      </w:rPr>
    </w:lvl>
    <w:lvl w:ilvl="1">
      <w:start w:val="1"/>
      <w:numFmt w:val="decimal"/>
      <w:lvlText w:val="%1.%2"/>
      <w:lvlJc w:val="left"/>
      <w:pPr>
        <w:ind w:left="219" w:hanging="382"/>
      </w:pPr>
      <w:rPr>
        <w:rFonts w:ascii="Arial Narrow" w:eastAsia="Arial Narrow" w:hAnsi="Arial Narrow" w:cs="Arial Narrow" w:hint="default"/>
        <w:b/>
        <w:i w:val="0"/>
        <w:sz w:val="24"/>
        <w:szCs w:val="24"/>
      </w:rPr>
    </w:lvl>
    <w:lvl w:ilvl="2">
      <w:start w:val="1"/>
      <w:numFmt w:val="lowerLetter"/>
      <w:lvlText w:val="%3)"/>
      <w:lvlJc w:val="left"/>
      <w:pPr>
        <w:ind w:left="1659" w:hanging="360"/>
      </w:pPr>
      <w:rPr>
        <w:rFonts w:hint="default"/>
        <w:b/>
        <w:sz w:val="24"/>
        <w:szCs w:val="24"/>
      </w:rPr>
    </w:lvl>
    <w:lvl w:ilvl="3">
      <w:numFmt w:val="bullet"/>
      <w:lvlText w:val="•"/>
      <w:lvlJc w:val="left"/>
      <w:pPr>
        <w:ind w:left="3376" w:hanging="360"/>
      </w:pPr>
      <w:rPr>
        <w:rFonts w:hint="default"/>
      </w:rPr>
    </w:lvl>
    <w:lvl w:ilvl="4">
      <w:numFmt w:val="bullet"/>
      <w:lvlText w:val="•"/>
      <w:lvlJc w:val="left"/>
      <w:pPr>
        <w:ind w:left="4235" w:hanging="360"/>
      </w:pPr>
      <w:rPr>
        <w:rFonts w:hint="default"/>
      </w:rPr>
    </w:lvl>
    <w:lvl w:ilvl="5">
      <w:numFmt w:val="bullet"/>
      <w:lvlText w:val="•"/>
      <w:lvlJc w:val="left"/>
      <w:pPr>
        <w:ind w:left="5093" w:hanging="360"/>
      </w:pPr>
      <w:rPr>
        <w:rFonts w:hint="default"/>
      </w:rPr>
    </w:lvl>
    <w:lvl w:ilvl="6">
      <w:numFmt w:val="bullet"/>
      <w:lvlText w:val="•"/>
      <w:lvlJc w:val="left"/>
      <w:pPr>
        <w:ind w:left="5952" w:hanging="360"/>
      </w:pPr>
      <w:rPr>
        <w:rFonts w:hint="default"/>
      </w:rPr>
    </w:lvl>
    <w:lvl w:ilvl="7">
      <w:numFmt w:val="bullet"/>
      <w:lvlText w:val="•"/>
      <w:lvlJc w:val="left"/>
      <w:pPr>
        <w:ind w:left="6810" w:hanging="360"/>
      </w:pPr>
      <w:rPr>
        <w:rFonts w:hint="default"/>
      </w:rPr>
    </w:lvl>
    <w:lvl w:ilvl="8">
      <w:numFmt w:val="bullet"/>
      <w:lvlText w:val="•"/>
      <w:lvlJc w:val="left"/>
      <w:pPr>
        <w:ind w:left="7669" w:hanging="360"/>
      </w:pPr>
      <w:rPr>
        <w:rFonts w:hint="default"/>
      </w:rPr>
    </w:lvl>
  </w:abstractNum>
  <w:abstractNum w:abstractNumId="21" w15:restartNumberingAfterBreak="0">
    <w:nsid w:val="0ABD33C0"/>
    <w:multiLevelType w:val="multilevel"/>
    <w:tmpl w:val="A22E3CF4"/>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0B782BD6"/>
    <w:multiLevelType w:val="multilevel"/>
    <w:tmpl w:val="2B2C9B0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3" w15:restartNumberingAfterBreak="0">
    <w:nsid w:val="0BE16037"/>
    <w:multiLevelType w:val="multilevel"/>
    <w:tmpl w:val="D354F23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C9F6C54"/>
    <w:multiLevelType w:val="multilevel"/>
    <w:tmpl w:val="BE3C811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D145900"/>
    <w:multiLevelType w:val="multilevel"/>
    <w:tmpl w:val="E112FE8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DE95AD1"/>
    <w:multiLevelType w:val="multilevel"/>
    <w:tmpl w:val="58B22A3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7" w15:restartNumberingAfterBreak="0">
    <w:nsid w:val="0EC544AF"/>
    <w:multiLevelType w:val="hybridMultilevel"/>
    <w:tmpl w:val="4192CE5A"/>
    <w:lvl w:ilvl="0" w:tplc="8CE4901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ECB3989"/>
    <w:multiLevelType w:val="multilevel"/>
    <w:tmpl w:val="B8B0D28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0F4B6C10"/>
    <w:multiLevelType w:val="multilevel"/>
    <w:tmpl w:val="AC84F890"/>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0897A80"/>
    <w:multiLevelType w:val="hybridMultilevel"/>
    <w:tmpl w:val="A6E411FE"/>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10A36D0B"/>
    <w:multiLevelType w:val="hybridMultilevel"/>
    <w:tmpl w:val="B254C05E"/>
    <w:lvl w:ilvl="0" w:tplc="7428C276">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11E37737"/>
    <w:multiLevelType w:val="multilevel"/>
    <w:tmpl w:val="A4BE8C40"/>
    <w:lvl w:ilvl="0">
      <w:start w:val="5"/>
      <w:numFmt w:val="decimal"/>
      <w:lvlText w:val="%1"/>
      <w:lvlJc w:val="left"/>
      <w:pPr>
        <w:ind w:left="548" w:hanging="329"/>
      </w:pPr>
    </w:lvl>
    <w:lvl w:ilvl="1">
      <w:start w:val="1"/>
      <w:numFmt w:val="decimal"/>
      <w:lvlText w:val="%1.%2"/>
      <w:lvlJc w:val="left"/>
      <w:pPr>
        <w:ind w:left="548" w:hanging="329"/>
      </w:pPr>
      <w:rPr>
        <w:rFonts w:ascii="Arial Narrow" w:eastAsia="Arial Narrow" w:hAnsi="Arial Narrow" w:cs="Arial Narrow"/>
        <w:b/>
        <w:i w:val="0"/>
        <w:sz w:val="24"/>
        <w:szCs w:val="24"/>
      </w:rPr>
    </w:lvl>
    <w:lvl w:ilvl="2">
      <w:start w:val="1"/>
      <w:numFmt w:val="lowerLetter"/>
      <w:lvlText w:val="%3)"/>
      <w:lvlJc w:val="left"/>
      <w:pPr>
        <w:ind w:left="939" w:hanging="360"/>
      </w:pPr>
      <w:rPr>
        <w:b/>
      </w:rPr>
    </w:lvl>
    <w:lvl w:ilvl="3">
      <w:numFmt w:val="bullet"/>
      <w:lvlText w:val="•"/>
      <w:lvlJc w:val="left"/>
      <w:pPr>
        <w:ind w:left="2816" w:hanging="360"/>
      </w:pPr>
    </w:lvl>
    <w:lvl w:ilvl="4">
      <w:numFmt w:val="bullet"/>
      <w:lvlText w:val="•"/>
      <w:lvlJc w:val="left"/>
      <w:pPr>
        <w:ind w:left="3755" w:hanging="360"/>
      </w:pPr>
    </w:lvl>
    <w:lvl w:ilvl="5">
      <w:numFmt w:val="bullet"/>
      <w:lvlText w:val="•"/>
      <w:lvlJc w:val="left"/>
      <w:pPr>
        <w:ind w:left="4693" w:hanging="360"/>
      </w:pPr>
    </w:lvl>
    <w:lvl w:ilvl="6">
      <w:numFmt w:val="bullet"/>
      <w:lvlText w:val="•"/>
      <w:lvlJc w:val="left"/>
      <w:pPr>
        <w:ind w:left="5632" w:hanging="360"/>
      </w:pPr>
    </w:lvl>
    <w:lvl w:ilvl="7">
      <w:numFmt w:val="bullet"/>
      <w:lvlText w:val="•"/>
      <w:lvlJc w:val="left"/>
      <w:pPr>
        <w:ind w:left="6570" w:hanging="360"/>
      </w:pPr>
    </w:lvl>
    <w:lvl w:ilvl="8">
      <w:numFmt w:val="bullet"/>
      <w:lvlText w:val="•"/>
      <w:lvlJc w:val="left"/>
      <w:pPr>
        <w:ind w:left="7509" w:hanging="360"/>
      </w:pPr>
    </w:lvl>
  </w:abstractNum>
  <w:abstractNum w:abstractNumId="33" w15:restartNumberingAfterBreak="0">
    <w:nsid w:val="12AC7534"/>
    <w:multiLevelType w:val="multilevel"/>
    <w:tmpl w:val="1F763C86"/>
    <w:lvl w:ilvl="0">
      <w:start w:val="5"/>
      <w:numFmt w:val="decimal"/>
      <w:lvlText w:val="%1"/>
      <w:lvlJc w:val="left"/>
      <w:pPr>
        <w:ind w:left="548" w:hanging="329"/>
      </w:pPr>
      <w:rPr>
        <w:rFonts w:hint="default"/>
      </w:rPr>
    </w:lvl>
    <w:lvl w:ilvl="1">
      <w:start w:val="1"/>
      <w:numFmt w:val="decimal"/>
      <w:lvlText w:val="%1.%2"/>
      <w:lvlJc w:val="left"/>
      <w:pPr>
        <w:ind w:left="548" w:hanging="329"/>
      </w:pPr>
      <w:rPr>
        <w:rFonts w:ascii="Arial Narrow" w:eastAsia="Arial Narrow" w:hAnsi="Arial Narrow" w:cs="Arial Narrow" w:hint="default"/>
        <w:b/>
        <w:i w:val="0"/>
        <w:sz w:val="24"/>
        <w:szCs w:val="24"/>
      </w:rPr>
    </w:lvl>
    <w:lvl w:ilvl="2">
      <w:start w:val="1"/>
      <w:numFmt w:val="lowerLetter"/>
      <w:lvlText w:val="%3)"/>
      <w:lvlJc w:val="left"/>
      <w:pPr>
        <w:ind w:left="939" w:hanging="360"/>
      </w:pPr>
      <w:rPr>
        <w:rFonts w:hint="default"/>
        <w:b/>
      </w:rPr>
    </w:lvl>
    <w:lvl w:ilvl="3">
      <w:numFmt w:val="bullet"/>
      <w:lvlText w:val="•"/>
      <w:lvlJc w:val="left"/>
      <w:pPr>
        <w:ind w:left="2816" w:hanging="360"/>
      </w:pPr>
      <w:rPr>
        <w:rFonts w:hint="default"/>
      </w:rPr>
    </w:lvl>
    <w:lvl w:ilvl="4">
      <w:numFmt w:val="bullet"/>
      <w:lvlText w:val="•"/>
      <w:lvlJc w:val="left"/>
      <w:pPr>
        <w:ind w:left="3755" w:hanging="360"/>
      </w:pPr>
      <w:rPr>
        <w:rFonts w:hint="default"/>
      </w:rPr>
    </w:lvl>
    <w:lvl w:ilvl="5">
      <w:numFmt w:val="bullet"/>
      <w:lvlText w:val="•"/>
      <w:lvlJc w:val="left"/>
      <w:pPr>
        <w:ind w:left="4693" w:hanging="360"/>
      </w:pPr>
      <w:rPr>
        <w:rFonts w:hint="default"/>
      </w:rPr>
    </w:lvl>
    <w:lvl w:ilvl="6">
      <w:numFmt w:val="bullet"/>
      <w:lvlText w:val="•"/>
      <w:lvlJc w:val="left"/>
      <w:pPr>
        <w:ind w:left="5632" w:hanging="360"/>
      </w:pPr>
      <w:rPr>
        <w:rFonts w:hint="default"/>
      </w:rPr>
    </w:lvl>
    <w:lvl w:ilvl="7">
      <w:numFmt w:val="bullet"/>
      <w:lvlText w:val="•"/>
      <w:lvlJc w:val="left"/>
      <w:pPr>
        <w:ind w:left="6570" w:hanging="360"/>
      </w:pPr>
      <w:rPr>
        <w:rFonts w:hint="default"/>
      </w:rPr>
    </w:lvl>
    <w:lvl w:ilvl="8">
      <w:numFmt w:val="bullet"/>
      <w:lvlText w:val="•"/>
      <w:lvlJc w:val="left"/>
      <w:pPr>
        <w:ind w:left="7509" w:hanging="360"/>
      </w:pPr>
      <w:rPr>
        <w:rFonts w:hint="default"/>
      </w:rPr>
    </w:lvl>
  </w:abstractNum>
  <w:abstractNum w:abstractNumId="34" w15:restartNumberingAfterBreak="0">
    <w:nsid w:val="13072ECA"/>
    <w:multiLevelType w:val="multilevel"/>
    <w:tmpl w:val="3198FB28"/>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3374F55"/>
    <w:multiLevelType w:val="multilevel"/>
    <w:tmpl w:val="EAAC757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47157B2"/>
    <w:multiLevelType w:val="hybridMultilevel"/>
    <w:tmpl w:val="43466974"/>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59E7315"/>
    <w:multiLevelType w:val="multilevel"/>
    <w:tmpl w:val="90C2D1B0"/>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38" w15:restartNumberingAfterBreak="0">
    <w:nsid w:val="168643B5"/>
    <w:multiLevelType w:val="multilevel"/>
    <w:tmpl w:val="3642001E"/>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39" w15:restartNumberingAfterBreak="0">
    <w:nsid w:val="17461950"/>
    <w:multiLevelType w:val="multilevel"/>
    <w:tmpl w:val="D8D2995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40" w15:restartNumberingAfterBreak="0">
    <w:nsid w:val="18193D17"/>
    <w:multiLevelType w:val="multilevel"/>
    <w:tmpl w:val="BD806D7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41" w15:restartNumberingAfterBreak="0">
    <w:nsid w:val="183C7495"/>
    <w:multiLevelType w:val="hybridMultilevel"/>
    <w:tmpl w:val="8EE21526"/>
    <w:lvl w:ilvl="0" w:tplc="67CA3106">
      <w:start w:val="1"/>
      <w:numFmt w:val="lowerLetter"/>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522632"/>
    <w:multiLevelType w:val="multilevel"/>
    <w:tmpl w:val="61567FF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43" w15:restartNumberingAfterBreak="0">
    <w:nsid w:val="1B042378"/>
    <w:multiLevelType w:val="multilevel"/>
    <w:tmpl w:val="27E623AE"/>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B1073BD"/>
    <w:multiLevelType w:val="multilevel"/>
    <w:tmpl w:val="D2F45B1A"/>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45" w15:restartNumberingAfterBreak="0">
    <w:nsid w:val="1C657A35"/>
    <w:multiLevelType w:val="multilevel"/>
    <w:tmpl w:val="35E4DDE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C97096C"/>
    <w:multiLevelType w:val="hybridMultilevel"/>
    <w:tmpl w:val="66D8F4D0"/>
    <w:lvl w:ilvl="0" w:tplc="F1F27BD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CAD4457"/>
    <w:multiLevelType w:val="hybridMultilevel"/>
    <w:tmpl w:val="17C67428"/>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D667A46"/>
    <w:multiLevelType w:val="hybridMultilevel"/>
    <w:tmpl w:val="3F04F75A"/>
    <w:lvl w:ilvl="0" w:tplc="8CE4901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E125320"/>
    <w:multiLevelType w:val="multilevel"/>
    <w:tmpl w:val="0D42E82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1EC074F9"/>
    <w:multiLevelType w:val="multilevel"/>
    <w:tmpl w:val="8B1419E4"/>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51" w15:restartNumberingAfterBreak="0">
    <w:nsid w:val="1F88537D"/>
    <w:multiLevelType w:val="multilevel"/>
    <w:tmpl w:val="7D6625C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0603730"/>
    <w:multiLevelType w:val="hybridMultilevel"/>
    <w:tmpl w:val="DF08C62A"/>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20604CFA"/>
    <w:multiLevelType w:val="multilevel"/>
    <w:tmpl w:val="9284686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0AE6FE9"/>
    <w:multiLevelType w:val="multilevel"/>
    <w:tmpl w:val="F51A712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55" w15:restartNumberingAfterBreak="0">
    <w:nsid w:val="20DC3DFA"/>
    <w:multiLevelType w:val="hybridMultilevel"/>
    <w:tmpl w:val="C310D264"/>
    <w:lvl w:ilvl="0" w:tplc="3C6C4ED4">
      <w:start w:val="1"/>
      <w:numFmt w:val="lowerLetter"/>
      <w:lvlText w:val="%1)"/>
      <w:lvlJc w:val="left"/>
      <w:pPr>
        <w:ind w:left="1080" w:hanging="72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10B61E3"/>
    <w:multiLevelType w:val="multilevel"/>
    <w:tmpl w:val="F29CF83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57" w15:restartNumberingAfterBreak="0">
    <w:nsid w:val="218E705F"/>
    <w:multiLevelType w:val="multilevel"/>
    <w:tmpl w:val="27D0BC0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21C4EC9"/>
    <w:multiLevelType w:val="multilevel"/>
    <w:tmpl w:val="4FE206AC"/>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2EC79D9"/>
    <w:multiLevelType w:val="multilevel"/>
    <w:tmpl w:val="1B66992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0" w15:restartNumberingAfterBreak="0">
    <w:nsid w:val="23424681"/>
    <w:multiLevelType w:val="hybridMultilevel"/>
    <w:tmpl w:val="EC18042C"/>
    <w:lvl w:ilvl="0" w:tplc="47808474">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53814CF"/>
    <w:multiLevelType w:val="multilevel"/>
    <w:tmpl w:val="2BEA3A8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2" w15:restartNumberingAfterBreak="0">
    <w:nsid w:val="257B0907"/>
    <w:multiLevelType w:val="multilevel"/>
    <w:tmpl w:val="D680A04E"/>
    <w:lvl w:ilvl="0">
      <w:start w:val="6"/>
      <w:numFmt w:val="decimal"/>
      <w:lvlText w:val="%1."/>
      <w:lvlJc w:val="left"/>
      <w:pPr>
        <w:ind w:left="360" w:hanging="360"/>
      </w:pPr>
    </w:lvl>
    <w:lvl w:ilvl="1">
      <w:start w:val="1"/>
      <w:numFmt w:val="decimal"/>
      <w:lvlText w:val="%1.%2."/>
      <w:lvlJc w:val="left"/>
      <w:pPr>
        <w:ind w:left="579" w:hanging="360"/>
      </w:pPr>
      <w:rPr>
        <w:b/>
        <w:sz w:val="24"/>
        <w:szCs w:val="24"/>
      </w:rPr>
    </w:lvl>
    <w:lvl w:ilvl="2">
      <w:start w:val="1"/>
      <w:numFmt w:val="decimal"/>
      <w:lvlText w:val="%1.%2.%3."/>
      <w:lvlJc w:val="left"/>
      <w:pPr>
        <w:ind w:left="862" w:hanging="720"/>
      </w:pPr>
      <w:rPr>
        <w:b/>
        <w:color w:val="000000"/>
      </w:rPr>
    </w:lvl>
    <w:lvl w:ilvl="3">
      <w:start w:val="1"/>
      <w:numFmt w:val="decimal"/>
      <w:lvlText w:val="%1.%2.%3.%4."/>
      <w:lvlJc w:val="left"/>
      <w:pPr>
        <w:ind w:left="1377" w:hanging="720"/>
      </w:pPr>
      <w:rPr>
        <w:b/>
        <w:bCs/>
      </w:rPr>
    </w:lvl>
    <w:lvl w:ilvl="4">
      <w:start w:val="1"/>
      <w:numFmt w:val="decimal"/>
      <w:lvlText w:val="%1.%2.%3.%4.%5."/>
      <w:lvlJc w:val="left"/>
      <w:pPr>
        <w:ind w:left="1956" w:hanging="1080"/>
      </w:pPr>
    </w:lvl>
    <w:lvl w:ilvl="5">
      <w:start w:val="1"/>
      <w:numFmt w:val="decimal"/>
      <w:lvlText w:val="%1.%2.%3.%4.%5.%6."/>
      <w:lvlJc w:val="left"/>
      <w:pPr>
        <w:ind w:left="2175" w:hanging="1080"/>
      </w:pPr>
    </w:lvl>
    <w:lvl w:ilvl="6">
      <w:start w:val="1"/>
      <w:numFmt w:val="decimal"/>
      <w:lvlText w:val="%1.%2.%3.%4.%5.%6.%7."/>
      <w:lvlJc w:val="left"/>
      <w:pPr>
        <w:ind w:left="2754" w:hanging="1440"/>
      </w:pPr>
    </w:lvl>
    <w:lvl w:ilvl="7">
      <w:start w:val="1"/>
      <w:numFmt w:val="decimal"/>
      <w:lvlText w:val="%1.%2.%3.%4.%5.%6.%7.%8."/>
      <w:lvlJc w:val="left"/>
      <w:pPr>
        <w:ind w:left="2973" w:hanging="1440"/>
      </w:pPr>
    </w:lvl>
    <w:lvl w:ilvl="8">
      <w:start w:val="1"/>
      <w:numFmt w:val="decimal"/>
      <w:lvlText w:val="%1.%2.%3.%4.%5.%6.%7.%8.%9."/>
      <w:lvlJc w:val="left"/>
      <w:pPr>
        <w:ind w:left="3552" w:hanging="1800"/>
      </w:pPr>
    </w:lvl>
  </w:abstractNum>
  <w:abstractNum w:abstractNumId="63" w15:restartNumberingAfterBreak="0">
    <w:nsid w:val="25847E06"/>
    <w:multiLevelType w:val="multilevel"/>
    <w:tmpl w:val="4B28CFD4"/>
    <w:lvl w:ilvl="0">
      <w:start w:val="5"/>
      <w:numFmt w:val="decimal"/>
      <w:lvlText w:val="%1"/>
      <w:lvlJc w:val="left"/>
      <w:pPr>
        <w:ind w:left="548" w:hanging="329"/>
      </w:pPr>
      <w:rPr>
        <w:rFonts w:hint="default"/>
      </w:rPr>
    </w:lvl>
    <w:lvl w:ilvl="1">
      <w:start w:val="1"/>
      <w:numFmt w:val="decimal"/>
      <w:lvlText w:val="%1.%2"/>
      <w:lvlJc w:val="left"/>
      <w:pPr>
        <w:ind w:left="548" w:hanging="329"/>
      </w:pPr>
      <w:rPr>
        <w:rFonts w:ascii="Arial Narrow" w:eastAsia="Arial Narrow" w:hAnsi="Arial Narrow" w:cs="Arial Narrow" w:hint="default"/>
        <w:b/>
        <w:i w:val="0"/>
        <w:sz w:val="24"/>
        <w:szCs w:val="24"/>
      </w:rPr>
    </w:lvl>
    <w:lvl w:ilvl="2">
      <w:start w:val="1"/>
      <w:numFmt w:val="lowerLetter"/>
      <w:lvlText w:val="%3)"/>
      <w:lvlJc w:val="left"/>
      <w:pPr>
        <w:ind w:left="939" w:hanging="360"/>
      </w:pPr>
      <w:rPr>
        <w:rFonts w:hint="default"/>
        <w:b/>
      </w:rPr>
    </w:lvl>
    <w:lvl w:ilvl="3">
      <w:numFmt w:val="bullet"/>
      <w:lvlText w:val="•"/>
      <w:lvlJc w:val="left"/>
      <w:pPr>
        <w:ind w:left="2816" w:hanging="360"/>
      </w:pPr>
      <w:rPr>
        <w:rFonts w:hint="default"/>
      </w:rPr>
    </w:lvl>
    <w:lvl w:ilvl="4">
      <w:numFmt w:val="bullet"/>
      <w:lvlText w:val="•"/>
      <w:lvlJc w:val="left"/>
      <w:pPr>
        <w:ind w:left="3755" w:hanging="360"/>
      </w:pPr>
      <w:rPr>
        <w:rFonts w:hint="default"/>
      </w:rPr>
    </w:lvl>
    <w:lvl w:ilvl="5">
      <w:numFmt w:val="bullet"/>
      <w:lvlText w:val="•"/>
      <w:lvlJc w:val="left"/>
      <w:pPr>
        <w:ind w:left="4693" w:hanging="360"/>
      </w:pPr>
      <w:rPr>
        <w:rFonts w:hint="default"/>
      </w:rPr>
    </w:lvl>
    <w:lvl w:ilvl="6">
      <w:numFmt w:val="bullet"/>
      <w:lvlText w:val="•"/>
      <w:lvlJc w:val="left"/>
      <w:pPr>
        <w:ind w:left="5632" w:hanging="360"/>
      </w:pPr>
      <w:rPr>
        <w:rFonts w:hint="default"/>
      </w:rPr>
    </w:lvl>
    <w:lvl w:ilvl="7">
      <w:numFmt w:val="bullet"/>
      <w:lvlText w:val="•"/>
      <w:lvlJc w:val="left"/>
      <w:pPr>
        <w:ind w:left="6570" w:hanging="360"/>
      </w:pPr>
      <w:rPr>
        <w:rFonts w:hint="default"/>
      </w:rPr>
    </w:lvl>
    <w:lvl w:ilvl="8">
      <w:numFmt w:val="bullet"/>
      <w:lvlText w:val="•"/>
      <w:lvlJc w:val="left"/>
      <w:pPr>
        <w:ind w:left="7509" w:hanging="360"/>
      </w:pPr>
      <w:rPr>
        <w:rFonts w:hint="default"/>
      </w:rPr>
    </w:lvl>
  </w:abstractNum>
  <w:abstractNum w:abstractNumId="64" w15:restartNumberingAfterBreak="0">
    <w:nsid w:val="25B12244"/>
    <w:multiLevelType w:val="multilevel"/>
    <w:tmpl w:val="8E06FCE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5" w15:restartNumberingAfterBreak="0">
    <w:nsid w:val="263F686F"/>
    <w:multiLevelType w:val="multilevel"/>
    <w:tmpl w:val="830A988C"/>
    <w:lvl w:ilvl="0">
      <w:start w:val="1"/>
      <w:numFmt w:val="decimal"/>
      <w:lvlText w:val="%1."/>
      <w:lvlJc w:val="left"/>
      <w:pPr>
        <w:ind w:left="219" w:hanging="720"/>
      </w:pPr>
      <w:rPr>
        <w:rFonts w:ascii="Arial" w:eastAsia="Arial" w:hAnsi="Arial" w:cs="Arial"/>
        <w:b/>
        <w:i w:val="0"/>
        <w:sz w:val="24"/>
        <w:szCs w:val="24"/>
      </w:rPr>
    </w:lvl>
    <w:lvl w:ilvl="1">
      <w:start w:val="1"/>
      <w:numFmt w:val="decimal"/>
      <w:lvlText w:val="%1.%2"/>
      <w:lvlJc w:val="left"/>
      <w:pPr>
        <w:ind w:left="219" w:hanging="382"/>
      </w:pPr>
      <w:rPr>
        <w:rFonts w:ascii="Arial Narrow" w:eastAsia="Arial Narrow" w:hAnsi="Arial Narrow" w:cs="Arial Narrow"/>
        <w:b/>
        <w:i w:val="0"/>
        <w:sz w:val="24"/>
        <w:szCs w:val="24"/>
      </w:rPr>
    </w:lvl>
    <w:lvl w:ilvl="2">
      <w:start w:val="1"/>
      <w:numFmt w:val="lowerLetter"/>
      <w:lvlText w:val="%3)"/>
      <w:lvlJc w:val="left"/>
      <w:pPr>
        <w:ind w:left="1659" w:hanging="360"/>
      </w:pPr>
      <w:rPr>
        <w:b/>
        <w:sz w:val="24"/>
        <w:szCs w:val="24"/>
      </w:rPr>
    </w:lvl>
    <w:lvl w:ilvl="3">
      <w:numFmt w:val="bullet"/>
      <w:lvlText w:val="•"/>
      <w:lvlJc w:val="left"/>
      <w:pPr>
        <w:ind w:left="3376" w:hanging="360"/>
      </w:pPr>
    </w:lvl>
    <w:lvl w:ilvl="4">
      <w:numFmt w:val="bullet"/>
      <w:lvlText w:val="•"/>
      <w:lvlJc w:val="left"/>
      <w:pPr>
        <w:ind w:left="4235" w:hanging="360"/>
      </w:pPr>
    </w:lvl>
    <w:lvl w:ilvl="5">
      <w:numFmt w:val="bullet"/>
      <w:lvlText w:val="•"/>
      <w:lvlJc w:val="left"/>
      <w:pPr>
        <w:ind w:left="5093" w:hanging="360"/>
      </w:pPr>
    </w:lvl>
    <w:lvl w:ilvl="6">
      <w:numFmt w:val="bullet"/>
      <w:lvlText w:val="•"/>
      <w:lvlJc w:val="left"/>
      <w:pPr>
        <w:ind w:left="5952" w:hanging="360"/>
      </w:pPr>
    </w:lvl>
    <w:lvl w:ilvl="7">
      <w:numFmt w:val="bullet"/>
      <w:lvlText w:val="•"/>
      <w:lvlJc w:val="left"/>
      <w:pPr>
        <w:ind w:left="6810" w:hanging="360"/>
      </w:pPr>
    </w:lvl>
    <w:lvl w:ilvl="8">
      <w:numFmt w:val="bullet"/>
      <w:lvlText w:val="•"/>
      <w:lvlJc w:val="left"/>
      <w:pPr>
        <w:ind w:left="7669" w:hanging="360"/>
      </w:pPr>
    </w:lvl>
  </w:abstractNum>
  <w:abstractNum w:abstractNumId="66" w15:restartNumberingAfterBreak="0">
    <w:nsid w:val="271D34EB"/>
    <w:multiLevelType w:val="multilevel"/>
    <w:tmpl w:val="9DC0660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7B04C52"/>
    <w:multiLevelType w:val="multilevel"/>
    <w:tmpl w:val="D5666B7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8" w15:restartNumberingAfterBreak="0">
    <w:nsid w:val="27B575EA"/>
    <w:multiLevelType w:val="multilevel"/>
    <w:tmpl w:val="9C96B98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9" w15:restartNumberingAfterBreak="0">
    <w:nsid w:val="27C610A2"/>
    <w:multiLevelType w:val="hybridMultilevel"/>
    <w:tmpl w:val="78D03396"/>
    <w:lvl w:ilvl="0" w:tplc="6AC8EFA2">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7E4202F"/>
    <w:multiLevelType w:val="multilevel"/>
    <w:tmpl w:val="5FFCB24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1" w15:restartNumberingAfterBreak="0">
    <w:nsid w:val="27E66F1C"/>
    <w:multiLevelType w:val="multilevel"/>
    <w:tmpl w:val="F0F0E9B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2" w15:restartNumberingAfterBreak="0">
    <w:nsid w:val="28AB5554"/>
    <w:multiLevelType w:val="multilevel"/>
    <w:tmpl w:val="83E8D6D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3" w15:restartNumberingAfterBreak="0">
    <w:nsid w:val="2951305A"/>
    <w:multiLevelType w:val="multilevel"/>
    <w:tmpl w:val="24E852AC"/>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74" w15:restartNumberingAfterBreak="0">
    <w:nsid w:val="29BC495B"/>
    <w:multiLevelType w:val="multilevel"/>
    <w:tmpl w:val="7A50C0C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9D51A1F"/>
    <w:multiLevelType w:val="multilevel"/>
    <w:tmpl w:val="7B90B36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A25770E"/>
    <w:multiLevelType w:val="hybridMultilevel"/>
    <w:tmpl w:val="4F98144A"/>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2AB810DC"/>
    <w:multiLevelType w:val="multilevel"/>
    <w:tmpl w:val="5638186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8" w15:restartNumberingAfterBreak="0">
    <w:nsid w:val="2B2022D7"/>
    <w:multiLevelType w:val="hybridMultilevel"/>
    <w:tmpl w:val="A860F37E"/>
    <w:lvl w:ilvl="0" w:tplc="D48A677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B650738"/>
    <w:multiLevelType w:val="multilevel"/>
    <w:tmpl w:val="84FACFF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0" w15:restartNumberingAfterBreak="0">
    <w:nsid w:val="2C6C6B6A"/>
    <w:multiLevelType w:val="hybridMultilevel"/>
    <w:tmpl w:val="5C9E7936"/>
    <w:lvl w:ilvl="0" w:tplc="830A829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2C836B4E"/>
    <w:multiLevelType w:val="multilevel"/>
    <w:tmpl w:val="FBAA581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2CE7445F"/>
    <w:multiLevelType w:val="multilevel"/>
    <w:tmpl w:val="117071F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2D361E3D"/>
    <w:multiLevelType w:val="multilevel"/>
    <w:tmpl w:val="BEF2FBB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2D8B65F4"/>
    <w:multiLevelType w:val="multilevel"/>
    <w:tmpl w:val="DDF6AE9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5" w15:restartNumberingAfterBreak="0">
    <w:nsid w:val="2EBB04EE"/>
    <w:multiLevelType w:val="multilevel"/>
    <w:tmpl w:val="D91469AE"/>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6" w15:restartNumberingAfterBreak="0">
    <w:nsid w:val="2EEB2F9B"/>
    <w:multiLevelType w:val="multilevel"/>
    <w:tmpl w:val="1666D004"/>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7" w15:restartNumberingAfterBreak="0">
    <w:nsid w:val="2F0A40D6"/>
    <w:multiLevelType w:val="hybridMultilevel"/>
    <w:tmpl w:val="0C7400CA"/>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8" w15:restartNumberingAfterBreak="0">
    <w:nsid w:val="2F271529"/>
    <w:multiLevelType w:val="multilevel"/>
    <w:tmpl w:val="5C3600D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9" w15:restartNumberingAfterBreak="0">
    <w:nsid w:val="30706A63"/>
    <w:multiLevelType w:val="multilevel"/>
    <w:tmpl w:val="27E2684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30B70D7E"/>
    <w:multiLevelType w:val="multilevel"/>
    <w:tmpl w:val="BDCEF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3196126F"/>
    <w:multiLevelType w:val="multilevel"/>
    <w:tmpl w:val="9FE24296"/>
    <w:lvl w:ilvl="0">
      <w:start w:val="13"/>
      <w:numFmt w:val="decimal"/>
      <w:lvlText w:val="%1"/>
      <w:lvlJc w:val="left"/>
      <w:pPr>
        <w:ind w:left="219" w:hanging="516"/>
      </w:pPr>
    </w:lvl>
    <w:lvl w:ilvl="1">
      <w:start w:val="1"/>
      <w:numFmt w:val="decimal"/>
      <w:lvlText w:val="%1.%2."/>
      <w:lvlJc w:val="left"/>
      <w:pPr>
        <w:ind w:left="219" w:hanging="516"/>
      </w:pPr>
      <w:rPr>
        <w:rFonts w:ascii="Arial Narrow" w:eastAsia="Arial Narrow" w:hAnsi="Arial Narrow" w:cs="Arial Narrow"/>
        <w:b/>
        <w:i w:val="0"/>
        <w:sz w:val="24"/>
        <w:szCs w:val="24"/>
      </w:rPr>
    </w:lvl>
    <w:lvl w:ilvl="2">
      <w:start w:val="1"/>
      <w:numFmt w:val="lowerLetter"/>
      <w:lvlText w:val="%3)"/>
      <w:lvlJc w:val="left"/>
      <w:pPr>
        <w:ind w:left="1285" w:hanging="360"/>
      </w:pPr>
      <w:rPr>
        <w:rFonts w:ascii="Arial Narrow" w:eastAsia="Arial Narrow" w:hAnsi="Arial Narrow" w:cs="Arial Narrow"/>
        <w:b/>
        <w:i w:val="0"/>
        <w:sz w:val="24"/>
        <w:szCs w:val="24"/>
      </w:rPr>
    </w:lvl>
    <w:lvl w:ilvl="3">
      <w:numFmt w:val="bullet"/>
      <w:lvlText w:val="•"/>
      <w:lvlJc w:val="left"/>
      <w:pPr>
        <w:ind w:left="3081" w:hanging="360"/>
      </w:pPr>
    </w:lvl>
    <w:lvl w:ilvl="4">
      <w:numFmt w:val="bullet"/>
      <w:lvlText w:val="•"/>
      <w:lvlJc w:val="left"/>
      <w:pPr>
        <w:ind w:left="3982" w:hanging="360"/>
      </w:pPr>
    </w:lvl>
    <w:lvl w:ilvl="5">
      <w:numFmt w:val="bullet"/>
      <w:lvlText w:val="•"/>
      <w:lvlJc w:val="left"/>
      <w:pPr>
        <w:ind w:left="4882" w:hanging="360"/>
      </w:pPr>
    </w:lvl>
    <w:lvl w:ilvl="6">
      <w:numFmt w:val="bullet"/>
      <w:lvlText w:val="•"/>
      <w:lvlJc w:val="left"/>
      <w:pPr>
        <w:ind w:left="5783" w:hanging="360"/>
      </w:pPr>
    </w:lvl>
    <w:lvl w:ilvl="7">
      <w:numFmt w:val="bullet"/>
      <w:lvlText w:val="•"/>
      <w:lvlJc w:val="left"/>
      <w:pPr>
        <w:ind w:left="6684" w:hanging="360"/>
      </w:pPr>
    </w:lvl>
    <w:lvl w:ilvl="8">
      <w:numFmt w:val="bullet"/>
      <w:lvlText w:val="•"/>
      <w:lvlJc w:val="left"/>
      <w:pPr>
        <w:ind w:left="7584" w:hanging="360"/>
      </w:pPr>
    </w:lvl>
  </w:abstractNum>
  <w:abstractNum w:abstractNumId="92" w15:restartNumberingAfterBreak="0">
    <w:nsid w:val="32063B4C"/>
    <w:multiLevelType w:val="hybridMultilevel"/>
    <w:tmpl w:val="2CA4005A"/>
    <w:lvl w:ilvl="0" w:tplc="AFDC1B7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32423DF6"/>
    <w:multiLevelType w:val="hybridMultilevel"/>
    <w:tmpl w:val="877C4620"/>
    <w:lvl w:ilvl="0" w:tplc="8CE4901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34CA6D48"/>
    <w:multiLevelType w:val="multilevel"/>
    <w:tmpl w:val="3712206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68B213D"/>
    <w:multiLevelType w:val="multilevel"/>
    <w:tmpl w:val="85DE124E"/>
    <w:lvl w:ilvl="0">
      <w:start w:val="1"/>
      <w:numFmt w:val="lowerRoman"/>
      <w:lvlText w:val="%1."/>
      <w:lvlJc w:val="left"/>
      <w:pPr>
        <w:ind w:left="219" w:hanging="720"/>
      </w:pPr>
      <w:rPr>
        <w:rFonts w:ascii="Arial Narrow" w:eastAsia="Arial Narrow" w:hAnsi="Arial Narrow" w:cs="Arial Narrow" w:hint="default"/>
        <w:b/>
        <w:i w:val="0"/>
        <w:sz w:val="24"/>
        <w:szCs w:val="24"/>
      </w:rPr>
    </w:lvl>
    <w:lvl w:ilvl="1">
      <w:start w:val="1"/>
      <w:numFmt w:val="lowerLetter"/>
      <w:lvlText w:val="%2)"/>
      <w:lvlJc w:val="left"/>
      <w:pPr>
        <w:ind w:left="720" w:hanging="360"/>
      </w:pPr>
      <w:rPr>
        <w:rFonts w:hint="default"/>
        <w:b/>
        <w:bCs w:val="0"/>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96" w15:restartNumberingAfterBreak="0">
    <w:nsid w:val="36D267B5"/>
    <w:multiLevelType w:val="multilevel"/>
    <w:tmpl w:val="830AB73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377F357A"/>
    <w:multiLevelType w:val="multilevel"/>
    <w:tmpl w:val="8C60D430"/>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98" w15:restartNumberingAfterBreak="0">
    <w:nsid w:val="37AA37F4"/>
    <w:multiLevelType w:val="multilevel"/>
    <w:tmpl w:val="F9D4C2CA"/>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99" w15:restartNumberingAfterBreak="0">
    <w:nsid w:val="386D7F79"/>
    <w:multiLevelType w:val="multilevel"/>
    <w:tmpl w:val="8B0CE00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00" w15:restartNumberingAfterBreak="0">
    <w:nsid w:val="39390193"/>
    <w:multiLevelType w:val="multilevel"/>
    <w:tmpl w:val="1318C4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93F5726"/>
    <w:multiLevelType w:val="hybridMultilevel"/>
    <w:tmpl w:val="04F46D0C"/>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2" w15:restartNumberingAfterBreak="0">
    <w:nsid w:val="398E347B"/>
    <w:multiLevelType w:val="multilevel"/>
    <w:tmpl w:val="8EDE71E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3A010A62"/>
    <w:multiLevelType w:val="multilevel"/>
    <w:tmpl w:val="2F10E07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04" w15:restartNumberingAfterBreak="0">
    <w:nsid w:val="3AF20D6D"/>
    <w:multiLevelType w:val="hybridMultilevel"/>
    <w:tmpl w:val="8230113E"/>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5" w15:restartNumberingAfterBreak="0">
    <w:nsid w:val="3BFE4D56"/>
    <w:multiLevelType w:val="multilevel"/>
    <w:tmpl w:val="61603C1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3C07132A"/>
    <w:multiLevelType w:val="hybridMultilevel"/>
    <w:tmpl w:val="DF5C84BA"/>
    <w:lvl w:ilvl="0" w:tplc="9C0E446E">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3C0D0ED9"/>
    <w:multiLevelType w:val="hybridMultilevel"/>
    <w:tmpl w:val="65C6EC5E"/>
    <w:lvl w:ilvl="0" w:tplc="5BBA4D4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3C8C0E2A"/>
    <w:multiLevelType w:val="multilevel"/>
    <w:tmpl w:val="ADCACDC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D147A47"/>
    <w:multiLevelType w:val="multilevel"/>
    <w:tmpl w:val="91E0C57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D2C7FFA"/>
    <w:multiLevelType w:val="multilevel"/>
    <w:tmpl w:val="D5FEFE1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1" w15:restartNumberingAfterBreak="0">
    <w:nsid w:val="3F1965F4"/>
    <w:multiLevelType w:val="hybridMultilevel"/>
    <w:tmpl w:val="221E470E"/>
    <w:lvl w:ilvl="0" w:tplc="D48A677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2" w15:restartNumberingAfterBreak="0">
    <w:nsid w:val="3F86403F"/>
    <w:multiLevelType w:val="multilevel"/>
    <w:tmpl w:val="8C4815C0"/>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3" w15:restartNumberingAfterBreak="0">
    <w:nsid w:val="3FFB303C"/>
    <w:multiLevelType w:val="multilevel"/>
    <w:tmpl w:val="070CC5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FF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F81B34"/>
    <w:multiLevelType w:val="multilevel"/>
    <w:tmpl w:val="F5429CB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5" w15:restartNumberingAfterBreak="0">
    <w:nsid w:val="426D7FFE"/>
    <w:multiLevelType w:val="hybridMultilevel"/>
    <w:tmpl w:val="3662B836"/>
    <w:lvl w:ilvl="0" w:tplc="67CA3106">
      <w:start w:val="1"/>
      <w:numFmt w:val="lowerLetter"/>
      <w:lvlText w:val="%1)"/>
      <w:lvlJc w:val="left"/>
      <w:pPr>
        <w:ind w:left="1130" w:hanging="360"/>
      </w:pPr>
      <w:rPr>
        <w:rFonts w:hint="default"/>
        <w:b/>
        <w:bCs w:val="0"/>
      </w:rPr>
    </w:lvl>
    <w:lvl w:ilvl="1" w:tplc="04160019">
      <w:start w:val="1"/>
      <w:numFmt w:val="lowerLetter"/>
      <w:lvlText w:val="%2."/>
      <w:lvlJc w:val="left"/>
      <w:pPr>
        <w:ind w:left="1850" w:hanging="360"/>
      </w:pPr>
    </w:lvl>
    <w:lvl w:ilvl="2" w:tplc="0416001B">
      <w:start w:val="1"/>
      <w:numFmt w:val="lowerRoman"/>
      <w:lvlText w:val="%3."/>
      <w:lvlJc w:val="right"/>
      <w:pPr>
        <w:ind w:left="2570" w:hanging="180"/>
      </w:pPr>
    </w:lvl>
    <w:lvl w:ilvl="3" w:tplc="0416000F">
      <w:start w:val="1"/>
      <w:numFmt w:val="decimal"/>
      <w:lvlText w:val="%4."/>
      <w:lvlJc w:val="left"/>
      <w:pPr>
        <w:ind w:left="3290" w:hanging="360"/>
      </w:pPr>
    </w:lvl>
    <w:lvl w:ilvl="4" w:tplc="04160019">
      <w:start w:val="1"/>
      <w:numFmt w:val="lowerLetter"/>
      <w:lvlText w:val="%5."/>
      <w:lvlJc w:val="left"/>
      <w:pPr>
        <w:ind w:left="4010" w:hanging="360"/>
      </w:pPr>
    </w:lvl>
    <w:lvl w:ilvl="5" w:tplc="0416001B">
      <w:start w:val="1"/>
      <w:numFmt w:val="lowerRoman"/>
      <w:lvlText w:val="%6."/>
      <w:lvlJc w:val="right"/>
      <w:pPr>
        <w:ind w:left="4730" w:hanging="180"/>
      </w:pPr>
    </w:lvl>
    <w:lvl w:ilvl="6" w:tplc="0416000F">
      <w:start w:val="1"/>
      <w:numFmt w:val="decimal"/>
      <w:lvlText w:val="%7."/>
      <w:lvlJc w:val="left"/>
      <w:pPr>
        <w:ind w:left="5450" w:hanging="360"/>
      </w:pPr>
    </w:lvl>
    <w:lvl w:ilvl="7" w:tplc="04160019">
      <w:start w:val="1"/>
      <w:numFmt w:val="lowerLetter"/>
      <w:lvlText w:val="%8."/>
      <w:lvlJc w:val="left"/>
      <w:pPr>
        <w:ind w:left="6170" w:hanging="360"/>
      </w:pPr>
    </w:lvl>
    <w:lvl w:ilvl="8" w:tplc="0416001B">
      <w:start w:val="1"/>
      <w:numFmt w:val="lowerRoman"/>
      <w:lvlText w:val="%9."/>
      <w:lvlJc w:val="right"/>
      <w:pPr>
        <w:ind w:left="6890" w:hanging="180"/>
      </w:pPr>
    </w:lvl>
  </w:abstractNum>
  <w:abstractNum w:abstractNumId="116" w15:restartNumberingAfterBreak="0">
    <w:nsid w:val="42BB3B96"/>
    <w:multiLevelType w:val="multilevel"/>
    <w:tmpl w:val="68CE47F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7" w15:restartNumberingAfterBreak="0">
    <w:nsid w:val="456F0201"/>
    <w:multiLevelType w:val="multilevel"/>
    <w:tmpl w:val="0522280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8" w15:restartNumberingAfterBreak="0">
    <w:nsid w:val="459E7F00"/>
    <w:multiLevelType w:val="multilevel"/>
    <w:tmpl w:val="3C143CC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19" w15:restartNumberingAfterBreak="0">
    <w:nsid w:val="45C716C3"/>
    <w:multiLevelType w:val="multilevel"/>
    <w:tmpl w:val="51DCFC2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46073CA5"/>
    <w:multiLevelType w:val="hybridMultilevel"/>
    <w:tmpl w:val="A4B2D60C"/>
    <w:lvl w:ilvl="0" w:tplc="3246345A">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7222E75"/>
    <w:multiLevelType w:val="multilevel"/>
    <w:tmpl w:val="F45E62C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73A5028"/>
    <w:multiLevelType w:val="hybridMultilevel"/>
    <w:tmpl w:val="8444CDEC"/>
    <w:lvl w:ilvl="0" w:tplc="D48A677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3" w15:restartNumberingAfterBreak="0">
    <w:nsid w:val="47A66D01"/>
    <w:multiLevelType w:val="multilevel"/>
    <w:tmpl w:val="9B84A38E"/>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48407001"/>
    <w:multiLevelType w:val="multilevel"/>
    <w:tmpl w:val="E106443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48535CE8"/>
    <w:multiLevelType w:val="multilevel"/>
    <w:tmpl w:val="18B2DC8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26" w15:restartNumberingAfterBreak="0">
    <w:nsid w:val="48FF2DA4"/>
    <w:multiLevelType w:val="multilevel"/>
    <w:tmpl w:val="6554D8C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49E92739"/>
    <w:multiLevelType w:val="multilevel"/>
    <w:tmpl w:val="C1E612D0"/>
    <w:lvl w:ilvl="0">
      <w:start w:val="1"/>
      <w:numFmt w:val="lowerLetter"/>
      <w:lvlText w:val="%1)"/>
      <w:lvlJc w:val="left"/>
      <w:pPr>
        <w:ind w:left="219" w:hanging="720"/>
      </w:pPr>
      <w:rPr>
        <w:b/>
        <w:i w:val="0"/>
        <w:sz w:val="24"/>
        <w:szCs w:val="24"/>
      </w:rPr>
    </w:lvl>
    <w:lvl w:ilvl="1">
      <w:start w:val="1"/>
      <w:numFmt w:val="decimal"/>
      <w:lvlText w:val="%1.%2"/>
      <w:lvlJc w:val="left"/>
      <w:pPr>
        <w:ind w:left="219" w:hanging="382"/>
      </w:pPr>
      <w:rPr>
        <w:rFonts w:ascii="Arial Narrow" w:eastAsia="Arial Narrow" w:hAnsi="Arial Narrow" w:cs="Arial Narrow"/>
        <w:b/>
        <w:i w:val="0"/>
        <w:sz w:val="24"/>
        <w:szCs w:val="24"/>
      </w:rPr>
    </w:lvl>
    <w:lvl w:ilvl="2">
      <w:numFmt w:val="bullet"/>
      <w:lvlText w:val="●"/>
      <w:lvlJc w:val="left"/>
      <w:pPr>
        <w:ind w:left="1659" w:hanging="360"/>
      </w:pPr>
      <w:rPr>
        <w:rFonts w:ascii="Noto Sans Symbols" w:eastAsia="Noto Sans Symbols" w:hAnsi="Noto Sans Symbols" w:cs="Noto Sans Symbols"/>
        <w:b w:val="0"/>
        <w:i w:val="0"/>
        <w:sz w:val="24"/>
        <w:szCs w:val="24"/>
      </w:rPr>
    </w:lvl>
    <w:lvl w:ilvl="3">
      <w:numFmt w:val="bullet"/>
      <w:lvlText w:val="•"/>
      <w:lvlJc w:val="left"/>
      <w:pPr>
        <w:ind w:left="3376" w:hanging="360"/>
      </w:pPr>
    </w:lvl>
    <w:lvl w:ilvl="4">
      <w:numFmt w:val="bullet"/>
      <w:lvlText w:val="•"/>
      <w:lvlJc w:val="left"/>
      <w:pPr>
        <w:ind w:left="4235" w:hanging="360"/>
      </w:pPr>
    </w:lvl>
    <w:lvl w:ilvl="5">
      <w:numFmt w:val="bullet"/>
      <w:lvlText w:val="•"/>
      <w:lvlJc w:val="left"/>
      <w:pPr>
        <w:ind w:left="5093" w:hanging="360"/>
      </w:pPr>
    </w:lvl>
    <w:lvl w:ilvl="6">
      <w:numFmt w:val="bullet"/>
      <w:lvlText w:val="•"/>
      <w:lvlJc w:val="left"/>
      <w:pPr>
        <w:ind w:left="5952" w:hanging="360"/>
      </w:pPr>
    </w:lvl>
    <w:lvl w:ilvl="7">
      <w:numFmt w:val="bullet"/>
      <w:lvlText w:val="•"/>
      <w:lvlJc w:val="left"/>
      <w:pPr>
        <w:ind w:left="6810" w:hanging="360"/>
      </w:pPr>
    </w:lvl>
    <w:lvl w:ilvl="8">
      <w:numFmt w:val="bullet"/>
      <w:lvlText w:val="•"/>
      <w:lvlJc w:val="left"/>
      <w:pPr>
        <w:ind w:left="7669" w:hanging="360"/>
      </w:pPr>
    </w:lvl>
  </w:abstractNum>
  <w:abstractNum w:abstractNumId="128" w15:restartNumberingAfterBreak="0">
    <w:nsid w:val="4A1542BA"/>
    <w:multiLevelType w:val="multilevel"/>
    <w:tmpl w:val="D71E3E8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29" w15:restartNumberingAfterBreak="0">
    <w:nsid w:val="4A8D55AC"/>
    <w:multiLevelType w:val="multilevel"/>
    <w:tmpl w:val="2BDCE5C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AB308AB"/>
    <w:multiLevelType w:val="multilevel"/>
    <w:tmpl w:val="43D0E56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31" w15:restartNumberingAfterBreak="0">
    <w:nsid w:val="4B3E3D14"/>
    <w:multiLevelType w:val="hybridMultilevel"/>
    <w:tmpl w:val="EBE65C88"/>
    <w:lvl w:ilvl="0" w:tplc="F042ACD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4BA4090E"/>
    <w:multiLevelType w:val="hybridMultilevel"/>
    <w:tmpl w:val="1CB490D2"/>
    <w:lvl w:ilvl="0" w:tplc="2146FA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4C0A512C"/>
    <w:multiLevelType w:val="hybridMultilevel"/>
    <w:tmpl w:val="98F0CFE0"/>
    <w:lvl w:ilvl="0" w:tplc="1C7E653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4D2B2552"/>
    <w:multiLevelType w:val="hybridMultilevel"/>
    <w:tmpl w:val="D7E270BE"/>
    <w:lvl w:ilvl="0" w:tplc="8CE4901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4F24599B"/>
    <w:multiLevelType w:val="multilevel"/>
    <w:tmpl w:val="C390DC64"/>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4F610D59"/>
    <w:multiLevelType w:val="multilevel"/>
    <w:tmpl w:val="B72EE05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37" w15:restartNumberingAfterBreak="0">
    <w:nsid w:val="500B7768"/>
    <w:multiLevelType w:val="multilevel"/>
    <w:tmpl w:val="8D58FA96"/>
    <w:lvl w:ilvl="0">
      <w:start w:val="1"/>
      <w:numFmt w:val="lowerRoman"/>
      <w:lvlText w:val="%1."/>
      <w:lvlJc w:val="left"/>
      <w:pPr>
        <w:ind w:left="219" w:hanging="720"/>
      </w:pPr>
      <w:rPr>
        <w:rFonts w:ascii="Arial Narrow" w:eastAsia="Arial Narrow" w:hAnsi="Arial Narrow" w:cs="Arial Narrow"/>
        <w:b/>
        <w:i w:val="0"/>
        <w:sz w:val="24"/>
        <w:szCs w:val="24"/>
      </w:rPr>
    </w:lvl>
    <w:lvl w:ilvl="1">
      <w:numFmt w:val="bullet"/>
      <w:lvlText w:val="•"/>
      <w:lvlJc w:val="left"/>
      <w:pPr>
        <w:ind w:left="1136" w:hanging="720"/>
      </w:pPr>
    </w:lvl>
    <w:lvl w:ilvl="2">
      <w:numFmt w:val="bullet"/>
      <w:lvlText w:val="•"/>
      <w:lvlJc w:val="left"/>
      <w:pPr>
        <w:ind w:left="2053" w:hanging="720"/>
      </w:pPr>
    </w:lvl>
    <w:lvl w:ilvl="3">
      <w:numFmt w:val="bullet"/>
      <w:lvlText w:val="•"/>
      <w:lvlJc w:val="left"/>
      <w:pPr>
        <w:ind w:left="2969" w:hanging="720"/>
      </w:pPr>
    </w:lvl>
    <w:lvl w:ilvl="4">
      <w:numFmt w:val="bullet"/>
      <w:lvlText w:val="•"/>
      <w:lvlJc w:val="left"/>
      <w:pPr>
        <w:ind w:left="3886" w:hanging="720"/>
      </w:pPr>
    </w:lvl>
    <w:lvl w:ilvl="5">
      <w:numFmt w:val="bullet"/>
      <w:lvlText w:val="•"/>
      <w:lvlJc w:val="left"/>
      <w:pPr>
        <w:ind w:left="4803" w:hanging="720"/>
      </w:pPr>
    </w:lvl>
    <w:lvl w:ilvl="6">
      <w:numFmt w:val="bullet"/>
      <w:lvlText w:val="•"/>
      <w:lvlJc w:val="left"/>
      <w:pPr>
        <w:ind w:left="5719" w:hanging="720"/>
      </w:pPr>
    </w:lvl>
    <w:lvl w:ilvl="7">
      <w:numFmt w:val="bullet"/>
      <w:lvlText w:val="•"/>
      <w:lvlJc w:val="left"/>
      <w:pPr>
        <w:ind w:left="6636" w:hanging="720"/>
      </w:pPr>
    </w:lvl>
    <w:lvl w:ilvl="8">
      <w:numFmt w:val="bullet"/>
      <w:lvlText w:val="•"/>
      <w:lvlJc w:val="left"/>
      <w:pPr>
        <w:ind w:left="7553" w:hanging="720"/>
      </w:pPr>
    </w:lvl>
  </w:abstractNum>
  <w:abstractNum w:abstractNumId="138" w15:restartNumberingAfterBreak="0">
    <w:nsid w:val="518E063D"/>
    <w:multiLevelType w:val="hybridMultilevel"/>
    <w:tmpl w:val="124A11F2"/>
    <w:lvl w:ilvl="0" w:tplc="FB00D1C8">
      <w:start w:val="1"/>
      <w:numFmt w:val="lowerLetter"/>
      <w:lvlText w:val="%1)"/>
      <w:lvlJc w:val="left"/>
      <w:pPr>
        <w:ind w:left="10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52054779"/>
    <w:multiLevelType w:val="multilevel"/>
    <w:tmpl w:val="95B4A1A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52C21690"/>
    <w:multiLevelType w:val="hybridMultilevel"/>
    <w:tmpl w:val="5FCC9B40"/>
    <w:lvl w:ilvl="0" w:tplc="5D3AE65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54A91D91"/>
    <w:multiLevelType w:val="multilevel"/>
    <w:tmpl w:val="0A7A475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54D54022"/>
    <w:multiLevelType w:val="multilevel"/>
    <w:tmpl w:val="61CE98E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43" w15:restartNumberingAfterBreak="0">
    <w:nsid w:val="55073AD7"/>
    <w:multiLevelType w:val="multilevel"/>
    <w:tmpl w:val="0FA4726A"/>
    <w:lvl w:ilvl="0">
      <w:start w:val="1"/>
      <w:numFmt w:val="lowerLetter"/>
      <w:lvlText w:val="%1)"/>
      <w:lvlJc w:val="left"/>
      <w:pPr>
        <w:ind w:left="941" w:hanging="360"/>
      </w:pPr>
      <w:rPr>
        <w:rFonts w:ascii="Arial Narrow" w:eastAsia="Arial Narrow" w:hAnsi="Arial Narrow" w:cs="Arial Narrow"/>
        <w:b/>
      </w:rPr>
    </w:lvl>
    <w:lvl w:ilvl="1">
      <w:start w:val="1"/>
      <w:numFmt w:val="lowerLetter"/>
      <w:lvlText w:val="%2."/>
      <w:lvlJc w:val="left"/>
      <w:pPr>
        <w:ind w:left="1661" w:hanging="360"/>
      </w:pPr>
    </w:lvl>
    <w:lvl w:ilvl="2">
      <w:start w:val="1"/>
      <w:numFmt w:val="lowerRoman"/>
      <w:lvlText w:val="%3."/>
      <w:lvlJc w:val="right"/>
      <w:pPr>
        <w:ind w:left="2381" w:hanging="180"/>
      </w:pPr>
    </w:lvl>
    <w:lvl w:ilvl="3">
      <w:start w:val="1"/>
      <w:numFmt w:val="decimal"/>
      <w:lvlText w:val="%4."/>
      <w:lvlJc w:val="left"/>
      <w:pPr>
        <w:ind w:left="3101" w:hanging="360"/>
      </w:pPr>
    </w:lvl>
    <w:lvl w:ilvl="4">
      <w:start w:val="1"/>
      <w:numFmt w:val="lowerLetter"/>
      <w:lvlText w:val="%5."/>
      <w:lvlJc w:val="left"/>
      <w:pPr>
        <w:ind w:left="3821" w:hanging="360"/>
      </w:pPr>
    </w:lvl>
    <w:lvl w:ilvl="5">
      <w:start w:val="1"/>
      <w:numFmt w:val="lowerRoman"/>
      <w:lvlText w:val="%6."/>
      <w:lvlJc w:val="right"/>
      <w:pPr>
        <w:ind w:left="4541" w:hanging="180"/>
      </w:pPr>
    </w:lvl>
    <w:lvl w:ilvl="6">
      <w:start w:val="1"/>
      <w:numFmt w:val="decimal"/>
      <w:lvlText w:val="%7."/>
      <w:lvlJc w:val="left"/>
      <w:pPr>
        <w:ind w:left="5261" w:hanging="360"/>
      </w:pPr>
    </w:lvl>
    <w:lvl w:ilvl="7">
      <w:start w:val="1"/>
      <w:numFmt w:val="lowerLetter"/>
      <w:lvlText w:val="%8."/>
      <w:lvlJc w:val="left"/>
      <w:pPr>
        <w:ind w:left="5981" w:hanging="360"/>
      </w:pPr>
    </w:lvl>
    <w:lvl w:ilvl="8">
      <w:start w:val="1"/>
      <w:numFmt w:val="lowerRoman"/>
      <w:lvlText w:val="%9."/>
      <w:lvlJc w:val="right"/>
      <w:pPr>
        <w:ind w:left="6701" w:hanging="180"/>
      </w:pPr>
    </w:lvl>
  </w:abstractNum>
  <w:abstractNum w:abstractNumId="144" w15:restartNumberingAfterBreak="0">
    <w:nsid w:val="558B0812"/>
    <w:multiLevelType w:val="multilevel"/>
    <w:tmpl w:val="D0A260D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45" w15:restartNumberingAfterBreak="0">
    <w:nsid w:val="55FE44B9"/>
    <w:multiLevelType w:val="multilevel"/>
    <w:tmpl w:val="286AE7D0"/>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561E7538"/>
    <w:multiLevelType w:val="multilevel"/>
    <w:tmpl w:val="8D58FA96"/>
    <w:lvl w:ilvl="0">
      <w:start w:val="1"/>
      <w:numFmt w:val="lowerRoman"/>
      <w:lvlText w:val="%1."/>
      <w:lvlJc w:val="left"/>
      <w:pPr>
        <w:ind w:left="219" w:hanging="720"/>
      </w:pPr>
      <w:rPr>
        <w:rFonts w:ascii="Arial Narrow" w:eastAsia="Arial Narrow" w:hAnsi="Arial Narrow" w:cs="Arial Narrow"/>
        <w:b/>
        <w:i w:val="0"/>
        <w:sz w:val="24"/>
        <w:szCs w:val="24"/>
      </w:rPr>
    </w:lvl>
    <w:lvl w:ilvl="1">
      <w:numFmt w:val="bullet"/>
      <w:lvlText w:val="•"/>
      <w:lvlJc w:val="left"/>
      <w:pPr>
        <w:ind w:left="1136" w:hanging="720"/>
      </w:pPr>
    </w:lvl>
    <w:lvl w:ilvl="2">
      <w:numFmt w:val="bullet"/>
      <w:lvlText w:val="•"/>
      <w:lvlJc w:val="left"/>
      <w:pPr>
        <w:ind w:left="2053" w:hanging="720"/>
      </w:pPr>
    </w:lvl>
    <w:lvl w:ilvl="3">
      <w:numFmt w:val="bullet"/>
      <w:lvlText w:val="•"/>
      <w:lvlJc w:val="left"/>
      <w:pPr>
        <w:ind w:left="2969" w:hanging="720"/>
      </w:pPr>
    </w:lvl>
    <w:lvl w:ilvl="4">
      <w:numFmt w:val="bullet"/>
      <w:lvlText w:val="•"/>
      <w:lvlJc w:val="left"/>
      <w:pPr>
        <w:ind w:left="3886" w:hanging="720"/>
      </w:pPr>
    </w:lvl>
    <w:lvl w:ilvl="5">
      <w:numFmt w:val="bullet"/>
      <w:lvlText w:val="•"/>
      <w:lvlJc w:val="left"/>
      <w:pPr>
        <w:ind w:left="4803" w:hanging="720"/>
      </w:pPr>
    </w:lvl>
    <w:lvl w:ilvl="6">
      <w:numFmt w:val="bullet"/>
      <w:lvlText w:val="•"/>
      <w:lvlJc w:val="left"/>
      <w:pPr>
        <w:ind w:left="5719" w:hanging="720"/>
      </w:pPr>
    </w:lvl>
    <w:lvl w:ilvl="7">
      <w:numFmt w:val="bullet"/>
      <w:lvlText w:val="•"/>
      <w:lvlJc w:val="left"/>
      <w:pPr>
        <w:ind w:left="6636" w:hanging="720"/>
      </w:pPr>
    </w:lvl>
    <w:lvl w:ilvl="8">
      <w:numFmt w:val="bullet"/>
      <w:lvlText w:val="•"/>
      <w:lvlJc w:val="left"/>
      <w:pPr>
        <w:ind w:left="7553" w:hanging="720"/>
      </w:pPr>
    </w:lvl>
  </w:abstractNum>
  <w:abstractNum w:abstractNumId="147" w15:restartNumberingAfterBreak="0">
    <w:nsid w:val="563501EC"/>
    <w:multiLevelType w:val="multilevel"/>
    <w:tmpl w:val="C1380D2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48" w15:restartNumberingAfterBreak="0">
    <w:nsid w:val="56664B05"/>
    <w:multiLevelType w:val="multilevel"/>
    <w:tmpl w:val="C67049E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6B36774"/>
    <w:multiLevelType w:val="hybridMultilevel"/>
    <w:tmpl w:val="266A2FD8"/>
    <w:lvl w:ilvl="0" w:tplc="F78A2816">
      <w:start w:val="1"/>
      <w:numFmt w:val="lowerRoman"/>
      <w:lvlText w:val="%1."/>
      <w:lvlJc w:val="left"/>
      <w:pPr>
        <w:ind w:left="1440" w:hanging="720"/>
      </w:pPr>
      <w:rPr>
        <w:rFonts w:hint="default"/>
        <w:b/>
        <w:bCs/>
      </w:rPr>
    </w:lvl>
    <w:lvl w:ilvl="1" w:tplc="04160019" w:tentative="1">
      <w:start w:val="1"/>
      <w:numFmt w:val="lowerLetter"/>
      <w:lvlText w:val="%2."/>
      <w:lvlJc w:val="left"/>
      <w:pPr>
        <w:ind w:left="1800" w:hanging="360"/>
      </w:pPr>
    </w:lvl>
    <w:lvl w:ilvl="2" w:tplc="DA6C1CBA">
      <w:start w:val="1"/>
      <w:numFmt w:val="lowerRoman"/>
      <w:lvlText w:val="%3."/>
      <w:lvlJc w:val="right"/>
      <w:pPr>
        <w:ind w:left="2520" w:hanging="180"/>
      </w:pPr>
      <w:rPr>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0" w15:restartNumberingAfterBreak="0">
    <w:nsid w:val="56FB2AFE"/>
    <w:multiLevelType w:val="multilevel"/>
    <w:tmpl w:val="A9FCBA6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51" w15:restartNumberingAfterBreak="0">
    <w:nsid w:val="572F66E2"/>
    <w:multiLevelType w:val="hybridMultilevel"/>
    <w:tmpl w:val="2222EE18"/>
    <w:lvl w:ilvl="0" w:tplc="9FDC243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86720F9"/>
    <w:multiLevelType w:val="hybridMultilevel"/>
    <w:tmpl w:val="2DD01500"/>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3" w15:restartNumberingAfterBreak="0">
    <w:nsid w:val="591F458B"/>
    <w:multiLevelType w:val="multilevel"/>
    <w:tmpl w:val="3C002BB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54" w15:restartNumberingAfterBreak="0">
    <w:nsid w:val="593B0130"/>
    <w:multiLevelType w:val="hybridMultilevel"/>
    <w:tmpl w:val="77940D8E"/>
    <w:lvl w:ilvl="0" w:tplc="579A263E">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5A3611A3"/>
    <w:multiLevelType w:val="multilevel"/>
    <w:tmpl w:val="DE8C3FE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5A9557D2"/>
    <w:multiLevelType w:val="multilevel"/>
    <w:tmpl w:val="6F5EEE2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AF370D6"/>
    <w:multiLevelType w:val="hybridMultilevel"/>
    <w:tmpl w:val="2C52B98C"/>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8" w15:restartNumberingAfterBreak="0">
    <w:nsid w:val="5C7F30BC"/>
    <w:multiLevelType w:val="multilevel"/>
    <w:tmpl w:val="D26AA8F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5D5E239D"/>
    <w:multiLevelType w:val="multilevel"/>
    <w:tmpl w:val="B4406CF4"/>
    <w:lvl w:ilvl="0">
      <w:start w:val="1"/>
      <w:numFmt w:val="decimal"/>
      <w:lvlText w:val="%1."/>
      <w:lvlJc w:val="left"/>
      <w:pPr>
        <w:ind w:left="36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5DB655D3"/>
    <w:multiLevelType w:val="multilevel"/>
    <w:tmpl w:val="96548A96"/>
    <w:lvl w:ilvl="0">
      <w:start w:val="1"/>
      <w:numFmt w:val="lowerLetter"/>
      <w:lvlText w:val="%1)"/>
      <w:lvlJc w:val="left"/>
      <w:pPr>
        <w:ind w:left="1630" w:hanging="279"/>
      </w:pPr>
      <w:rPr>
        <w:b/>
        <w:i w:val="0"/>
        <w:sz w:val="24"/>
        <w:szCs w:val="24"/>
      </w:rPr>
    </w:lvl>
    <w:lvl w:ilvl="1">
      <w:numFmt w:val="bullet"/>
      <w:lvlText w:val="•"/>
      <w:lvlJc w:val="left"/>
      <w:pPr>
        <w:ind w:left="2414" w:hanging="279"/>
      </w:pPr>
    </w:lvl>
    <w:lvl w:ilvl="2">
      <w:numFmt w:val="bullet"/>
      <w:lvlText w:val="•"/>
      <w:lvlJc w:val="left"/>
      <w:pPr>
        <w:ind w:left="3189" w:hanging="279"/>
      </w:pPr>
    </w:lvl>
    <w:lvl w:ilvl="3">
      <w:numFmt w:val="bullet"/>
      <w:lvlText w:val="•"/>
      <w:lvlJc w:val="left"/>
      <w:pPr>
        <w:ind w:left="3963" w:hanging="278"/>
      </w:pPr>
    </w:lvl>
    <w:lvl w:ilvl="4">
      <w:numFmt w:val="bullet"/>
      <w:lvlText w:val="•"/>
      <w:lvlJc w:val="left"/>
      <w:pPr>
        <w:ind w:left="4738" w:hanging="279"/>
      </w:pPr>
    </w:lvl>
    <w:lvl w:ilvl="5">
      <w:numFmt w:val="bullet"/>
      <w:lvlText w:val="•"/>
      <w:lvlJc w:val="left"/>
      <w:pPr>
        <w:ind w:left="5513" w:hanging="279"/>
      </w:pPr>
    </w:lvl>
    <w:lvl w:ilvl="6">
      <w:numFmt w:val="bullet"/>
      <w:lvlText w:val="•"/>
      <w:lvlJc w:val="left"/>
      <w:pPr>
        <w:ind w:left="6287" w:hanging="278"/>
      </w:pPr>
    </w:lvl>
    <w:lvl w:ilvl="7">
      <w:numFmt w:val="bullet"/>
      <w:lvlText w:val="•"/>
      <w:lvlJc w:val="left"/>
      <w:pPr>
        <w:ind w:left="7062" w:hanging="278"/>
      </w:pPr>
    </w:lvl>
    <w:lvl w:ilvl="8">
      <w:numFmt w:val="bullet"/>
      <w:lvlText w:val="•"/>
      <w:lvlJc w:val="left"/>
      <w:pPr>
        <w:ind w:left="7837" w:hanging="278"/>
      </w:pPr>
    </w:lvl>
  </w:abstractNum>
  <w:abstractNum w:abstractNumId="161" w15:restartNumberingAfterBreak="0">
    <w:nsid w:val="5DEC7F37"/>
    <w:multiLevelType w:val="multilevel"/>
    <w:tmpl w:val="E312BC8C"/>
    <w:lvl w:ilvl="0">
      <w:start w:val="1"/>
      <w:numFmt w:val="lowerLetter"/>
      <w:lvlText w:val="%1)"/>
      <w:lvlJc w:val="left"/>
      <w:pPr>
        <w:ind w:left="720" w:hanging="360"/>
      </w:pPr>
      <w:rPr>
        <w:rFonts w:ascii="Arial Narrow" w:eastAsia="Arial Narrow" w:hAnsi="Arial Narrow" w:cs="Arial Narro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5E106304"/>
    <w:multiLevelType w:val="multilevel"/>
    <w:tmpl w:val="B0E4B9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FD40F56"/>
    <w:multiLevelType w:val="multilevel"/>
    <w:tmpl w:val="0248BFB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64" w15:restartNumberingAfterBreak="0">
    <w:nsid w:val="60240656"/>
    <w:multiLevelType w:val="hybridMultilevel"/>
    <w:tmpl w:val="6C84667E"/>
    <w:lvl w:ilvl="0" w:tplc="9B28E616">
      <w:start w:val="1"/>
      <w:numFmt w:val="lowerLetter"/>
      <w:lvlText w:val="%1)"/>
      <w:lvlJc w:val="left"/>
      <w:pPr>
        <w:ind w:left="10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60545283"/>
    <w:multiLevelType w:val="multilevel"/>
    <w:tmpl w:val="43D0E56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66" w15:restartNumberingAfterBreak="0">
    <w:nsid w:val="63D107AC"/>
    <w:multiLevelType w:val="multilevel"/>
    <w:tmpl w:val="B1F4946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ascii="Arial Narrow" w:hAnsi="Arial Narrow"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68EE3F46"/>
    <w:multiLevelType w:val="multilevel"/>
    <w:tmpl w:val="677ED33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69EE2167"/>
    <w:multiLevelType w:val="multilevel"/>
    <w:tmpl w:val="0A942AB0"/>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6A9A6317"/>
    <w:multiLevelType w:val="hybridMultilevel"/>
    <w:tmpl w:val="6D4C711C"/>
    <w:lvl w:ilvl="0" w:tplc="04AA66DE">
      <w:start w:val="1"/>
      <w:numFmt w:val="lowerLetter"/>
      <w:lvlText w:val="%1)"/>
      <w:lvlJc w:val="left"/>
      <w:pPr>
        <w:ind w:left="10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6AF4709F"/>
    <w:multiLevelType w:val="multilevel"/>
    <w:tmpl w:val="B9FA5A16"/>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171" w15:restartNumberingAfterBreak="0">
    <w:nsid w:val="6AFC2473"/>
    <w:multiLevelType w:val="multilevel"/>
    <w:tmpl w:val="610A3D8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72" w15:restartNumberingAfterBreak="0">
    <w:nsid w:val="6B061946"/>
    <w:multiLevelType w:val="hybridMultilevel"/>
    <w:tmpl w:val="7032981C"/>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3" w15:restartNumberingAfterBreak="0">
    <w:nsid w:val="6CE60FC6"/>
    <w:multiLevelType w:val="hybridMultilevel"/>
    <w:tmpl w:val="98A0C8C4"/>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6DCF62C6"/>
    <w:multiLevelType w:val="multilevel"/>
    <w:tmpl w:val="2270940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ascii="Arial Narrow" w:hAnsi="Arial Narrow"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6E364B26"/>
    <w:multiLevelType w:val="multilevel"/>
    <w:tmpl w:val="31A8809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76" w15:restartNumberingAfterBreak="0">
    <w:nsid w:val="6E8D77EA"/>
    <w:multiLevelType w:val="multilevel"/>
    <w:tmpl w:val="6638CB32"/>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77" w15:restartNumberingAfterBreak="0">
    <w:nsid w:val="6F6C631B"/>
    <w:multiLevelType w:val="multilevel"/>
    <w:tmpl w:val="97A653E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78" w15:restartNumberingAfterBreak="0">
    <w:nsid w:val="6FE562A2"/>
    <w:multiLevelType w:val="multilevel"/>
    <w:tmpl w:val="566840D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70175F26"/>
    <w:multiLevelType w:val="hybridMultilevel"/>
    <w:tmpl w:val="0A941DC4"/>
    <w:lvl w:ilvl="0" w:tplc="C47AF004">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705840F7"/>
    <w:multiLevelType w:val="hybridMultilevel"/>
    <w:tmpl w:val="F874190C"/>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1" w15:restartNumberingAfterBreak="0">
    <w:nsid w:val="71604764"/>
    <w:multiLevelType w:val="multilevel"/>
    <w:tmpl w:val="9726038C"/>
    <w:lvl w:ilvl="0">
      <w:start w:val="1"/>
      <w:numFmt w:val="decimal"/>
      <w:lvlText w:val="%1."/>
      <w:lvlJc w:val="left"/>
      <w:pPr>
        <w:ind w:left="720" w:hanging="360"/>
      </w:pPr>
      <w:rPr>
        <w:rFonts w:hint="default"/>
        <w:b/>
        <w:bCs/>
        <w:color w:val="FF0066"/>
      </w:rPr>
    </w:lvl>
    <w:lvl w:ilvl="1">
      <w:start w:val="1"/>
      <w:numFmt w:val="lowerLetter"/>
      <w:lvlText w:val="%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2" w15:restartNumberingAfterBreak="0">
    <w:nsid w:val="72241607"/>
    <w:multiLevelType w:val="multilevel"/>
    <w:tmpl w:val="C5DE64F6"/>
    <w:lvl w:ilvl="0">
      <w:start w:val="1"/>
      <w:numFmt w:val="lowerLetter"/>
      <w:lvlText w:val="%1)"/>
      <w:lvlJc w:val="left"/>
      <w:pPr>
        <w:ind w:left="219" w:hanging="720"/>
      </w:pPr>
      <w:rPr>
        <w:rFonts w:hint="default"/>
        <w:b/>
        <w:i w:val="0"/>
        <w:sz w:val="24"/>
        <w:szCs w:val="24"/>
      </w:rPr>
    </w:lvl>
    <w:lvl w:ilvl="1">
      <w:start w:val="1"/>
      <w:numFmt w:val="decimal"/>
      <w:lvlText w:val="%1.%2"/>
      <w:lvlJc w:val="left"/>
      <w:pPr>
        <w:ind w:left="219" w:hanging="382"/>
      </w:pPr>
      <w:rPr>
        <w:rFonts w:ascii="Arial Narrow" w:eastAsia="Arial Narrow" w:hAnsi="Arial Narrow" w:cs="Arial Narrow" w:hint="default"/>
        <w:b/>
        <w:i w:val="0"/>
        <w:sz w:val="24"/>
        <w:szCs w:val="24"/>
      </w:rPr>
    </w:lvl>
    <w:lvl w:ilvl="2">
      <w:numFmt w:val="bullet"/>
      <w:lvlText w:val="●"/>
      <w:lvlJc w:val="left"/>
      <w:pPr>
        <w:ind w:left="1659" w:hanging="360"/>
      </w:pPr>
      <w:rPr>
        <w:rFonts w:ascii="Noto Sans Symbols" w:eastAsia="Noto Sans Symbols" w:hAnsi="Noto Sans Symbols" w:cs="Noto Sans Symbols" w:hint="default"/>
        <w:b w:val="0"/>
        <w:i w:val="0"/>
        <w:sz w:val="24"/>
        <w:szCs w:val="24"/>
      </w:rPr>
    </w:lvl>
    <w:lvl w:ilvl="3">
      <w:numFmt w:val="bullet"/>
      <w:lvlText w:val="•"/>
      <w:lvlJc w:val="left"/>
      <w:pPr>
        <w:ind w:left="3376" w:hanging="360"/>
      </w:pPr>
      <w:rPr>
        <w:rFonts w:hint="default"/>
      </w:rPr>
    </w:lvl>
    <w:lvl w:ilvl="4">
      <w:numFmt w:val="bullet"/>
      <w:lvlText w:val="•"/>
      <w:lvlJc w:val="left"/>
      <w:pPr>
        <w:ind w:left="4235" w:hanging="360"/>
      </w:pPr>
      <w:rPr>
        <w:rFonts w:hint="default"/>
      </w:rPr>
    </w:lvl>
    <w:lvl w:ilvl="5">
      <w:numFmt w:val="bullet"/>
      <w:lvlText w:val="•"/>
      <w:lvlJc w:val="left"/>
      <w:pPr>
        <w:ind w:left="5093" w:hanging="360"/>
      </w:pPr>
      <w:rPr>
        <w:rFonts w:hint="default"/>
      </w:rPr>
    </w:lvl>
    <w:lvl w:ilvl="6">
      <w:numFmt w:val="bullet"/>
      <w:lvlText w:val="•"/>
      <w:lvlJc w:val="left"/>
      <w:pPr>
        <w:ind w:left="5952" w:hanging="360"/>
      </w:pPr>
      <w:rPr>
        <w:rFonts w:hint="default"/>
      </w:rPr>
    </w:lvl>
    <w:lvl w:ilvl="7">
      <w:numFmt w:val="bullet"/>
      <w:lvlText w:val="•"/>
      <w:lvlJc w:val="left"/>
      <w:pPr>
        <w:ind w:left="6810" w:hanging="360"/>
      </w:pPr>
      <w:rPr>
        <w:rFonts w:hint="default"/>
      </w:rPr>
    </w:lvl>
    <w:lvl w:ilvl="8">
      <w:numFmt w:val="bullet"/>
      <w:lvlText w:val="•"/>
      <w:lvlJc w:val="left"/>
      <w:pPr>
        <w:ind w:left="7669" w:hanging="360"/>
      </w:pPr>
      <w:rPr>
        <w:rFonts w:hint="default"/>
      </w:rPr>
    </w:lvl>
  </w:abstractNum>
  <w:abstractNum w:abstractNumId="183" w15:restartNumberingAfterBreak="0">
    <w:nsid w:val="727706F1"/>
    <w:multiLevelType w:val="multilevel"/>
    <w:tmpl w:val="E77C02B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84" w15:restartNumberingAfterBreak="0">
    <w:nsid w:val="72964094"/>
    <w:multiLevelType w:val="multilevel"/>
    <w:tmpl w:val="7FCAC86E"/>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72D0636B"/>
    <w:multiLevelType w:val="multilevel"/>
    <w:tmpl w:val="76D2B156"/>
    <w:lvl w:ilvl="0">
      <w:start w:val="7"/>
      <w:numFmt w:val="decimal"/>
      <w:lvlText w:val="%1"/>
      <w:lvlJc w:val="left"/>
      <w:pPr>
        <w:ind w:left="550" w:hanging="332"/>
      </w:pPr>
    </w:lvl>
    <w:lvl w:ilvl="1">
      <w:start w:val="1"/>
      <w:numFmt w:val="decimal"/>
      <w:lvlText w:val="%1.%2"/>
      <w:lvlJc w:val="left"/>
      <w:pPr>
        <w:ind w:left="550" w:hanging="332"/>
      </w:pPr>
      <w:rPr>
        <w:rFonts w:ascii="Arial Narrow" w:eastAsia="Arial Narrow" w:hAnsi="Arial Narrow" w:cs="Arial Narrow"/>
        <w:b/>
        <w:i w:val="0"/>
        <w:sz w:val="24"/>
        <w:szCs w:val="24"/>
      </w:rPr>
    </w:lvl>
    <w:lvl w:ilvl="2">
      <w:start w:val="1"/>
      <w:numFmt w:val="decimal"/>
      <w:lvlText w:val="%1.%2.%3."/>
      <w:lvlJc w:val="left"/>
      <w:pPr>
        <w:ind w:left="1784" w:hanging="852"/>
      </w:pPr>
      <w:rPr>
        <w:rFonts w:ascii="Arial Narrow" w:eastAsia="Arial Narrow" w:hAnsi="Arial Narrow" w:cs="Arial Narrow"/>
        <w:b w:val="0"/>
        <w:i w:val="0"/>
        <w:sz w:val="24"/>
        <w:szCs w:val="24"/>
      </w:rPr>
    </w:lvl>
    <w:lvl w:ilvl="3">
      <w:start w:val="1"/>
      <w:numFmt w:val="lowerLetter"/>
      <w:lvlText w:val="%4)"/>
      <w:lvlJc w:val="left"/>
      <w:pPr>
        <w:ind w:left="1856" w:hanging="360"/>
      </w:pPr>
      <w:rPr>
        <w:b/>
      </w:rPr>
    </w:lvl>
    <w:lvl w:ilvl="4">
      <w:numFmt w:val="bullet"/>
      <w:lvlText w:val="•"/>
      <w:lvlJc w:val="left"/>
      <w:pPr>
        <w:ind w:left="3786" w:hanging="425"/>
      </w:pPr>
    </w:lvl>
    <w:lvl w:ilvl="5">
      <w:numFmt w:val="bullet"/>
      <w:lvlText w:val="•"/>
      <w:lvlJc w:val="left"/>
      <w:pPr>
        <w:ind w:left="4719" w:hanging="425"/>
      </w:pPr>
    </w:lvl>
    <w:lvl w:ilvl="6">
      <w:numFmt w:val="bullet"/>
      <w:lvlText w:val="•"/>
      <w:lvlJc w:val="left"/>
      <w:pPr>
        <w:ind w:left="5653" w:hanging="425"/>
      </w:pPr>
    </w:lvl>
    <w:lvl w:ilvl="7">
      <w:numFmt w:val="bullet"/>
      <w:lvlText w:val="•"/>
      <w:lvlJc w:val="left"/>
      <w:pPr>
        <w:ind w:left="6586" w:hanging="425"/>
      </w:pPr>
    </w:lvl>
    <w:lvl w:ilvl="8">
      <w:numFmt w:val="bullet"/>
      <w:lvlText w:val="•"/>
      <w:lvlJc w:val="left"/>
      <w:pPr>
        <w:ind w:left="7519" w:hanging="425"/>
      </w:pPr>
    </w:lvl>
  </w:abstractNum>
  <w:abstractNum w:abstractNumId="186" w15:restartNumberingAfterBreak="0">
    <w:nsid w:val="72EA402E"/>
    <w:multiLevelType w:val="hybridMultilevel"/>
    <w:tmpl w:val="E5CEC4E0"/>
    <w:lvl w:ilvl="0" w:tplc="D48A677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7" w15:restartNumberingAfterBreak="0">
    <w:nsid w:val="732A74B9"/>
    <w:multiLevelType w:val="multilevel"/>
    <w:tmpl w:val="C35AE0B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73EA3763"/>
    <w:multiLevelType w:val="hybridMultilevel"/>
    <w:tmpl w:val="3028D62E"/>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9" w15:restartNumberingAfterBreak="0">
    <w:nsid w:val="746D56DA"/>
    <w:multiLevelType w:val="multilevel"/>
    <w:tmpl w:val="5838DC1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90" w15:restartNumberingAfterBreak="0">
    <w:nsid w:val="747633DC"/>
    <w:multiLevelType w:val="multilevel"/>
    <w:tmpl w:val="AF12F46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91" w15:restartNumberingAfterBreak="0">
    <w:nsid w:val="74F4119C"/>
    <w:multiLevelType w:val="multilevel"/>
    <w:tmpl w:val="6E04151E"/>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192" w15:restartNumberingAfterBreak="0">
    <w:nsid w:val="75081223"/>
    <w:multiLevelType w:val="multilevel"/>
    <w:tmpl w:val="6DE41E3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93" w15:restartNumberingAfterBreak="0">
    <w:nsid w:val="75580714"/>
    <w:multiLevelType w:val="multilevel"/>
    <w:tmpl w:val="61DCCD7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94" w15:restartNumberingAfterBreak="0">
    <w:nsid w:val="755B624B"/>
    <w:multiLevelType w:val="multilevel"/>
    <w:tmpl w:val="1F125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758E285B"/>
    <w:multiLevelType w:val="hybridMultilevel"/>
    <w:tmpl w:val="A8A0993A"/>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6" w15:restartNumberingAfterBreak="0">
    <w:nsid w:val="75AB7067"/>
    <w:multiLevelType w:val="hybridMultilevel"/>
    <w:tmpl w:val="CFDA77DA"/>
    <w:lvl w:ilvl="0" w:tplc="54E4303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6D778EC"/>
    <w:multiLevelType w:val="multilevel"/>
    <w:tmpl w:val="D82ED41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78424D58"/>
    <w:multiLevelType w:val="hybridMultilevel"/>
    <w:tmpl w:val="C07CD826"/>
    <w:lvl w:ilvl="0" w:tplc="D40EB82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9" w15:restartNumberingAfterBreak="0">
    <w:nsid w:val="785772CF"/>
    <w:multiLevelType w:val="multilevel"/>
    <w:tmpl w:val="34ECD1B0"/>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78B5125D"/>
    <w:multiLevelType w:val="multilevel"/>
    <w:tmpl w:val="6C16257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9562435"/>
    <w:multiLevelType w:val="multilevel"/>
    <w:tmpl w:val="E4B8EFE4"/>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02" w15:restartNumberingAfterBreak="0">
    <w:nsid w:val="79DC4436"/>
    <w:multiLevelType w:val="hybridMultilevel"/>
    <w:tmpl w:val="2C3A1EF8"/>
    <w:lvl w:ilvl="0" w:tplc="19B801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A794340"/>
    <w:multiLevelType w:val="multilevel"/>
    <w:tmpl w:val="19CE5AB4"/>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7C3E2277"/>
    <w:multiLevelType w:val="multilevel"/>
    <w:tmpl w:val="84B2FED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7CCB59D1"/>
    <w:multiLevelType w:val="multilevel"/>
    <w:tmpl w:val="975AD4C6"/>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7D8B2021"/>
    <w:multiLevelType w:val="multilevel"/>
    <w:tmpl w:val="BDC83E7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7" w15:restartNumberingAfterBreak="0">
    <w:nsid w:val="7DFD2F11"/>
    <w:multiLevelType w:val="multilevel"/>
    <w:tmpl w:val="F8C2E0A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08" w15:restartNumberingAfterBreak="0">
    <w:nsid w:val="7EDE6000"/>
    <w:multiLevelType w:val="multilevel"/>
    <w:tmpl w:val="CDD639B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09" w15:restartNumberingAfterBreak="0">
    <w:nsid w:val="7F3F5DCC"/>
    <w:multiLevelType w:val="multilevel"/>
    <w:tmpl w:val="31A8809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10" w15:restartNumberingAfterBreak="0">
    <w:nsid w:val="7F553532"/>
    <w:multiLevelType w:val="hybridMultilevel"/>
    <w:tmpl w:val="FE802756"/>
    <w:lvl w:ilvl="0" w:tplc="DF90527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FD31FD3"/>
    <w:multiLevelType w:val="hybridMultilevel"/>
    <w:tmpl w:val="32B6C686"/>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11906386">
    <w:abstractNumId w:val="146"/>
  </w:num>
  <w:num w:numId="2" w16cid:durableId="1639601395">
    <w:abstractNumId w:val="127"/>
  </w:num>
  <w:num w:numId="3" w16cid:durableId="928930243">
    <w:abstractNumId w:val="65"/>
  </w:num>
  <w:num w:numId="4" w16cid:durableId="1801723175">
    <w:abstractNumId w:val="32"/>
  </w:num>
  <w:num w:numId="5" w16cid:durableId="375393651">
    <w:abstractNumId w:val="7"/>
  </w:num>
  <w:num w:numId="6" w16cid:durableId="1473518705">
    <w:abstractNumId w:val="62"/>
  </w:num>
  <w:num w:numId="7" w16cid:durableId="510071486">
    <w:abstractNumId w:val="115"/>
  </w:num>
  <w:num w:numId="8" w16cid:durableId="36399147">
    <w:abstractNumId w:val="162"/>
  </w:num>
  <w:num w:numId="9" w16cid:durableId="430012488">
    <w:abstractNumId w:val="100"/>
  </w:num>
  <w:num w:numId="10" w16cid:durableId="1506166801">
    <w:abstractNumId w:val="113"/>
  </w:num>
  <w:num w:numId="11" w16cid:durableId="557398925">
    <w:abstractNumId w:val="91"/>
  </w:num>
  <w:num w:numId="12" w16cid:durableId="1457870259">
    <w:abstractNumId w:val="160"/>
  </w:num>
  <w:num w:numId="13" w16cid:durableId="1236545946">
    <w:abstractNumId w:val="185"/>
  </w:num>
  <w:num w:numId="14" w16cid:durableId="841242285">
    <w:abstractNumId w:val="143"/>
  </w:num>
  <w:num w:numId="15" w16cid:durableId="211234077">
    <w:abstractNumId w:val="178"/>
  </w:num>
  <w:num w:numId="16" w16cid:durableId="1912622440">
    <w:abstractNumId w:val="20"/>
  </w:num>
  <w:num w:numId="17" w16cid:durableId="1111973951">
    <w:abstractNumId w:val="161"/>
  </w:num>
  <w:num w:numId="18" w16cid:durableId="668212097">
    <w:abstractNumId w:val="151"/>
  </w:num>
  <w:num w:numId="19" w16cid:durableId="144709179">
    <w:abstractNumId w:val="184"/>
  </w:num>
  <w:num w:numId="20" w16cid:durableId="448166808">
    <w:abstractNumId w:val="63"/>
  </w:num>
  <w:num w:numId="21" w16cid:durableId="1782912111">
    <w:abstractNumId w:val="168"/>
  </w:num>
  <w:num w:numId="22" w16cid:durableId="374932210">
    <w:abstractNumId w:val="33"/>
  </w:num>
  <w:num w:numId="23" w16cid:durableId="733430454">
    <w:abstractNumId w:val="45"/>
  </w:num>
  <w:num w:numId="24" w16cid:durableId="2136019270">
    <w:abstractNumId w:val="187"/>
  </w:num>
  <w:num w:numId="25" w16cid:durableId="1713769061">
    <w:abstractNumId w:val="74"/>
  </w:num>
  <w:num w:numId="26" w16cid:durableId="1912039276">
    <w:abstractNumId w:val="47"/>
  </w:num>
  <w:num w:numId="27" w16cid:durableId="943616208">
    <w:abstractNumId w:val="28"/>
  </w:num>
  <w:num w:numId="28" w16cid:durableId="811294314">
    <w:abstractNumId w:val="123"/>
  </w:num>
  <w:num w:numId="29" w16cid:durableId="1257517428">
    <w:abstractNumId w:val="34"/>
  </w:num>
  <w:num w:numId="30" w16cid:durableId="1705520742">
    <w:abstractNumId w:val="107"/>
  </w:num>
  <w:num w:numId="31" w16cid:durableId="995230748">
    <w:abstractNumId w:val="69"/>
  </w:num>
  <w:num w:numId="32" w16cid:durableId="1208761532">
    <w:abstractNumId w:val="179"/>
  </w:num>
  <w:num w:numId="33" w16cid:durableId="894007099">
    <w:abstractNumId w:val="120"/>
  </w:num>
  <w:num w:numId="34" w16cid:durableId="1806317004">
    <w:abstractNumId w:val="44"/>
  </w:num>
  <w:num w:numId="35" w16cid:durableId="586234097">
    <w:abstractNumId w:val="73"/>
  </w:num>
  <w:num w:numId="36" w16cid:durableId="754206483">
    <w:abstractNumId w:val="37"/>
  </w:num>
  <w:num w:numId="37" w16cid:durableId="1813450460">
    <w:abstractNumId w:val="38"/>
  </w:num>
  <w:num w:numId="38" w16cid:durableId="1081369339">
    <w:abstractNumId w:val="21"/>
  </w:num>
  <w:num w:numId="39" w16cid:durableId="168377012">
    <w:abstractNumId w:val="50"/>
  </w:num>
  <w:num w:numId="40" w16cid:durableId="1534805514">
    <w:abstractNumId w:val="170"/>
  </w:num>
  <w:num w:numId="41" w16cid:durableId="795752804">
    <w:abstractNumId w:val="191"/>
  </w:num>
  <w:num w:numId="42" w16cid:durableId="1618247027">
    <w:abstractNumId w:val="203"/>
  </w:num>
  <w:num w:numId="43" w16cid:durableId="940836405">
    <w:abstractNumId w:val="58"/>
  </w:num>
  <w:num w:numId="44" w16cid:durableId="1152523612">
    <w:abstractNumId w:val="135"/>
  </w:num>
  <w:num w:numId="45" w16cid:durableId="381951717">
    <w:abstractNumId w:val="71"/>
  </w:num>
  <w:num w:numId="46" w16cid:durableId="1542479819">
    <w:abstractNumId w:val="163"/>
  </w:num>
  <w:num w:numId="47" w16cid:durableId="1131628521">
    <w:abstractNumId w:val="128"/>
  </w:num>
  <w:num w:numId="48" w16cid:durableId="391999878">
    <w:abstractNumId w:val="147"/>
  </w:num>
  <w:num w:numId="49" w16cid:durableId="1673752195">
    <w:abstractNumId w:val="43"/>
  </w:num>
  <w:num w:numId="50" w16cid:durableId="982076440">
    <w:abstractNumId w:val="190"/>
  </w:num>
  <w:num w:numId="51" w16cid:durableId="31153396">
    <w:abstractNumId w:val="205"/>
  </w:num>
  <w:num w:numId="52" w16cid:durableId="899823242">
    <w:abstractNumId w:val="68"/>
  </w:num>
  <w:num w:numId="53" w16cid:durableId="2094743042">
    <w:abstractNumId w:val="194"/>
  </w:num>
  <w:num w:numId="54" w16cid:durableId="365831579">
    <w:abstractNumId w:val="39"/>
  </w:num>
  <w:num w:numId="55" w16cid:durableId="1731615779">
    <w:abstractNumId w:val="130"/>
  </w:num>
  <w:num w:numId="56" w16cid:durableId="1770004223">
    <w:abstractNumId w:val="90"/>
  </w:num>
  <w:num w:numId="57" w16cid:durableId="1274093366">
    <w:abstractNumId w:val="75"/>
  </w:num>
  <w:num w:numId="58" w16cid:durableId="338312801">
    <w:abstractNumId w:val="105"/>
  </w:num>
  <w:num w:numId="59" w16cid:durableId="1265698252">
    <w:abstractNumId w:val="57"/>
  </w:num>
  <w:num w:numId="60" w16cid:durableId="39862983">
    <w:abstractNumId w:val="23"/>
  </w:num>
  <w:num w:numId="61" w16cid:durableId="407268391">
    <w:abstractNumId w:val="167"/>
  </w:num>
  <w:num w:numId="62" w16cid:durableId="1365138573">
    <w:abstractNumId w:val="89"/>
  </w:num>
  <w:num w:numId="63" w16cid:durableId="1500730523">
    <w:abstractNumId w:val="10"/>
  </w:num>
  <w:num w:numId="64" w16cid:durableId="2045012534">
    <w:abstractNumId w:val="148"/>
  </w:num>
  <w:num w:numId="65" w16cid:durableId="2022195587">
    <w:abstractNumId w:val="158"/>
  </w:num>
  <w:num w:numId="66" w16cid:durableId="2063208037">
    <w:abstractNumId w:val="165"/>
  </w:num>
  <w:num w:numId="67" w16cid:durableId="1762488304">
    <w:abstractNumId w:val="121"/>
  </w:num>
  <w:num w:numId="68" w16cid:durableId="552696774">
    <w:abstractNumId w:val="76"/>
  </w:num>
  <w:num w:numId="69" w16cid:durableId="905457967">
    <w:abstractNumId w:val="8"/>
  </w:num>
  <w:num w:numId="70" w16cid:durableId="441805276">
    <w:abstractNumId w:val="108"/>
  </w:num>
  <w:num w:numId="71" w16cid:durableId="1573736773">
    <w:abstractNumId w:val="173"/>
  </w:num>
  <w:num w:numId="72" w16cid:durableId="140847910">
    <w:abstractNumId w:val="106"/>
  </w:num>
  <w:num w:numId="73" w16cid:durableId="242568660">
    <w:abstractNumId w:val="59"/>
  </w:num>
  <w:num w:numId="74" w16cid:durableId="1950623813">
    <w:abstractNumId w:val="116"/>
  </w:num>
  <w:num w:numId="75" w16cid:durableId="280843892">
    <w:abstractNumId w:val="114"/>
  </w:num>
  <w:num w:numId="76" w16cid:durableId="1965232507">
    <w:abstractNumId w:val="41"/>
  </w:num>
  <w:num w:numId="77" w16cid:durableId="1392341870">
    <w:abstractNumId w:val="12"/>
  </w:num>
  <w:num w:numId="78" w16cid:durableId="297224308">
    <w:abstractNumId w:val="19"/>
  </w:num>
  <w:num w:numId="79" w16cid:durableId="1069839341">
    <w:abstractNumId w:val="36"/>
  </w:num>
  <w:num w:numId="80" w16cid:durableId="223760666">
    <w:abstractNumId w:val="102"/>
  </w:num>
  <w:num w:numId="81" w16cid:durableId="585499150">
    <w:abstractNumId w:val="49"/>
  </w:num>
  <w:num w:numId="82" w16cid:durableId="1970551630">
    <w:abstractNumId w:val="25"/>
  </w:num>
  <w:num w:numId="83" w16cid:durableId="314266684">
    <w:abstractNumId w:val="149"/>
  </w:num>
  <w:num w:numId="84" w16cid:durableId="2110998934">
    <w:abstractNumId w:val="13"/>
  </w:num>
  <w:num w:numId="85" w16cid:durableId="204149194">
    <w:abstractNumId w:val="78"/>
  </w:num>
  <w:num w:numId="86" w16cid:durableId="638920871">
    <w:abstractNumId w:val="15"/>
  </w:num>
  <w:num w:numId="87" w16cid:durableId="1368412956">
    <w:abstractNumId w:val="137"/>
  </w:num>
  <w:num w:numId="88" w16cid:durableId="685640444">
    <w:abstractNumId w:val="42"/>
  </w:num>
  <w:num w:numId="89" w16cid:durableId="596594266">
    <w:abstractNumId w:val="193"/>
  </w:num>
  <w:num w:numId="90" w16cid:durableId="455753570">
    <w:abstractNumId w:val="16"/>
  </w:num>
  <w:num w:numId="91" w16cid:durableId="1175877732">
    <w:abstractNumId w:val="183"/>
  </w:num>
  <w:num w:numId="92" w16cid:durableId="1629358715">
    <w:abstractNumId w:val="199"/>
  </w:num>
  <w:num w:numId="93" w16cid:durableId="940720511">
    <w:abstractNumId w:val="175"/>
  </w:num>
  <w:num w:numId="94" w16cid:durableId="939414644">
    <w:abstractNumId w:val="54"/>
  </w:num>
  <w:num w:numId="95" w16cid:durableId="468977912">
    <w:abstractNumId w:val="159"/>
  </w:num>
  <w:num w:numId="96" w16cid:durableId="1003629357">
    <w:abstractNumId w:val="56"/>
  </w:num>
  <w:num w:numId="97" w16cid:durableId="491025009">
    <w:abstractNumId w:val="209"/>
  </w:num>
  <w:num w:numId="98" w16cid:durableId="980157187">
    <w:abstractNumId w:val="200"/>
  </w:num>
  <w:num w:numId="99" w16cid:durableId="1107768965">
    <w:abstractNumId w:val="77"/>
  </w:num>
  <w:num w:numId="100" w16cid:durableId="1504122053">
    <w:abstractNumId w:val="17"/>
  </w:num>
  <w:num w:numId="101" w16cid:durableId="1863784304">
    <w:abstractNumId w:val="96"/>
  </w:num>
  <w:num w:numId="102" w16cid:durableId="1209226585">
    <w:abstractNumId w:val="189"/>
  </w:num>
  <w:num w:numId="103" w16cid:durableId="1000154680">
    <w:abstractNumId w:val="117"/>
  </w:num>
  <w:num w:numId="104" w16cid:durableId="1661959368">
    <w:abstractNumId w:val="18"/>
  </w:num>
  <w:num w:numId="105" w16cid:durableId="9456759">
    <w:abstractNumId w:val="22"/>
  </w:num>
  <w:num w:numId="106" w16cid:durableId="1040935891">
    <w:abstractNumId w:val="139"/>
  </w:num>
  <w:num w:numId="107" w16cid:durableId="1330594526">
    <w:abstractNumId w:val="112"/>
  </w:num>
  <w:num w:numId="108" w16cid:durableId="321617235">
    <w:abstractNumId w:val="182"/>
  </w:num>
  <w:num w:numId="109" w16cid:durableId="959527192">
    <w:abstractNumId w:val="6"/>
  </w:num>
  <w:num w:numId="110" w16cid:durableId="275721084">
    <w:abstractNumId w:val="0"/>
  </w:num>
  <w:num w:numId="111" w16cid:durableId="1415014037">
    <w:abstractNumId w:val="196"/>
  </w:num>
  <w:num w:numId="112" w16cid:durableId="1075396737">
    <w:abstractNumId w:val="35"/>
  </w:num>
  <w:num w:numId="113" w16cid:durableId="1611664335">
    <w:abstractNumId w:val="134"/>
  </w:num>
  <w:num w:numId="114" w16cid:durableId="725370242">
    <w:abstractNumId w:val="136"/>
  </w:num>
  <w:num w:numId="115" w16cid:durableId="996375750">
    <w:abstractNumId w:val="129"/>
  </w:num>
  <w:num w:numId="116" w16cid:durableId="245186030">
    <w:abstractNumId w:val="133"/>
  </w:num>
  <w:num w:numId="117" w16cid:durableId="305741762">
    <w:abstractNumId w:val="192"/>
  </w:num>
  <w:num w:numId="118" w16cid:durableId="90054843">
    <w:abstractNumId w:val="206"/>
  </w:num>
  <w:num w:numId="119" w16cid:durableId="1517885617">
    <w:abstractNumId w:val="198"/>
  </w:num>
  <w:num w:numId="120" w16cid:durableId="1655446539">
    <w:abstractNumId w:val="5"/>
  </w:num>
  <w:num w:numId="121" w16cid:durableId="2022782241">
    <w:abstractNumId w:val="3"/>
  </w:num>
  <w:num w:numId="122" w16cid:durableId="1672951034">
    <w:abstractNumId w:val="92"/>
  </w:num>
  <w:num w:numId="123" w16cid:durableId="708648040">
    <w:abstractNumId w:val="177"/>
  </w:num>
  <w:num w:numId="124" w16cid:durableId="1306426281">
    <w:abstractNumId w:val="83"/>
  </w:num>
  <w:num w:numId="125" w16cid:durableId="1251544588">
    <w:abstractNumId w:val="26"/>
  </w:num>
  <w:num w:numId="126" w16cid:durableId="1829705708">
    <w:abstractNumId w:val="29"/>
  </w:num>
  <w:num w:numId="127" w16cid:durableId="1890335999">
    <w:abstractNumId w:val="202"/>
  </w:num>
  <w:num w:numId="128" w16cid:durableId="1413234137">
    <w:abstractNumId w:val="103"/>
  </w:num>
  <w:num w:numId="129" w16cid:durableId="752240391">
    <w:abstractNumId w:val="53"/>
  </w:num>
  <w:num w:numId="130" w16cid:durableId="1399671768">
    <w:abstractNumId w:val="142"/>
  </w:num>
  <w:num w:numId="131" w16cid:durableId="524055479">
    <w:abstractNumId w:val="9"/>
  </w:num>
  <w:num w:numId="132" w16cid:durableId="245581178">
    <w:abstractNumId w:val="46"/>
  </w:num>
  <w:num w:numId="133" w16cid:durableId="313218756">
    <w:abstractNumId w:val="97"/>
  </w:num>
  <w:num w:numId="134" w16cid:durableId="1834837677">
    <w:abstractNumId w:val="141"/>
  </w:num>
  <w:num w:numId="135" w16cid:durableId="1321537655">
    <w:abstractNumId w:val="67"/>
  </w:num>
  <w:num w:numId="136" w16cid:durableId="773211563">
    <w:abstractNumId w:val="81"/>
  </w:num>
  <w:num w:numId="137" w16cid:durableId="1704750986">
    <w:abstractNumId w:val="118"/>
  </w:num>
  <w:num w:numId="138" w16cid:durableId="1550068544">
    <w:abstractNumId w:val="31"/>
  </w:num>
  <w:num w:numId="139" w16cid:durableId="747314767">
    <w:abstractNumId w:val="186"/>
  </w:num>
  <w:num w:numId="140" w16cid:durableId="1722484682">
    <w:abstractNumId w:val="1"/>
  </w:num>
  <w:num w:numId="141" w16cid:durableId="198469313">
    <w:abstractNumId w:val="122"/>
  </w:num>
  <w:num w:numId="142" w16cid:durableId="974676053">
    <w:abstractNumId w:val="111"/>
  </w:num>
  <w:num w:numId="143" w16cid:durableId="1570922634">
    <w:abstractNumId w:val="119"/>
  </w:num>
  <w:num w:numId="144" w16cid:durableId="1185091340">
    <w:abstractNumId w:val="131"/>
  </w:num>
  <w:num w:numId="145" w16cid:durableId="1592858116">
    <w:abstractNumId w:val="40"/>
  </w:num>
  <w:num w:numId="146" w16cid:durableId="263730516">
    <w:abstractNumId w:val="211"/>
  </w:num>
  <w:num w:numId="147" w16cid:durableId="1502544964">
    <w:abstractNumId w:val="157"/>
  </w:num>
  <w:num w:numId="148" w16cid:durableId="735208761">
    <w:abstractNumId w:val="87"/>
  </w:num>
  <w:num w:numId="149" w16cid:durableId="288895699">
    <w:abstractNumId w:val="24"/>
  </w:num>
  <w:num w:numId="150" w16cid:durableId="2124878923">
    <w:abstractNumId w:val="207"/>
  </w:num>
  <w:num w:numId="151" w16cid:durableId="796073233">
    <w:abstractNumId w:val="101"/>
  </w:num>
  <w:num w:numId="152" w16cid:durableId="1156608850">
    <w:abstractNumId w:val="180"/>
  </w:num>
  <w:num w:numId="153" w16cid:durableId="562909694">
    <w:abstractNumId w:val="155"/>
  </w:num>
  <w:num w:numId="154" w16cid:durableId="832062092">
    <w:abstractNumId w:val="152"/>
  </w:num>
  <w:num w:numId="155" w16cid:durableId="609166282">
    <w:abstractNumId w:val="210"/>
  </w:num>
  <w:num w:numId="156" w16cid:durableId="608125108">
    <w:abstractNumId w:val="99"/>
  </w:num>
  <w:num w:numId="157" w16cid:durableId="160775113">
    <w:abstractNumId w:val="104"/>
  </w:num>
  <w:num w:numId="158" w16cid:durableId="1538161048">
    <w:abstractNumId w:val="204"/>
  </w:num>
  <w:num w:numId="159" w16cid:durableId="139158319">
    <w:abstractNumId w:val="2"/>
  </w:num>
  <w:num w:numId="160" w16cid:durableId="1085538425">
    <w:abstractNumId w:val="88"/>
  </w:num>
  <w:num w:numId="161" w16cid:durableId="897980717">
    <w:abstractNumId w:val="174"/>
  </w:num>
  <w:num w:numId="162" w16cid:durableId="299531671">
    <w:abstractNumId w:val="195"/>
  </w:num>
  <w:num w:numId="163" w16cid:durableId="1664309164">
    <w:abstractNumId w:val="188"/>
  </w:num>
  <w:num w:numId="164" w16cid:durableId="1215195734">
    <w:abstractNumId w:val="30"/>
  </w:num>
  <w:num w:numId="165" w16cid:durableId="732657611">
    <w:abstractNumId w:val="27"/>
  </w:num>
  <w:num w:numId="166" w16cid:durableId="1797677502">
    <w:abstractNumId w:val="52"/>
  </w:num>
  <w:num w:numId="167" w16cid:durableId="78067994">
    <w:abstractNumId w:val="79"/>
  </w:num>
  <w:num w:numId="168" w16cid:durableId="1684503963">
    <w:abstractNumId w:val="164"/>
  </w:num>
  <w:num w:numId="169" w16cid:durableId="160197640">
    <w:abstractNumId w:val="166"/>
  </w:num>
  <w:num w:numId="170" w16cid:durableId="793138592">
    <w:abstractNumId w:val="181"/>
  </w:num>
  <w:num w:numId="171" w16cid:durableId="273633791">
    <w:abstractNumId w:val="169"/>
  </w:num>
  <w:num w:numId="172" w16cid:durableId="1919287993">
    <w:abstractNumId w:val="14"/>
  </w:num>
  <w:num w:numId="173" w16cid:durableId="653991172">
    <w:abstractNumId w:val="138"/>
  </w:num>
  <w:num w:numId="174" w16cid:durableId="2005545129">
    <w:abstractNumId w:val="11"/>
  </w:num>
  <w:num w:numId="175" w16cid:durableId="255527754">
    <w:abstractNumId w:val="48"/>
  </w:num>
  <w:num w:numId="176" w16cid:durableId="210923727">
    <w:abstractNumId w:val="172"/>
  </w:num>
  <w:num w:numId="177" w16cid:durableId="290480238">
    <w:abstractNumId w:val="156"/>
  </w:num>
  <w:num w:numId="178" w16cid:durableId="278881197">
    <w:abstractNumId w:val="153"/>
  </w:num>
  <w:num w:numId="179" w16cid:durableId="407727444">
    <w:abstractNumId w:val="51"/>
  </w:num>
  <w:num w:numId="180" w16cid:durableId="1884248760">
    <w:abstractNumId w:val="110"/>
  </w:num>
  <w:num w:numId="181" w16cid:durableId="1290742295">
    <w:abstractNumId w:val="82"/>
  </w:num>
  <w:num w:numId="182" w16cid:durableId="1870408559">
    <w:abstractNumId w:val="84"/>
  </w:num>
  <w:num w:numId="183" w16cid:durableId="283272079">
    <w:abstractNumId w:val="93"/>
  </w:num>
  <w:num w:numId="184" w16cid:durableId="1452943269">
    <w:abstractNumId w:val="94"/>
  </w:num>
  <w:num w:numId="185" w16cid:durableId="670839704">
    <w:abstractNumId w:val="64"/>
  </w:num>
  <w:num w:numId="186" w16cid:durableId="1655059687">
    <w:abstractNumId w:val="124"/>
  </w:num>
  <w:num w:numId="187" w16cid:durableId="1160776238">
    <w:abstractNumId w:val="150"/>
  </w:num>
  <w:num w:numId="188" w16cid:durableId="1132289217">
    <w:abstractNumId w:val="126"/>
  </w:num>
  <w:num w:numId="189" w16cid:durableId="503133862">
    <w:abstractNumId w:val="145"/>
  </w:num>
  <w:num w:numId="190" w16cid:durableId="1275211420">
    <w:abstractNumId w:val="109"/>
  </w:num>
  <w:num w:numId="191" w16cid:durableId="1528837970">
    <w:abstractNumId w:val="66"/>
  </w:num>
  <w:num w:numId="192" w16cid:durableId="78260632">
    <w:abstractNumId w:val="144"/>
  </w:num>
  <w:num w:numId="193" w16cid:durableId="1874537996">
    <w:abstractNumId w:val="86"/>
  </w:num>
  <w:num w:numId="194" w16cid:durableId="986396999">
    <w:abstractNumId w:val="85"/>
  </w:num>
  <w:num w:numId="195" w16cid:durableId="95106013">
    <w:abstractNumId w:val="176"/>
  </w:num>
  <w:num w:numId="196" w16cid:durableId="1793939978">
    <w:abstractNumId w:val="98"/>
  </w:num>
  <w:num w:numId="197" w16cid:durableId="2107844241">
    <w:abstractNumId w:val="201"/>
  </w:num>
  <w:num w:numId="198" w16cid:durableId="947851807">
    <w:abstractNumId w:val="171"/>
  </w:num>
  <w:num w:numId="199" w16cid:durableId="1545289158">
    <w:abstractNumId w:val="61"/>
  </w:num>
  <w:num w:numId="200" w16cid:durableId="68114945">
    <w:abstractNumId w:val="70"/>
  </w:num>
  <w:num w:numId="201" w16cid:durableId="419065832">
    <w:abstractNumId w:val="72"/>
  </w:num>
  <w:num w:numId="202" w16cid:durableId="1475483610">
    <w:abstractNumId w:val="55"/>
  </w:num>
  <w:num w:numId="203" w16cid:durableId="982202023">
    <w:abstractNumId w:val="95"/>
  </w:num>
  <w:num w:numId="204" w16cid:durableId="1585651431">
    <w:abstractNumId w:val="154"/>
  </w:num>
  <w:num w:numId="205" w16cid:durableId="1005716192">
    <w:abstractNumId w:val="125"/>
  </w:num>
  <w:num w:numId="206" w16cid:durableId="1991321253">
    <w:abstractNumId w:val="197"/>
  </w:num>
  <w:num w:numId="207" w16cid:durableId="1343512455">
    <w:abstractNumId w:val="80"/>
  </w:num>
  <w:num w:numId="208" w16cid:durableId="332418495">
    <w:abstractNumId w:val="140"/>
  </w:num>
  <w:num w:numId="209" w16cid:durableId="1831823719">
    <w:abstractNumId w:val="4"/>
  </w:num>
  <w:num w:numId="210" w16cid:durableId="18246034">
    <w:abstractNumId w:val="208"/>
  </w:num>
  <w:num w:numId="211" w16cid:durableId="1501895240">
    <w:abstractNumId w:val="132"/>
  </w:num>
  <w:num w:numId="212" w16cid:durableId="758332098">
    <w:abstractNumId w:val="60"/>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F1"/>
    <w:rsid w:val="0000143E"/>
    <w:rsid w:val="00007A89"/>
    <w:rsid w:val="0001351D"/>
    <w:rsid w:val="00015924"/>
    <w:rsid w:val="00022FF8"/>
    <w:rsid w:val="0002574D"/>
    <w:rsid w:val="00034EED"/>
    <w:rsid w:val="000416AF"/>
    <w:rsid w:val="000435D3"/>
    <w:rsid w:val="00045D5F"/>
    <w:rsid w:val="0005200C"/>
    <w:rsid w:val="00054508"/>
    <w:rsid w:val="0006087D"/>
    <w:rsid w:val="00060E35"/>
    <w:rsid w:val="00063122"/>
    <w:rsid w:val="00063819"/>
    <w:rsid w:val="000638D3"/>
    <w:rsid w:val="00065B4A"/>
    <w:rsid w:val="0007116D"/>
    <w:rsid w:val="0007284D"/>
    <w:rsid w:val="00091AEF"/>
    <w:rsid w:val="000C07DB"/>
    <w:rsid w:val="000C4527"/>
    <w:rsid w:val="000C75C8"/>
    <w:rsid w:val="000D1BE7"/>
    <w:rsid w:val="000D2702"/>
    <w:rsid w:val="000E2ED8"/>
    <w:rsid w:val="000E507D"/>
    <w:rsid w:val="000E771E"/>
    <w:rsid w:val="000F09C5"/>
    <w:rsid w:val="000F2F8C"/>
    <w:rsid w:val="00103207"/>
    <w:rsid w:val="001135BF"/>
    <w:rsid w:val="00124C23"/>
    <w:rsid w:val="001253A2"/>
    <w:rsid w:val="00126835"/>
    <w:rsid w:val="00140191"/>
    <w:rsid w:val="00143589"/>
    <w:rsid w:val="00151816"/>
    <w:rsid w:val="00156326"/>
    <w:rsid w:val="00161B7C"/>
    <w:rsid w:val="00163B8F"/>
    <w:rsid w:val="001662D7"/>
    <w:rsid w:val="00170028"/>
    <w:rsid w:val="00170FCD"/>
    <w:rsid w:val="00172606"/>
    <w:rsid w:val="001750E2"/>
    <w:rsid w:val="00175F4C"/>
    <w:rsid w:val="001832AA"/>
    <w:rsid w:val="00183F11"/>
    <w:rsid w:val="00190EAF"/>
    <w:rsid w:val="0019557B"/>
    <w:rsid w:val="00195C96"/>
    <w:rsid w:val="001977FD"/>
    <w:rsid w:val="001A79B1"/>
    <w:rsid w:val="001C5278"/>
    <w:rsid w:val="001C52A5"/>
    <w:rsid w:val="001C6E09"/>
    <w:rsid w:val="001D1D5D"/>
    <w:rsid w:val="001D2A3E"/>
    <w:rsid w:val="001F0AFB"/>
    <w:rsid w:val="001F1C55"/>
    <w:rsid w:val="001F55D8"/>
    <w:rsid w:val="001F76A8"/>
    <w:rsid w:val="001F7EAF"/>
    <w:rsid w:val="00201902"/>
    <w:rsid w:val="00202E26"/>
    <w:rsid w:val="0020385F"/>
    <w:rsid w:val="00204072"/>
    <w:rsid w:val="00221494"/>
    <w:rsid w:val="00232FEA"/>
    <w:rsid w:val="0023407C"/>
    <w:rsid w:val="00236434"/>
    <w:rsid w:val="00237991"/>
    <w:rsid w:val="00237B50"/>
    <w:rsid w:val="002416CF"/>
    <w:rsid w:val="002435C8"/>
    <w:rsid w:val="002503CB"/>
    <w:rsid w:val="00250719"/>
    <w:rsid w:val="00253E11"/>
    <w:rsid w:val="00254E38"/>
    <w:rsid w:val="002550E9"/>
    <w:rsid w:val="00257D83"/>
    <w:rsid w:val="00263606"/>
    <w:rsid w:val="00264C15"/>
    <w:rsid w:val="00270B18"/>
    <w:rsid w:val="00272F2E"/>
    <w:rsid w:val="002807BD"/>
    <w:rsid w:val="00286859"/>
    <w:rsid w:val="002920A9"/>
    <w:rsid w:val="002943B6"/>
    <w:rsid w:val="00294FAC"/>
    <w:rsid w:val="00297A37"/>
    <w:rsid w:val="002A5401"/>
    <w:rsid w:val="002A77BB"/>
    <w:rsid w:val="002B2466"/>
    <w:rsid w:val="002B5A36"/>
    <w:rsid w:val="002C2B2A"/>
    <w:rsid w:val="002C2F75"/>
    <w:rsid w:val="002C50FE"/>
    <w:rsid w:val="002D17CE"/>
    <w:rsid w:val="002D4DEA"/>
    <w:rsid w:val="002E3DA4"/>
    <w:rsid w:val="002E5347"/>
    <w:rsid w:val="002F1F6B"/>
    <w:rsid w:val="0030130E"/>
    <w:rsid w:val="00311C15"/>
    <w:rsid w:val="00320A38"/>
    <w:rsid w:val="00332153"/>
    <w:rsid w:val="00337464"/>
    <w:rsid w:val="00344E94"/>
    <w:rsid w:val="00353E3C"/>
    <w:rsid w:val="00353F52"/>
    <w:rsid w:val="0035415E"/>
    <w:rsid w:val="003541DE"/>
    <w:rsid w:val="00370488"/>
    <w:rsid w:val="003746EE"/>
    <w:rsid w:val="00376F25"/>
    <w:rsid w:val="00387EFA"/>
    <w:rsid w:val="00392B86"/>
    <w:rsid w:val="00392F79"/>
    <w:rsid w:val="0039536D"/>
    <w:rsid w:val="003A110F"/>
    <w:rsid w:val="003A46FA"/>
    <w:rsid w:val="003A63FF"/>
    <w:rsid w:val="003B2078"/>
    <w:rsid w:val="003B3B5E"/>
    <w:rsid w:val="003B4DF9"/>
    <w:rsid w:val="003B65F5"/>
    <w:rsid w:val="003B6CC0"/>
    <w:rsid w:val="003C0220"/>
    <w:rsid w:val="003C7424"/>
    <w:rsid w:val="003D242B"/>
    <w:rsid w:val="003E05D7"/>
    <w:rsid w:val="003E5962"/>
    <w:rsid w:val="003E5CEE"/>
    <w:rsid w:val="003E6234"/>
    <w:rsid w:val="003F1499"/>
    <w:rsid w:val="003F2D60"/>
    <w:rsid w:val="003F5009"/>
    <w:rsid w:val="003F71E4"/>
    <w:rsid w:val="00414D0D"/>
    <w:rsid w:val="00427555"/>
    <w:rsid w:val="0043079A"/>
    <w:rsid w:val="00432D99"/>
    <w:rsid w:val="004639A2"/>
    <w:rsid w:val="00463EAC"/>
    <w:rsid w:val="0048066B"/>
    <w:rsid w:val="00483598"/>
    <w:rsid w:val="00484041"/>
    <w:rsid w:val="00484852"/>
    <w:rsid w:val="004856A0"/>
    <w:rsid w:val="004971B1"/>
    <w:rsid w:val="004979C6"/>
    <w:rsid w:val="004A1BF3"/>
    <w:rsid w:val="004A6B73"/>
    <w:rsid w:val="004B6021"/>
    <w:rsid w:val="004B65F2"/>
    <w:rsid w:val="004D244D"/>
    <w:rsid w:val="004D3FF5"/>
    <w:rsid w:val="004E4AF1"/>
    <w:rsid w:val="004E55C9"/>
    <w:rsid w:val="004F516B"/>
    <w:rsid w:val="0050008F"/>
    <w:rsid w:val="00503126"/>
    <w:rsid w:val="00505645"/>
    <w:rsid w:val="00506DEA"/>
    <w:rsid w:val="005079A2"/>
    <w:rsid w:val="0052283B"/>
    <w:rsid w:val="00530307"/>
    <w:rsid w:val="005402D3"/>
    <w:rsid w:val="005434BD"/>
    <w:rsid w:val="0055244D"/>
    <w:rsid w:val="0055367D"/>
    <w:rsid w:val="00574079"/>
    <w:rsid w:val="00594EB8"/>
    <w:rsid w:val="00595451"/>
    <w:rsid w:val="005A6AD3"/>
    <w:rsid w:val="005C519B"/>
    <w:rsid w:val="005D1A2A"/>
    <w:rsid w:val="005E2AC3"/>
    <w:rsid w:val="005E3296"/>
    <w:rsid w:val="005E3BF5"/>
    <w:rsid w:val="005E4EEA"/>
    <w:rsid w:val="005F2B8B"/>
    <w:rsid w:val="00600B24"/>
    <w:rsid w:val="00600B39"/>
    <w:rsid w:val="006013E2"/>
    <w:rsid w:val="00602BAF"/>
    <w:rsid w:val="006112B3"/>
    <w:rsid w:val="00611E3F"/>
    <w:rsid w:val="00615DD4"/>
    <w:rsid w:val="006222BD"/>
    <w:rsid w:val="00622E1D"/>
    <w:rsid w:val="0063476A"/>
    <w:rsid w:val="00635FAD"/>
    <w:rsid w:val="00640C60"/>
    <w:rsid w:val="006416C8"/>
    <w:rsid w:val="006428EA"/>
    <w:rsid w:val="00650247"/>
    <w:rsid w:val="0065507D"/>
    <w:rsid w:val="00662DFA"/>
    <w:rsid w:val="00672D0C"/>
    <w:rsid w:val="00682266"/>
    <w:rsid w:val="00685D48"/>
    <w:rsid w:val="0069456C"/>
    <w:rsid w:val="006B5E7A"/>
    <w:rsid w:val="006E19E8"/>
    <w:rsid w:val="006E3C92"/>
    <w:rsid w:val="007101EE"/>
    <w:rsid w:val="007127E2"/>
    <w:rsid w:val="00713A53"/>
    <w:rsid w:val="00725703"/>
    <w:rsid w:val="00741B30"/>
    <w:rsid w:val="0075529D"/>
    <w:rsid w:val="00757479"/>
    <w:rsid w:val="00760527"/>
    <w:rsid w:val="007619AA"/>
    <w:rsid w:val="00762538"/>
    <w:rsid w:val="007636B7"/>
    <w:rsid w:val="00775E4A"/>
    <w:rsid w:val="00776D8F"/>
    <w:rsid w:val="00785C7B"/>
    <w:rsid w:val="00792C28"/>
    <w:rsid w:val="00797D84"/>
    <w:rsid w:val="007A56EC"/>
    <w:rsid w:val="007B5854"/>
    <w:rsid w:val="007B7127"/>
    <w:rsid w:val="007C0A22"/>
    <w:rsid w:val="007C4E15"/>
    <w:rsid w:val="007D7F2C"/>
    <w:rsid w:val="007E1BD3"/>
    <w:rsid w:val="007E5BB1"/>
    <w:rsid w:val="007F50AF"/>
    <w:rsid w:val="007F53DD"/>
    <w:rsid w:val="007F647B"/>
    <w:rsid w:val="007F704F"/>
    <w:rsid w:val="00800517"/>
    <w:rsid w:val="00801EBF"/>
    <w:rsid w:val="00811617"/>
    <w:rsid w:val="0081791D"/>
    <w:rsid w:val="0082026A"/>
    <w:rsid w:val="00824726"/>
    <w:rsid w:val="00827633"/>
    <w:rsid w:val="00830073"/>
    <w:rsid w:val="008430F1"/>
    <w:rsid w:val="008450B3"/>
    <w:rsid w:val="008472D6"/>
    <w:rsid w:val="0085236F"/>
    <w:rsid w:val="00852C39"/>
    <w:rsid w:val="008571BC"/>
    <w:rsid w:val="00861100"/>
    <w:rsid w:val="00862CF0"/>
    <w:rsid w:val="00874677"/>
    <w:rsid w:val="00884B2C"/>
    <w:rsid w:val="00885B9E"/>
    <w:rsid w:val="008949E5"/>
    <w:rsid w:val="008B0488"/>
    <w:rsid w:val="008B4F17"/>
    <w:rsid w:val="008B5EEA"/>
    <w:rsid w:val="008B7223"/>
    <w:rsid w:val="008C63A1"/>
    <w:rsid w:val="008C6FAB"/>
    <w:rsid w:val="008D1642"/>
    <w:rsid w:val="008D4C3D"/>
    <w:rsid w:val="008D693B"/>
    <w:rsid w:val="008D7C82"/>
    <w:rsid w:val="008F13D1"/>
    <w:rsid w:val="008F4F56"/>
    <w:rsid w:val="00922E13"/>
    <w:rsid w:val="009318F9"/>
    <w:rsid w:val="009319F1"/>
    <w:rsid w:val="00931A2F"/>
    <w:rsid w:val="00932E8C"/>
    <w:rsid w:val="00936184"/>
    <w:rsid w:val="00944F3D"/>
    <w:rsid w:val="009462E5"/>
    <w:rsid w:val="0096447A"/>
    <w:rsid w:val="00971B2F"/>
    <w:rsid w:val="00985EB0"/>
    <w:rsid w:val="00986B53"/>
    <w:rsid w:val="00987C63"/>
    <w:rsid w:val="00991310"/>
    <w:rsid w:val="00992CA9"/>
    <w:rsid w:val="009A71BA"/>
    <w:rsid w:val="009A7400"/>
    <w:rsid w:val="009C4505"/>
    <w:rsid w:val="009C5D81"/>
    <w:rsid w:val="009C5FD9"/>
    <w:rsid w:val="009C65A2"/>
    <w:rsid w:val="009C752D"/>
    <w:rsid w:val="009D1AAB"/>
    <w:rsid w:val="009D76B7"/>
    <w:rsid w:val="009E24F5"/>
    <w:rsid w:val="009E2C91"/>
    <w:rsid w:val="009E3652"/>
    <w:rsid w:val="009E494E"/>
    <w:rsid w:val="009F0AB2"/>
    <w:rsid w:val="00A00E44"/>
    <w:rsid w:val="00A03D97"/>
    <w:rsid w:val="00A138E1"/>
    <w:rsid w:val="00A237A3"/>
    <w:rsid w:val="00A24AF8"/>
    <w:rsid w:val="00A3345E"/>
    <w:rsid w:val="00A3505E"/>
    <w:rsid w:val="00A402F1"/>
    <w:rsid w:val="00A466F5"/>
    <w:rsid w:val="00A46B83"/>
    <w:rsid w:val="00A500FC"/>
    <w:rsid w:val="00A54519"/>
    <w:rsid w:val="00A63889"/>
    <w:rsid w:val="00A67CB6"/>
    <w:rsid w:val="00A70E19"/>
    <w:rsid w:val="00A770BA"/>
    <w:rsid w:val="00A81A8C"/>
    <w:rsid w:val="00A9378E"/>
    <w:rsid w:val="00A93904"/>
    <w:rsid w:val="00A952AB"/>
    <w:rsid w:val="00AC093E"/>
    <w:rsid w:val="00AC3B5F"/>
    <w:rsid w:val="00AD79C8"/>
    <w:rsid w:val="00AE099F"/>
    <w:rsid w:val="00AE2E1E"/>
    <w:rsid w:val="00AE3BC8"/>
    <w:rsid w:val="00AF1315"/>
    <w:rsid w:val="00B00404"/>
    <w:rsid w:val="00B0049E"/>
    <w:rsid w:val="00B1549C"/>
    <w:rsid w:val="00B15DD8"/>
    <w:rsid w:val="00B22BFD"/>
    <w:rsid w:val="00B26CD8"/>
    <w:rsid w:val="00B3088C"/>
    <w:rsid w:val="00B34077"/>
    <w:rsid w:val="00B37434"/>
    <w:rsid w:val="00B51564"/>
    <w:rsid w:val="00B54E6E"/>
    <w:rsid w:val="00B61EC6"/>
    <w:rsid w:val="00B64846"/>
    <w:rsid w:val="00B910D6"/>
    <w:rsid w:val="00B96614"/>
    <w:rsid w:val="00BA16DE"/>
    <w:rsid w:val="00BA5666"/>
    <w:rsid w:val="00BB3494"/>
    <w:rsid w:val="00BC1090"/>
    <w:rsid w:val="00BC4420"/>
    <w:rsid w:val="00BC5689"/>
    <w:rsid w:val="00BD0C16"/>
    <w:rsid w:val="00BD4A5F"/>
    <w:rsid w:val="00BE5BE9"/>
    <w:rsid w:val="00BE7CC1"/>
    <w:rsid w:val="00BF13F1"/>
    <w:rsid w:val="00BF391B"/>
    <w:rsid w:val="00BF7319"/>
    <w:rsid w:val="00C15EF5"/>
    <w:rsid w:val="00C165F2"/>
    <w:rsid w:val="00C2294F"/>
    <w:rsid w:val="00C25695"/>
    <w:rsid w:val="00C26BC9"/>
    <w:rsid w:val="00C30EB0"/>
    <w:rsid w:val="00C35FB2"/>
    <w:rsid w:val="00C42C77"/>
    <w:rsid w:val="00C5311B"/>
    <w:rsid w:val="00C62770"/>
    <w:rsid w:val="00C70EE1"/>
    <w:rsid w:val="00C80528"/>
    <w:rsid w:val="00C808B0"/>
    <w:rsid w:val="00C813B8"/>
    <w:rsid w:val="00C84869"/>
    <w:rsid w:val="00C945B4"/>
    <w:rsid w:val="00C94A9D"/>
    <w:rsid w:val="00C96054"/>
    <w:rsid w:val="00CA3BC2"/>
    <w:rsid w:val="00CB103D"/>
    <w:rsid w:val="00CB3AFB"/>
    <w:rsid w:val="00CB6483"/>
    <w:rsid w:val="00CC6817"/>
    <w:rsid w:val="00CD0CA3"/>
    <w:rsid w:val="00CD2BB4"/>
    <w:rsid w:val="00CE5ACF"/>
    <w:rsid w:val="00CF0DEC"/>
    <w:rsid w:val="00CF3D95"/>
    <w:rsid w:val="00CF6D82"/>
    <w:rsid w:val="00CF74A9"/>
    <w:rsid w:val="00D033EB"/>
    <w:rsid w:val="00D125A7"/>
    <w:rsid w:val="00D17DAA"/>
    <w:rsid w:val="00D34118"/>
    <w:rsid w:val="00D365BE"/>
    <w:rsid w:val="00D466FF"/>
    <w:rsid w:val="00D53C23"/>
    <w:rsid w:val="00D54524"/>
    <w:rsid w:val="00D77755"/>
    <w:rsid w:val="00D86495"/>
    <w:rsid w:val="00D902BC"/>
    <w:rsid w:val="00D971D1"/>
    <w:rsid w:val="00DA1482"/>
    <w:rsid w:val="00DA39D4"/>
    <w:rsid w:val="00DA3CE5"/>
    <w:rsid w:val="00DB0048"/>
    <w:rsid w:val="00DB2802"/>
    <w:rsid w:val="00DB2DF4"/>
    <w:rsid w:val="00DC2E4F"/>
    <w:rsid w:val="00DC4D15"/>
    <w:rsid w:val="00DD082E"/>
    <w:rsid w:val="00DF6F95"/>
    <w:rsid w:val="00E03B06"/>
    <w:rsid w:val="00E20437"/>
    <w:rsid w:val="00E2095A"/>
    <w:rsid w:val="00E21D9D"/>
    <w:rsid w:val="00E26922"/>
    <w:rsid w:val="00E3092A"/>
    <w:rsid w:val="00E33CFE"/>
    <w:rsid w:val="00E36AED"/>
    <w:rsid w:val="00E42547"/>
    <w:rsid w:val="00E444AE"/>
    <w:rsid w:val="00E45482"/>
    <w:rsid w:val="00E45D97"/>
    <w:rsid w:val="00E521FE"/>
    <w:rsid w:val="00E62A2F"/>
    <w:rsid w:val="00E6353C"/>
    <w:rsid w:val="00E722D6"/>
    <w:rsid w:val="00E74EF0"/>
    <w:rsid w:val="00E755E8"/>
    <w:rsid w:val="00E86F45"/>
    <w:rsid w:val="00E901BA"/>
    <w:rsid w:val="00E97731"/>
    <w:rsid w:val="00EB333C"/>
    <w:rsid w:val="00EC213E"/>
    <w:rsid w:val="00EC3EA3"/>
    <w:rsid w:val="00EC66A6"/>
    <w:rsid w:val="00ED09D2"/>
    <w:rsid w:val="00EE1D81"/>
    <w:rsid w:val="00EE24AA"/>
    <w:rsid w:val="00EE431A"/>
    <w:rsid w:val="00EE5F09"/>
    <w:rsid w:val="00EF2CB9"/>
    <w:rsid w:val="00EF5C77"/>
    <w:rsid w:val="00F03081"/>
    <w:rsid w:val="00F0768C"/>
    <w:rsid w:val="00F12E55"/>
    <w:rsid w:val="00F25AAA"/>
    <w:rsid w:val="00F400D4"/>
    <w:rsid w:val="00F41F9C"/>
    <w:rsid w:val="00F4264D"/>
    <w:rsid w:val="00F42A14"/>
    <w:rsid w:val="00F442F8"/>
    <w:rsid w:val="00F53CD8"/>
    <w:rsid w:val="00F6194A"/>
    <w:rsid w:val="00F670BD"/>
    <w:rsid w:val="00F9655C"/>
    <w:rsid w:val="00FA04E8"/>
    <w:rsid w:val="00FB1EB4"/>
    <w:rsid w:val="00FB34C0"/>
    <w:rsid w:val="00FC7D57"/>
    <w:rsid w:val="00FD2C3B"/>
    <w:rsid w:val="00FD2D74"/>
    <w:rsid w:val="00FD4E40"/>
    <w:rsid w:val="00FD56B5"/>
    <w:rsid w:val="00FE74F6"/>
    <w:rsid w:val="00FF6AEC"/>
    <w:rsid w:val="00FF7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1C3C"/>
  <w15:chartTrackingRefBased/>
  <w15:docId w15:val="{D763D70B-73C6-4BA8-A9E7-35A7AFED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har"/>
    <w:uiPriority w:val="9"/>
    <w:qFormat/>
    <w:rsid w:val="00DB2DF4"/>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unhideWhenUsed/>
    <w:qFormat/>
    <w:rsid w:val="00DB2DF4"/>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DB2DF4"/>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DB2DF4"/>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DB2DF4"/>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DB2DF4"/>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DB2DF4"/>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DB2DF4"/>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DB2DF4"/>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DB2DF4"/>
    <w:rPr>
      <w:rFonts w:ascii="Aptos Display" w:eastAsia="Times New Roman" w:hAnsi="Aptos Display" w:cs="Times New Roman"/>
      <w:color w:val="0F4761"/>
      <w:sz w:val="40"/>
      <w:szCs w:val="40"/>
    </w:rPr>
  </w:style>
  <w:style w:type="character" w:customStyle="1" w:styleId="Ttulo2Char">
    <w:name w:val="Título 2 Char"/>
    <w:link w:val="Ttulo2"/>
    <w:uiPriority w:val="9"/>
    <w:rsid w:val="00DB2DF4"/>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DB2DF4"/>
    <w:rPr>
      <w:rFonts w:eastAsia="Times New Roman" w:cs="Times New Roman"/>
      <w:color w:val="0F4761"/>
      <w:sz w:val="28"/>
      <w:szCs w:val="28"/>
    </w:rPr>
  </w:style>
  <w:style w:type="character" w:customStyle="1" w:styleId="Ttulo4Char">
    <w:name w:val="Título 4 Char"/>
    <w:link w:val="Ttulo4"/>
    <w:uiPriority w:val="9"/>
    <w:semiHidden/>
    <w:rsid w:val="00DB2DF4"/>
    <w:rPr>
      <w:rFonts w:eastAsia="Times New Roman" w:cs="Times New Roman"/>
      <w:i/>
      <w:iCs/>
      <w:color w:val="0F4761"/>
    </w:rPr>
  </w:style>
  <w:style w:type="character" w:customStyle="1" w:styleId="Ttulo5Char">
    <w:name w:val="Título 5 Char"/>
    <w:link w:val="Ttulo5"/>
    <w:uiPriority w:val="9"/>
    <w:semiHidden/>
    <w:rsid w:val="00DB2DF4"/>
    <w:rPr>
      <w:rFonts w:eastAsia="Times New Roman" w:cs="Times New Roman"/>
      <w:color w:val="0F4761"/>
    </w:rPr>
  </w:style>
  <w:style w:type="character" w:customStyle="1" w:styleId="Ttulo6Char">
    <w:name w:val="Título 6 Char"/>
    <w:link w:val="Ttulo6"/>
    <w:uiPriority w:val="9"/>
    <w:semiHidden/>
    <w:rsid w:val="00DB2DF4"/>
    <w:rPr>
      <w:rFonts w:eastAsia="Times New Roman" w:cs="Times New Roman"/>
      <w:i/>
      <w:iCs/>
      <w:color w:val="595959"/>
    </w:rPr>
  </w:style>
  <w:style w:type="character" w:customStyle="1" w:styleId="Ttulo7Char">
    <w:name w:val="Título 7 Char"/>
    <w:link w:val="Ttulo7"/>
    <w:uiPriority w:val="9"/>
    <w:semiHidden/>
    <w:rsid w:val="00DB2DF4"/>
    <w:rPr>
      <w:rFonts w:eastAsia="Times New Roman" w:cs="Times New Roman"/>
      <w:color w:val="595959"/>
    </w:rPr>
  </w:style>
  <w:style w:type="character" w:customStyle="1" w:styleId="Ttulo8Char">
    <w:name w:val="Título 8 Char"/>
    <w:link w:val="Ttulo8"/>
    <w:uiPriority w:val="9"/>
    <w:semiHidden/>
    <w:rsid w:val="00DB2DF4"/>
    <w:rPr>
      <w:rFonts w:eastAsia="Times New Roman" w:cs="Times New Roman"/>
      <w:i/>
      <w:iCs/>
      <w:color w:val="272727"/>
    </w:rPr>
  </w:style>
  <w:style w:type="character" w:customStyle="1" w:styleId="Ttulo9Char">
    <w:name w:val="Título 9 Char"/>
    <w:link w:val="Ttulo9"/>
    <w:uiPriority w:val="9"/>
    <w:semiHidden/>
    <w:rsid w:val="00DB2DF4"/>
    <w:rPr>
      <w:rFonts w:eastAsia="Times New Roman" w:cs="Times New Roman"/>
      <w:color w:val="272727"/>
    </w:rPr>
  </w:style>
  <w:style w:type="paragraph" w:styleId="Ttulo">
    <w:name w:val="Title"/>
    <w:basedOn w:val="Normal"/>
    <w:next w:val="Normal"/>
    <w:link w:val="TtuloChar"/>
    <w:uiPriority w:val="10"/>
    <w:qFormat/>
    <w:rsid w:val="00DB2DF4"/>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DB2DF4"/>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DB2DF4"/>
    <w:pPr>
      <w:numPr>
        <w:ilvl w:val="1"/>
      </w:numPr>
    </w:pPr>
    <w:rPr>
      <w:rFonts w:eastAsia="Times New Roman"/>
      <w:color w:val="595959"/>
      <w:spacing w:val="15"/>
      <w:sz w:val="28"/>
      <w:szCs w:val="28"/>
    </w:rPr>
  </w:style>
  <w:style w:type="character" w:customStyle="1" w:styleId="SubttuloChar">
    <w:name w:val="Subtítulo Char"/>
    <w:link w:val="Subttulo"/>
    <w:uiPriority w:val="11"/>
    <w:rsid w:val="00DB2DF4"/>
    <w:rPr>
      <w:rFonts w:eastAsia="Times New Roman" w:cs="Times New Roman"/>
      <w:color w:val="595959"/>
      <w:spacing w:val="15"/>
      <w:sz w:val="28"/>
      <w:szCs w:val="28"/>
    </w:rPr>
  </w:style>
  <w:style w:type="paragraph" w:styleId="Citao">
    <w:name w:val="Quote"/>
    <w:basedOn w:val="Normal"/>
    <w:next w:val="Normal"/>
    <w:link w:val="CitaoChar"/>
    <w:uiPriority w:val="29"/>
    <w:qFormat/>
    <w:rsid w:val="00DB2DF4"/>
    <w:pPr>
      <w:spacing w:before="160"/>
      <w:jc w:val="center"/>
    </w:pPr>
    <w:rPr>
      <w:i/>
      <w:iCs/>
      <w:color w:val="404040"/>
    </w:rPr>
  </w:style>
  <w:style w:type="character" w:customStyle="1" w:styleId="CitaoChar">
    <w:name w:val="Citação Char"/>
    <w:link w:val="Citao"/>
    <w:uiPriority w:val="29"/>
    <w:rsid w:val="00DB2DF4"/>
    <w:rPr>
      <w:i/>
      <w:iCs/>
      <w:color w:val="404040"/>
    </w:rPr>
  </w:style>
  <w:style w:type="paragraph" w:styleId="PargrafodaLista">
    <w:name w:val="List Paragraph"/>
    <w:basedOn w:val="Normal"/>
    <w:uiPriority w:val="34"/>
    <w:qFormat/>
    <w:rsid w:val="00DB2DF4"/>
    <w:pPr>
      <w:ind w:left="720"/>
      <w:contextualSpacing/>
    </w:pPr>
  </w:style>
  <w:style w:type="character" w:styleId="nfaseIntensa">
    <w:name w:val="Intense Emphasis"/>
    <w:uiPriority w:val="21"/>
    <w:qFormat/>
    <w:rsid w:val="00DB2DF4"/>
    <w:rPr>
      <w:i/>
      <w:iCs/>
      <w:color w:val="0F4761"/>
    </w:rPr>
  </w:style>
  <w:style w:type="paragraph" w:styleId="CitaoIntensa">
    <w:name w:val="Intense Quote"/>
    <w:basedOn w:val="Normal"/>
    <w:next w:val="Normal"/>
    <w:link w:val="CitaoIntensaChar"/>
    <w:uiPriority w:val="30"/>
    <w:qFormat/>
    <w:rsid w:val="00DB2DF4"/>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DB2DF4"/>
    <w:rPr>
      <w:i/>
      <w:iCs/>
      <w:color w:val="0F4761"/>
    </w:rPr>
  </w:style>
  <w:style w:type="character" w:styleId="RefernciaIntensa">
    <w:name w:val="Intense Reference"/>
    <w:uiPriority w:val="32"/>
    <w:qFormat/>
    <w:rsid w:val="00DB2DF4"/>
    <w:rPr>
      <w:b/>
      <w:bCs/>
      <w:smallCaps/>
      <w:color w:val="0F4761"/>
      <w:spacing w:val="5"/>
    </w:rPr>
  </w:style>
  <w:style w:type="paragraph" w:styleId="Cabealho">
    <w:name w:val="header"/>
    <w:basedOn w:val="Normal"/>
    <w:link w:val="CabealhoChar"/>
    <w:uiPriority w:val="99"/>
    <w:unhideWhenUsed/>
    <w:rsid w:val="00DB2D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DF4"/>
  </w:style>
  <w:style w:type="paragraph" w:styleId="Rodap">
    <w:name w:val="footer"/>
    <w:basedOn w:val="Normal"/>
    <w:link w:val="RodapChar"/>
    <w:uiPriority w:val="99"/>
    <w:unhideWhenUsed/>
    <w:rsid w:val="00DB2DF4"/>
    <w:pPr>
      <w:tabs>
        <w:tab w:val="center" w:pos="4252"/>
        <w:tab w:val="right" w:pos="8504"/>
      </w:tabs>
      <w:spacing w:after="0" w:line="240" w:lineRule="auto"/>
    </w:pPr>
  </w:style>
  <w:style w:type="character" w:customStyle="1" w:styleId="RodapChar">
    <w:name w:val="Rodapé Char"/>
    <w:basedOn w:val="Fontepargpadro"/>
    <w:link w:val="Rodap"/>
    <w:uiPriority w:val="99"/>
    <w:rsid w:val="00DB2DF4"/>
  </w:style>
  <w:style w:type="table" w:customStyle="1" w:styleId="TableNormal">
    <w:name w:val="TableNormal"/>
    <w:rsid w:val="00D971D1"/>
    <w:pPr>
      <w:widowControl w:val="0"/>
    </w:pPr>
    <w:rPr>
      <w:rFonts w:ascii="Arial Narrow" w:eastAsia="Arial Narrow" w:hAnsi="Arial Narrow" w:cs="Arial Narrow"/>
      <w:sz w:val="22"/>
      <w:szCs w:val="22"/>
      <w:lang w:val="pt-PT"/>
    </w:rPr>
    <w:tblPr>
      <w:tblCellMar>
        <w:top w:w="100" w:type="dxa"/>
        <w:left w:w="100" w:type="dxa"/>
        <w:bottom w:w="100" w:type="dxa"/>
        <w:right w:w="100" w:type="dxa"/>
      </w:tblCellMar>
    </w:tblPr>
  </w:style>
  <w:style w:type="paragraph" w:styleId="Corpodetexto">
    <w:name w:val="Body Text"/>
    <w:basedOn w:val="Normal"/>
    <w:link w:val="CorpodetextoChar"/>
    <w:uiPriority w:val="1"/>
    <w:qFormat/>
    <w:rsid w:val="00D971D1"/>
    <w:pPr>
      <w:widowControl w:val="0"/>
      <w:spacing w:after="0" w:line="240" w:lineRule="auto"/>
    </w:pPr>
    <w:rPr>
      <w:rFonts w:ascii="Arial Narrow" w:eastAsia="Arial Narrow" w:hAnsi="Arial Narrow" w:cs="Arial Narrow"/>
      <w:kern w:val="0"/>
      <w:lang w:val="pt-PT" w:eastAsia="pt-BR"/>
    </w:rPr>
  </w:style>
  <w:style w:type="character" w:customStyle="1" w:styleId="CorpodetextoChar">
    <w:name w:val="Corpo de texto Char"/>
    <w:link w:val="Corpodetexto"/>
    <w:uiPriority w:val="1"/>
    <w:rsid w:val="00D971D1"/>
    <w:rPr>
      <w:rFonts w:ascii="Arial Narrow" w:eastAsia="Arial Narrow" w:hAnsi="Arial Narrow" w:cs="Arial Narrow"/>
      <w:sz w:val="24"/>
      <w:szCs w:val="24"/>
      <w:lang w:val="pt-PT"/>
    </w:rPr>
  </w:style>
  <w:style w:type="paragraph" w:customStyle="1" w:styleId="TableParagraph">
    <w:name w:val="Table Paragraph"/>
    <w:basedOn w:val="Normal"/>
    <w:uiPriority w:val="1"/>
    <w:qFormat/>
    <w:rsid w:val="00D971D1"/>
    <w:pPr>
      <w:widowControl w:val="0"/>
      <w:spacing w:before="41" w:after="0" w:line="240" w:lineRule="auto"/>
      <w:ind w:left="336"/>
      <w:jc w:val="center"/>
    </w:pPr>
    <w:rPr>
      <w:rFonts w:ascii="Arial Narrow" w:eastAsia="Arial Narrow" w:hAnsi="Arial Narrow" w:cs="Arial Narrow"/>
      <w:kern w:val="0"/>
      <w:sz w:val="22"/>
      <w:szCs w:val="22"/>
      <w:lang w:val="pt-PT" w:eastAsia="pt-BR"/>
    </w:rPr>
  </w:style>
  <w:style w:type="character" w:styleId="Refdecomentrio">
    <w:name w:val="annotation reference"/>
    <w:uiPriority w:val="99"/>
    <w:unhideWhenUsed/>
    <w:rsid w:val="00D971D1"/>
    <w:rPr>
      <w:sz w:val="16"/>
      <w:szCs w:val="16"/>
    </w:rPr>
  </w:style>
  <w:style w:type="paragraph" w:styleId="Textodecomentrio">
    <w:name w:val="annotation text"/>
    <w:basedOn w:val="Normal"/>
    <w:link w:val="TextodecomentrioChar"/>
    <w:uiPriority w:val="99"/>
    <w:unhideWhenUsed/>
    <w:rsid w:val="00D971D1"/>
    <w:pPr>
      <w:widowControl w:val="0"/>
      <w:spacing w:after="0" w:line="240" w:lineRule="auto"/>
    </w:pPr>
    <w:rPr>
      <w:rFonts w:ascii="Arial Narrow" w:eastAsia="Arial Narrow" w:hAnsi="Arial Narrow" w:cs="Arial Narrow"/>
      <w:kern w:val="0"/>
      <w:sz w:val="20"/>
      <w:szCs w:val="20"/>
      <w:lang w:val="pt-PT" w:eastAsia="pt-BR"/>
    </w:rPr>
  </w:style>
  <w:style w:type="character" w:customStyle="1" w:styleId="TextodecomentrioChar">
    <w:name w:val="Texto de comentário Char"/>
    <w:link w:val="Textodecomentrio"/>
    <w:uiPriority w:val="99"/>
    <w:rsid w:val="00D971D1"/>
    <w:rPr>
      <w:rFonts w:ascii="Arial Narrow" w:eastAsia="Arial Narrow" w:hAnsi="Arial Narrow" w:cs="Arial Narrow"/>
      <w:lang w:val="pt-PT"/>
    </w:rPr>
  </w:style>
  <w:style w:type="paragraph" w:styleId="Assuntodocomentrio">
    <w:name w:val="annotation subject"/>
    <w:basedOn w:val="Textodecomentrio"/>
    <w:next w:val="Textodecomentrio"/>
    <w:link w:val="AssuntodocomentrioChar"/>
    <w:uiPriority w:val="99"/>
    <w:semiHidden/>
    <w:unhideWhenUsed/>
    <w:rsid w:val="00D971D1"/>
    <w:rPr>
      <w:b/>
      <w:bCs/>
    </w:rPr>
  </w:style>
  <w:style w:type="character" w:customStyle="1" w:styleId="AssuntodocomentrioChar">
    <w:name w:val="Assunto do comentário Char"/>
    <w:link w:val="Assuntodocomentrio"/>
    <w:uiPriority w:val="99"/>
    <w:semiHidden/>
    <w:rsid w:val="00D971D1"/>
    <w:rPr>
      <w:rFonts w:ascii="Arial Narrow" w:eastAsia="Arial Narrow" w:hAnsi="Arial Narrow" w:cs="Arial Narrow"/>
      <w:b/>
      <w:bCs/>
      <w:lang w:val="pt-PT"/>
    </w:rPr>
  </w:style>
  <w:style w:type="paragraph" w:styleId="Reviso">
    <w:name w:val="Revision"/>
    <w:hidden/>
    <w:uiPriority w:val="99"/>
    <w:semiHidden/>
    <w:rsid w:val="00D971D1"/>
    <w:rPr>
      <w:rFonts w:ascii="Arial Narrow" w:eastAsia="Arial Narrow" w:hAnsi="Arial Narrow" w:cs="Arial Narrow"/>
      <w:sz w:val="22"/>
      <w:szCs w:val="22"/>
      <w:lang w:val="pt-PT"/>
    </w:rPr>
  </w:style>
  <w:style w:type="character" w:styleId="Hyperlink">
    <w:name w:val="Hyperlink"/>
    <w:uiPriority w:val="99"/>
    <w:unhideWhenUsed/>
    <w:rsid w:val="00D971D1"/>
    <w:rPr>
      <w:color w:val="0000FF"/>
      <w:u w:val="single"/>
    </w:rPr>
  </w:style>
  <w:style w:type="character" w:styleId="MenoPendente">
    <w:name w:val="Unresolved Mention"/>
    <w:uiPriority w:val="99"/>
    <w:semiHidden/>
    <w:unhideWhenUsed/>
    <w:rsid w:val="00D971D1"/>
    <w:rPr>
      <w:color w:val="605E5C"/>
      <w:shd w:val="clear" w:color="auto" w:fill="E1DFDD"/>
    </w:rPr>
  </w:style>
  <w:style w:type="table" w:customStyle="1" w:styleId="TableNormal1">
    <w:name w:val="Table Normal1"/>
    <w:uiPriority w:val="2"/>
    <w:semiHidden/>
    <w:unhideWhenUsed/>
    <w:qFormat/>
    <w:rsid w:val="00D971D1"/>
    <w:pPr>
      <w:widowControl w:val="0"/>
    </w:pPr>
    <w:rPr>
      <w:rFonts w:ascii="Arial Narrow" w:eastAsia="Arial Narrow" w:hAnsi="Arial Narrow" w:cs="Arial Narrow"/>
      <w:sz w:val="22"/>
      <w:szCs w:val="22"/>
      <w:lang w:val="pt-PT"/>
    </w:rPr>
    <w:tblPr>
      <w:tblInd w:w="0" w:type="dxa"/>
      <w:tblCellMar>
        <w:top w:w="0" w:type="dxa"/>
        <w:left w:w="0" w:type="dxa"/>
        <w:bottom w:w="0" w:type="dxa"/>
        <w:right w:w="0" w:type="dxa"/>
      </w:tblCellMar>
    </w:tblPr>
  </w:style>
  <w:style w:type="character" w:styleId="Meno">
    <w:name w:val="Mention"/>
    <w:uiPriority w:val="99"/>
    <w:unhideWhenUsed/>
    <w:rsid w:val="00D971D1"/>
    <w:rPr>
      <w:color w:val="2B579A"/>
      <w:shd w:val="clear" w:color="auto" w:fill="E1DFDD"/>
    </w:rPr>
  </w:style>
  <w:style w:type="table" w:styleId="Tabelacomgrade">
    <w:name w:val="Table Grid"/>
    <w:basedOn w:val="Tabelanormal"/>
    <w:uiPriority w:val="59"/>
    <w:rsid w:val="00D971D1"/>
    <w:rPr>
      <w:rFonts w:ascii="Arial Narrow" w:eastAsia="Arial Narrow" w:hAnsi="Arial Narrow" w:cs="Arial Narrow"/>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71D1"/>
    <w:pPr>
      <w:widowControl w:val="0"/>
    </w:pPr>
    <w:rPr>
      <w:rFonts w:ascii="Arial Narrow" w:eastAsia="Arial Narrow" w:hAnsi="Arial Narrow" w:cs="Arial Narrow"/>
      <w:sz w:val="22"/>
      <w:szCs w:val="22"/>
      <w:lang w:val="pt-PT"/>
    </w:rPr>
    <w:tblPr>
      <w:tblInd w:w="0" w:type="dxa"/>
      <w:tblCellMar>
        <w:top w:w="0" w:type="dxa"/>
        <w:left w:w="0" w:type="dxa"/>
        <w:bottom w:w="0" w:type="dxa"/>
        <w:right w:w="0" w:type="dxa"/>
      </w:tblCellMar>
    </w:tblPr>
  </w:style>
  <w:style w:type="character" w:styleId="Nmerodepgina">
    <w:name w:val="page number"/>
    <w:basedOn w:val="Fontepargpadro"/>
    <w:uiPriority w:val="99"/>
    <w:unhideWhenUsed/>
    <w:rsid w:val="001D1D5D"/>
  </w:style>
  <w:style w:type="paragraph" w:styleId="SemEspaamento">
    <w:name w:val="No Spacing"/>
    <w:link w:val="SemEspaamentoChar"/>
    <w:uiPriority w:val="1"/>
    <w:qFormat/>
    <w:rsid w:val="003B6CC0"/>
    <w:rPr>
      <w:rFonts w:eastAsia="Times New Roman"/>
      <w:sz w:val="22"/>
      <w:szCs w:val="22"/>
    </w:rPr>
  </w:style>
  <w:style w:type="character" w:customStyle="1" w:styleId="SemEspaamentoChar">
    <w:name w:val="Sem Espaçamento Char"/>
    <w:link w:val="SemEspaamento"/>
    <w:uiPriority w:val="1"/>
    <w:rsid w:val="003B6CC0"/>
    <w:rPr>
      <w:rFonts w:eastAsia="Times New Roman"/>
      <w:sz w:val="22"/>
      <w:szCs w:val="22"/>
    </w:rPr>
  </w:style>
  <w:style w:type="paragraph" w:styleId="CabealhodoSumrio">
    <w:name w:val="TOC Heading"/>
    <w:basedOn w:val="Ttulo1"/>
    <w:next w:val="Normal"/>
    <w:uiPriority w:val="39"/>
    <w:unhideWhenUsed/>
    <w:qFormat/>
    <w:rsid w:val="00A63889"/>
    <w:pPr>
      <w:spacing w:before="240" w:after="0" w:line="259" w:lineRule="auto"/>
      <w:outlineLvl w:val="9"/>
    </w:pPr>
    <w:rPr>
      <w:kern w:val="0"/>
      <w:sz w:val="32"/>
      <w:szCs w:val="32"/>
      <w:lang w:eastAsia="pt-BR"/>
    </w:rPr>
  </w:style>
  <w:style w:type="paragraph" w:styleId="Sumrio2">
    <w:name w:val="toc 2"/>
    <w:basedOn w:val="Normal"/>
    <w:next w:val="Normal"/>
    <w:autoRedefine/>
    <w:uiPriority w:val="39"/>
    <w:unhideWhenUsed/>
    <w:rsid w:val="00A63889"/>
    <w:pPr>
      <w:spacing w:after="100" w:line="259" w:lineRule="auto"/>
      <w:ind w:left="220"/>
    </w:pPr>
    <w:rPr>
      <w:rFonts w:eastAsia="Times New Roman"/>
      <w:kern w:val="0"/>
      <w:sz w:val="22"/>
      <w:szCs w:val="22"/>
      <w:lang w:eastAsia="pt-BR"/>
    </w:rPr>
  </w:style>
  <w:style w:type="paragraph" w:styleId="Sumrio1">
    <w:name w:val="toc 1"/>
    <w:basedOn w:val="Normal"/>
    <w:next w:val="Normal"/>
    <w:autoRedefine/>
    <w:uiPriority w:val="39"/>
    <w:unhideWhenUsed/>
    <w:rsid w:val="00A63889"/>
    <w:pPr>
      <w:spacing w:after="100" w:line="259" w:lineRule="auto"/>
    </w:pPr>
    <w:rPr>
      <w:rFonts w:eastAsia="Times New Roman"/>
      <w:kern w:val="0"/>
      <w:sz w:val="22"/>
      <w:szCs w:val="22"/>
      <w:lang w:eastAsia="pt-BR"/>
    </w:rPr>
  </w:style>
  <w:style w:type="paragraph" w:styleId="Sumrio3">
    <w:name w:val="toc 3"/>
    <w:basedOn w:val="Normal"/>
    <w:next w:val="Normal"/>
    <w:autoRedefine/>
    <w:uiPriority w:val="39"/>
    <w:unhideWhenUsed/>
    <w:rsid w:val="00A63889"/>
    <w:pPr>
      <w:spacing w:after="100" w:line="259" w:lineRule="auto"/>
      <w:ind w:left="440"/>
    </w:pPr>
    <w:rPr>
      <w:rFonts w:eastAsia="Times New Roman"/>
      <w:kern w:val="0"/>
      <w:sz w:val="22"/>
      <w:szCs w:val="22"/>
      <w:lang w:eastAsia="pt-BR"/>
    </w:rPr>
  </w:style>
  <w:style w:type="paragraph" w:customStyle="1" w:styleId="paragraph">
    <w:name w:val="paragraph"/>
    <w:basedOn w:val="Normal"/>
    <w:rsid w:val="00E74EF0"/>
    <w:pPr>
      <w:spacing w:before="100" w:beforeAutospacing="1" w:after="100" w:afterAutospacing="1" w:line="240" w:lineRule="auto"/>
    </w:pPr>
    <w:rPr>
      <w:rFonts w:ascii="Times New Roman" w:eastAsia="Times New Roman" w:hAnsi="Times New Roman"/>
      <w:kern w:val="0"/>
      <w:lang w:eastAsia="pt-BR"/>
    </w:rPr>
  </w:style>
  <w:style w:type="character" w:customStyle="1" w:styleId="normaltextrun">
    <w:name w:val="normaltextrun"/>
    <w:basedOn w:val="Fontepargpadro"/>
    <w:rsid w:val="00E74EF0"/>
  </w:style>
  <w:style w:type="character" w:customStyle="1" w:styleId="eop">
    <w:name w:val="eop"/>
    <w:basedOn w:val="Fontepargpadro"/>
    <w:rsid w:val="00E7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757">
      <w:marLeft w:val="0"/>
      <w:marRight w:val="0"/>
      <w:marTop w:val="0"/>
      <w:marBottom w:val="0"/>
      <w:divBdr>
        <w:top w:val="none" w:sz="0" w:space="0" w:color="auto"/>
        <w:left w:val="none" w:sz="0" w:space="0" w:color="auto"/>
        <w:bottom w:val="none" w:sz="0" w:space="0" w:color="auto"/>
        <w:right w:val="none" w:sz="0" w:space="0" w:color="auto"/>
      </w:divBdr>
      <w:divsChild>
        <w:div w:id="1983120848">
          <w:marLeft w:val="0"/>
          <w:marRight w:val="0"/>
          <w:marTop w:val="0"/>
          <w:marBottom w:val="0"/>
          <w:divBdr>
            <w:top w:val="none" w:sz="0" w:space="0" w:color="auto"/>
            <w:left w:val="none" w:sz="0" w:space="0" w:color="auto"/>
            <w:bottom w:val="none" w:sz="0" w:space="0" w:color="auto"/>
            <w:right w:val="none" w:sz="0" w:space="0" w:color="auto"/>
          </w:divBdr>
        </w:div>
      </w:divsChild>
    </w:div>
    <w:div w:id="67655523">
      <w:marLeft w:val="0"/>
      <w:marRight w:val="0"/>
      <w:marTop w:val="0"/>
      <w:marBottom w:val="0"/>
      <w:divBdr>
        <w:top w:val="none" w:sz="0" w:space="0" w:color="auto"/>
        <w:left w:val="none" w:sz="0" w:space="0" w:color="auto"/>
        <w:bottom w:val="none" w:sz="0" w:space="0" w:color="auto"/>
        <w:right w:val="none" w:sz="0" w:space="0" w:color="auto"/>
      </w:divBdr>
      <w:divsChild>
        <w:div w:id="2134127166">
          <w:marLeft w:val="0"/>
          <w:marRight w:val="0"/>
          <w:marTop w:val="0"/>
          <w:marBottom w:val="0"/>
          <w:divBdr>
            <w:top w:val="none" w:sz="0" w:space="0" w:color="auto"/>
            <w:left w:val="none" w:sz="0" w:space="0" w:color="auto"/>
            <w:bottom w:val="none" w:sz="0" w:space="0" w:color="auto"/>
            <w:right w:val="none" w:sz="0" w:space="0" w:color="auto"/>
          </w:divBdr>
        </w:div>
      </w:divsChild>
    </w:div>
    <w:div w:id="70977676">
      <w:marLeft w:val="0"/>
      <w:marRight w:val="0"/>
      <w:marTop w:val="0"/>
      <w:marBottom w:val="0"/>
      <w:divBdr>
        <w:top w:val="none" w:sz="0" w:space="0" w:color="auto"/>
        <w:left w:val="none" w:sz="0" w:space="0" w:color="auto"/>
        <w:bottom w:val="none" w:sz="0" w:space="0" w:color="auto"/>
        <w:right w:val="none" w:sz="0" w:space="0" w:color="auto"/>
      </w:divBdr>
      <w:divsChild>
        <w:div w:id="2139908327">
          <w:marLeft w:val="0"/>
          <w:marRight w:val="0"/>
          <w:marTop w:val="0"/>
          <w:marBottom w:val="0"/>
          <w:divBdr>
            <w:top w:val="none" w:sz="0" w:space="0" w:color="auto"/>
            <w:left w:val="none" w:sz="0" w:space="0" w:color="auto"/>
            <w:bottom w:val="none" w:sz="0" w:space="0" w:color="auto"/>
            <w:right w:val="none" w:sz="0" w:space="0" w:color="auto"/>
          </w:divBdr>
        </w:div>
      </w:divsChild>
    </w:div>
    <w:div w:id="95103742">
      <w:marLeft w:val="0"/>
      <w:marRight w:val="0"/>
      <w:marTop w:val="0"/>
      <w:marBottom w:val="0"/>
      <w:divBdr>
        <w:top w:val="none" w:sz="0" w:space="0" w:color="auto"/>
        <w:left w:val="none" w:sz="0" w:space="0" w:color="auto"/>
        <w:bottom w:val="none" w:sz="0" w:space="0" w:color="auto"/>
        <w:right w:val="none" w:sz="0" w:space="0" w:color="auto"/>
      </w:divBdr>
      <w:divsChild>
        <w:div w:id="1154680943">
          <w:marLeft w:val="0"/>
          <w:marRight w:val="0"/>
          <w:marTop w:val="0"/>
          <w:marBottom w:val="0"/>
          <w:divBdr>
            <w:top w:val="none" w:sz="0" w:space="0" w:color="auto"/>
            <w:left w:val="none" w:sz="0" w:space="0" w:color="auto"/>
            <w:bottom w:val="none" w:sz="0" w:space="0" w:color="auto"/>
            <w:right w:val="none" w:sz="0" w:space="0" w:color="auto"/>
          </w:divBdr>
        </w:div>
      </w:divsChild>
    </w:div>
    <w:div w:id="99492345">
      <w:marLeft w:val="0"/>
      <w:marRight w:val="0"/>
      <w:marTop w:val="0"/>
      <w:marBottom w:val="0"/>
      <w:divBdr>
        <w:top w:val="none" w:sz="0" w:space="0" w:color="auto"/>
        <w:left w:val="none" w:sz="0" w:space="0" w:color="auto"/>
        <w:bottom w:val="none" w:sz="0" w:space="0" w:color="auto"/>
        <w:right w:val="none" w:sz="0" w:space="0" w:color="auto"/>
      </w:divBdr>
      <w:divsChild>
        <w:div w:id="2079548506">
          <w:marLeft w:val="0"/>
          <w:marRight w:val="0"/>
          <w:marTop w:val="0"/>
          <w:marBottom w:val="0"/>
          <w:divBdr>
            <w:top w:val="none" w:sz="0" w:space="0" w:color="auto"/>
            <w:left w:val="none" w:sz="0" w:space="0" w:color="auto"/>
            <w:bottom w:val="none" w:sz="0" w:space="0" w:color="auto"/>
            <w:right w:val="none" w:sz="0" w:space="0" w:color="auto"/>
          </w:divBdr>
        </w:div>
      </w:divsChild>
    </w:div>
    <w:div w:id="118577568">
      <w:marLeft w:val="0"/>
      <w:marRight w:val="0"/>
      <w:marTop w:val="0"/>
      <w:marBottom w:val="0"/>
      <w:divBdr>
        <w:top w:val="none" w:sz="0" w:space="0" w:color="auto"/>
        <w:left w:val="none" w:sz="0" w:space="0" w:color="auto"/>
        <w:bottom w:val="none" w:sz="0" w:space="0" w:color="auto"/>
        <w:right w:val="none" w:sz="0" w:space="0" w:color="auto"/>
      </w:divBdr>
      <w:divsChild>
        <w:div w:id="1468547357">
          <w:marLeft w:val="0"/>
          <w:marRight w:val="0"/>
          <w:marTop w:val="0"/>
          <w:marBottom w:val="0"/>
          <w:divBdr>
            <w:top w:val="none" w:sz="0" w:space="0" w:color="auto"/>
            <w:left w:val="none" w:sz="0" w:space="0" w:color="auto"/>
            <w:bottom w:val="none" w:sz="0" w:space="0" w:color="auto"/>
            <w:right w:val="none" w:sz="0" w:space="0" w:color="auto"/>
          </w:divBdr>
        </w:div>
      </w:divsChild>
    </w:div>
    <w:div w:id="126050985">
      <w:marLeft w:val="0"/>
      <w:marRight w:val="0"/>
      <w:marTop w:val="0"/>
      <w:marBottom w:val="0"/>
      <w:divBdr>
        <w:top w:val="none" w:sz="0" w:space="0" w:color="auto"/>
        <w:left w:val="none" w:sz="0" w:space="0" w:color="auto"/>
        <w:bottom w:val="none" w:sz="0" w:space="0" w:color="auto"/>
        <w:right w:val="none" w:sz="0" w:space="0" w:color="auto"/>
      </w:divBdr>
      <w:divsChild>
        <w:div w:id="758602201">
          <w:marLeft w:val="0"/>
          <w:marRight w:val="0"/>
          <w:marTop w:val="0"/>
          <w:marBottom w:val="0"/>
          <w:divBdr>
            <w:top w:val="none" w:sz="0" w:space="0" w:color="auto"/>
            <w:left w:val="none" w:sz="0" w:space="0" w:color="auto"/>
            <w:bottom w:val="none" w:sz="0" w:space="0" w:color="auto"/>
            <w:right w:val="none" w:sz="0" w:space="0" w:color="auto"/>
          </w:divBdr>
        </w:div>
      </w:divsChild>
    </w:div>
    <w:div w:id="133912005">
      <w:marLeft w:val="0"/>
      <w:marRight w:val="0"/>
      <w:marTop w:val="0"/>
      <w:marBottom w:val="0"/>
      <w:divBdr>
        <w:top w:val="none" w:sz="0" w:space="0" w:color="auto"/>
        <w:left w:val="none" w:sz="0" w:space="0" w:color="auto"/>
        <w:bottom w:val="none" w:sz="0" w:space="0" w:color="auto"/>
        <w:right w:val="none" w:sz="0" w:space="0" w:color="auto"/>
      </w:divBdr>
      <w:divsChild>
        <w:div w:id="578903410">
          <w:marLeft w:val="0"/>
          <w:marRight w:val="0"/>
          <w:marTop w:val="0"/>
          <w:marBottom w:val="0"/>
          <w:divBdr>
            <w:top w:val="none" w:sz="0" w:space="0" w:color="auto"/>
            <w:left w:val="none" w:sz="0" w:space="0" w:color="auto"/>
            <w:bottom w:val="none" w:sz="0" w:space="0" w:color="auto"/>
            <w:right w:val="none" w:sz="0" w:space="0" w:color="auto"/>
          </w:divBdr>
        </w:div>
      </w:divsChild>
    </w:div>
    <w:div w:id="136652686">
      <w:marLeft w:val="0"/>
      <w:marRight w:val="0"/>
      <w:marTop w:val="0"/>
      <w:marBottom w:val="0"/>
      <w:divBdr>
        <w:top w:val="none" w:sz="0" w:space="0" w:color="auto"/>
        <w:left w:val="none" w:sz="0" w:space="0" w:color="auto"/>
        <w:bottom w:val="none" w:sz="0" w:space="0" w:color="auto"/>
        <w:right w:val="none" w:sz="0" w:space="0" w:color="auto"/>
      </w:divBdr>
      <w:divsChild>
        <w:div w:id="577524672">
          <w:marLeft w:val="0"/>
          <w:marRight w:val="0"/>
          <w:marTop w:val="0"/>
          <w:marBottom w:val="0"/>
          <w:divBdr>
            <w:top w:val="none" w:sz="0" w:space="0" w:color="auto"/>
            <w:left w:val="none" w:sz="0" w:space="0" w:color="auto"/>
            <w:bottom w:val="none" w:sz="0" w:space="0" w:color="auto"/>
            <w:right w:val="none" w:sz="0" w:space="0" w:color="auto"/>
          </w:divBdr>
        </w:div>
      </w:divsChild>
    </w:div>
    <w:div w:id="143160363">
      <w:marLeft w:val="0"/>
      <w:marRight w:val="0"/>
      <w:marTop w:val="0"/>
      <w:marBottom w:val="0"/>
      <w:divBdr>
        <w:top w:val="none" w:sz="0" w:space="0" w:color="auto"/>
        <w:left w:val="none" w:sz="0" w:space="0" w:color="auto"/>
        <w:bottom w:val="none" w:sz="0" w:space="0" w:color="auto"/>
        <w:right w:val="none" w:sz="0" w:space="0" w:color="auto"/>
      </w:divBdr>
      <w:divsChild>
        <w:div w:id="1470323015">
          <w:marLeft w:val="0"/>
          <w:marRight w:val="0"/>
          <w:marTop w:val="0"/>
          <w:marBottom w:val="0"/>
          <w:divBdr>
            <w:top w:val="none" w:sz="0" w:space="0" w:color="auto"/>
            <w:left w:val="none" w:sz="0" w:space="0" w:color="auto"/>
            <w:bottom w:val="none" w:sz="0" w:space="0" w:color="auto"/>
            <w:right w:val="none" w:sz="0" w:space="0" w:color="auto"/>
          </w:divBdr>
        </w:div>
      </w:divsChild>
    </w:div>
    <w:div w:id="175267744">
      <w:marLeft w:val="0"/>
      <w:marRight w:val="0"/>
      <w:marTop w:val="0"/>
      <w:marBottom w:val="0"/>
      <w:divBdr>
        <w:top w:val="none" w:sz="0" w:space="0" w:color="auto"/>
        <w:left w:val="none" w:sz="0" w:space="0" w:color="auto"/>
        <w:bottom w:val="none" w:sz="0" w:space="0" w:color="auto"/>
        <w:right w:val="none" w:sz="0" w:space="0" w:color="auto"/>
      </w:divBdr>
      <w:divsChild>
        <w:div w:id="1598444457">
          <w:marLeft w:val="0"/>
          <w:marRight w:val="0"/>
          <w:marTop w:val="0"/>
          <w:marBottom w:val="0"/>
          <w:divBdr>
            <w:top w:val="none" w:sz="0" w:space="0" w:color="auto"/>
            <w:left w:val="none" w:sz="0" w:space="0" w:color="auto"/>
            <w:bottom w:val="none" w:sz="0" w:space="0" w:color="auto"/>
            <w:right w:val="none" w:sz="0" w:space="0" w:color="auto"/>
          </w:divBdr>
        </w:div>
      </w:divsChild>
    </w:div>
    <w:div w:id="205877954">
      <w:marLeft w:val="0"/>
      <w:marRight w:val="0"/>
      <w:marTop w:val="0"/>
      <w:marBottom w:val="0"/>
      <w:divBdr>
        <w:top w:val="none" w:sz="0" w:space="0" w:color="auto"/>
        <w:left w:val="none" w:sz="0" w:space="0" w:color="auto"/>
        <w:bottom w:val="none" w:sz="0" w:space="0" w:color="auto"/>
        <w:right w:val="none" w:sz="0" w:space="0" w:color="auto"/>
      </w:divBdr>
      <w:divsChild>
        <w:div w:id="137378777">
          <w:marLeft w:val="0"/>
          <w:marRight w:val="0"/>
          <w:marTop w:val="0"/>
          <w:marBottom w:val="0"/>
          <w:divBdr>
            <w:top w:val="none" w:sz="0" w:space="0" w:color="auto"/>
            <w:left w:val="none" w:sz="0" w:space="0" w:color="auto"/>
            <w:bottom w:val="none" w:sz="0" w:space="0" w:color="auto"/>
            <w:right w:val="none" w:sz="0" w:space="0" w:color="auto"/>
          </w:divBdr>
        </w:div>
      </w:divsChild>
    </w:div>
    <w:div w:id="206724207">
      <w:marLeft w:val="0"/>
      <w:marRight w:val="0"/>
      <w:marTop w:val="0"/>
      <w:marBottom w:val="0"/>
      <w:divBdr>
        <w:top w:val="none" w:sz="0" w:space="0" w:color="auto"/>
        <w:left w:val="none" w:sz="0" w:space="0" w:color="auto"/>
        <w:bottom w:val="none" w:sz="0" w:space="0" w:color="auto"/>
        <w:right w:val="none" w:sz="0" w:space="0" w:color="auto"/>
      </w:divBdr>
      <w:divsChild>
        <w:div w:id="862596333">
          <w:marLeft w:val="0"/>
          <w:marRight w:val="0"/>
          <w:marTop w:val="0"/>
          <w:marBottom w:val="0"/>
          <w:divBdr>
            <w:top w:val="none" w:sz="0" w:space="0" w:color="auto"/>
            <w:left w:val="none" w:sz="0" w:space="0" w:color="auto"/>
            <w:bottom w:val="none" w:sz="0" w:space="0" w:color="auto"/>
            <w:right w:val="none" w:sz="0" w:space="0" w:color="auto"/>
          </w:divBdr>
        </w:div>
      </w:divsChild>
    </w:div>
    <w:div w:id="222721875">
      <w:marLeft w:val="0"/>
      <w:marRight w:val="0"/>
      <w:marTop w:val="0"/>
      <w:marBottom w:val="0"/>
      <w:divBdr>
        <w:top w:val="none" w:sz="0" w:space="0" w:color="auto"/>
        <w:left w:val="none" w:sz="0" w:space="0" w:color="auto"/>
        <w:bottom w:val="none" w:sz="0" w:space="0" w:color="auto"/>
        <w:right w:val="none" w:sz="0" w:space="0" w:color="auto"/>
      </w:divBdr>
      <w:divsChild>
        <w:div w:id="837110226">
          <w:marLeft w:val="0"/>
          <w:marRight w:val="0"/>
          <w:marTop w:val="0"/>
          <w:marBottom w:val="0"/>
          <w:divBdr>
            <w:top w:val="none" w:sz="0" w:space="0" w:color="auto"/>
            <w:left w:val="none" w:sz="0" w:space="0" w:color="auto"/>
            <w:bottom w:val="none" w:sz="0" w:space="0" w:color="auto"/>
            <w:right w:val="none" w:sz="0" w:space="0" w:color="auto"/>
          </w:divBdr>
        </w:div>
      </w:divsChild>
    </w:div>
    <w:div w:id="239026983">
      <w:marLeft w:val="0"/>
      <w:marRight w:val="0"/>
      <w:marTop w:val="0"/>
      <w:marBottom w:val="0"/>
      <w:divBdr>
        <w:top w:val="none" w:sz="0" w:space="0" w:color="auto"/>
        <w:left w:val="none" w:sz="0" w:space="0" w:color="auto"/>
        <w:bottom w:val="none" w:sz="0" w:space="0" w:color="auto"/>
        <w:right w:val="none" w:sz="0" w:space="0" w:color="auto"/>
      </w:divBdr>
      <w:divsChild>
        <w:div w:id="1053310036">
          <w:marLeft w:val="0"/>
          <w:marRight w:val="0"/>
          <w:marTop w:val="0"/>
          <w:marBottom w:val="0"/>
          <w:divBdr>
            <w:top w:val="none" w:sz="0" w:space="0" w:color="auto"/>
            <w:left w:val="none" w:sz="0" w:space="0" w:color="auto"/>
            <w:bottom w:val="none" w:sz="0" w:space="0" w:color="auto"/>
            <w:right w:val="none" w:sz="0" w:space="0" w:color="auto"/>
          </w:divBdr>
        </w:div>
      </w:divsChild>
    </w:div>
    <w:div w:id="266472212">
      <w:marLeft w:val="0"/>
      <w:marRight w:val="0"/>
      <w:marTop w:val="0"/>
      <w:marBottom w:val="0"/>
      <w:divBdr>
        <w:top w:val="none" w:sz="0" w:space="0" w:color="auto"/>
        <w:left w:val="none" w:sz="0" w:space="0" w:color="auto"/>
        <w:bottom w:val="none" w:sz="0" w:space="0" w:color="auto"/>
        <w:right w:val="none" w:sz="0" w:space="0" w:color="auto"/>
      </w:divBdr>
      <w:divsChild>
        <w:div w:id="1120760547">
          <w:marLeft w:val="0"/>
          <w:marRight w:val="0"/>
          <w:marTop w:val="0"/>
          <w:marBottom w:val="0"/>
          <w:divBdr>
            <w:top w:val="none" w:sz="0" w:space="0" w:color="auto"/>
            <w:left w:val="none" w:sz="0" w:space="0" w:color="auto"/>
            <w:bottom w:val="none" w:sz="0" w:space="0" w:color="auto"/>
            <w:right w:val="none" w:sz="0" w:space="0" w:color="auto"/>
          </w:divBdr>
        </w:div>
      </w:divsChild>
    </w:div>
    <w:div w:id="274875418">
      <w:marLeft w:val="0"/>
      <w:marRight w:val="0"/>
      <w:marTop w:val="0"/>
      <w:marBottom w:val="0"/>
      <w:divBdr>
        <w:top w:val="none" w:sz="0" w:space="0" w:color="auto"/>
        <w:left w:val="none" w:sz="0" w:space="0" w:color="auto"/>
        <w:bottom w:val="none" w:sz="0" w:space="0" w:color="auto"/>
        <w:right w:val="none" w:sz="0" w:space="0" w:color="auto"/>
      </w:divBdr>
      <w:divsChild>
        <w:div w:id="1725175560">
          <w:marLeft w:val="0"/>
          <w:marRight w:val="0"/>
          <w:marTop w:val="0"/>
          <w:marBottom w:val="0"/>
          <w:divBdr>
            <w:top w:val="none" w:sz="0" w:space="0" w:color="auto"/>
            <w:left w:val="none" w:sz="0" w:space="0" w:color="auto"/>
            <w:bottom w:val="none" w:sz="0" w:space="0" w:color="auto"/>
            <w:right w:val="none" w:sz="0" w:space="0" w:color="auto"/>
          </w:divBdr>
        </w:div>
      </w:divsChild>
    </w:div>
    <w:div w:id="301471367">
      <w:marLeft w:val="0"/>
      <w:marRight w:val="0"/>
      <w:marTop w:val="0"/>
      <w:marBottom w:val="0"/>
      <w:divBdr>
        <w:top w:val="none" w:sz="0" w:space="0" w:color="auto"/>
        <w:left w:val="none" w:sz="0" w:space="0" w:color="auto"/>
        <w:bottom w:val="none" w:sz="0" w:space="0" w:color="auto"/>
        <w:right w:val="none" w:sz="0" w:space="0" w:color="auto"/>
      </w:divBdr>
      <w:divsChild>
        <w:div w:id="1648317323">
          <w:marLeft w:val="0"/>
          <w:marRight w:val="0"/>
          <w:marTop w:val="0"/>
          <w:marBottom w:val="0"/>
          <w:divBdr>
            <w:top w:val="none" w:sz="0" w:space="0" w:color="auto"/>
            <w:left w:val="none" w:sz="0" w:space="0" w:color="auto"/>
            <w:bottom w:val="none" w:sz="0" w:space="0" w:color="auto"/>
            <w:right w:val="none" w:sz="0" w:space="0" w:color="auto"/>
          </w:divBdr>
        </w:div>
      </w:divsChild>
    </w:div>
    <w:div w:id="358630615">
      <w:marLeft w:val="0"/>
      <w:marRight w:val="0"/>
      <w:marTop w:val="0"/>
      <w:marBottom w:val="0"/>
      <w:divBdr>
        <w:top w:val="none" w:sz="0" w:space="0" w:color="auto"/>
        <w:left w:val="none" w:sz="0" w:space="0" w:color="auto"/>
        <w:bottom w:val="none" w:sz="0" w:space="0" w:color="auto"/>
        <w:right w:val="none" w:sz="0" w:space="0" w:color="auto"/>
      </w:divBdr>
      <w:divsChild>
        <w:div w:id="1367294357">
          <w:marLeft w:val="0"/>
          <w:marRight w:val="0"/>
          <w:marTop w:val="0"/>
          <w:marBottom w:val="0"/>
          <w:divBdr>
            <w:top w:val="none" w:sz="0" w:space="0" w:color="auto"/>
            <w:left w:val="none" w:sz="0" w:space="0" w:color="auto"/>
            <w:bottom w:val="none" w:sz="0" w:space="0" w:color="auto"/>
            <w:right w:val="none" w:sz="0" w:space="0" w:color="auto"/>
          </w:divBdr>
        </w:div>
      </w:divsChild>
    </w:div>
    <w:div w:id="383070458">
      <w:marLeft w:val="0"/>
      <w:marRight w:val="0"/>
      <w:marTop w:val="0"/>
      <w:marBottom w:val="0"/>
      <w:divBdr>
        <w:top w:val="none" w:sz="0" w:space="0" w:color="auto"/>
        <w:left w:val="none" w:sz="0" w:space="0" w:color="auto"/>
        <w:bottom w:val="none" w:sz="0" w:space="0" w:color="auto"/>
        <w:right w:val="none" w:sz="0" w:space="0" w:color="auto"/>
      </w:divBdr>
      <w:divsChild>
        <w:div w:id="1908149870">
          <w:marLeft w:val="0"/>
          <w:marRight w:val="0"/>
          <w:marTop w:val="0"/>
          <w:marBottom w:val="0"/>
          <w:divBdr>
            <w:top w:val="none" w:sz="0" w:space="0" w:color="auto"/>
            <w:left w:val="none" w:sz="0" w:space="0" w:color="auto"/>
            <w:bottom w:val="none" w:sz="0" w:space="0" w:color="auto"/>
            <w:right w:val="none" w:sz="0" w:space="0" w:color="auto"/>
          </w:divBdr>
        </w:div>
      </w:divsChild>
    </w:div>
    <w:div w:id="408037717">
      <w:marLeft w:val="0"/>
      <w:marRight w:val="0"/>
      <w:marTop w:val="0"/>
      <w:marBottom w:val="0"/>
      <w:divBdr>
        <w:top w:val="none" w:sz="0" w:space="0" w:color="auto"/>
        <w:left w:val="none" w:sz="0" w:space="0" w:color="auto"/>
        <w:bottom w:val="none" w:sz="0" w:space="0" w:color="auto"/>
        <w:right w:val="none" w:sz="0" w:space="0" w:color="auto"/>
      </w:divBdr>
      <w:divsChild>
        <w:div w:id="1357928798">
          <w:marLeft w:val="0"/>
          <w:marRight w:val="0"/>
          <w:marTop w:val="0"/>
          <w:marBottom w:val="0"/>
          <w:divBdr>
            <w:top w:val="none" w:sz="0" w:space="0" w:color="auto"/>
            <w:left w:val="none" w:sz="0" w:space="0" w:color="auto"/>
            <w:bottom w:val="none" w:sz="0" w:space="0" w:color="auto"/>
            <w:right w:val="none" w:sz="0" w:space="0" w:color="auto"/>
          </w:divBdr>
        </w:div>
      </w:divsChild>
    </w:div>
    <w:div w:id="463038025">
      <w:marLeft w:val="0"/>
      <w:marRight w:val="0"/>
      <w:marTop w:val="0"/>
      <w:marBottom w:val="0"/>
      <w:divBdr>
        <w:top w:val="none" w:sz="0" w:space="0" w:color="auto"/>
        <w:left w:val="none" w:sz="0" w:space="0" w:color="auto"/>
        <w:bottom w:val="none" w:sz="0" w:space="0" w:color="auto"/>
        <w:right w:val="none" w:sz="0" w:space="0" w:color="auto"/>
      </w:divBdr>
      <w:divsChild>
        <w:div w:id="1532064270">
          <w:marLeft w:val="0"/>
          <w:marRight w:val="0"/>
          <w:marTop w:val="0"/>
          <w:marBottom w:val="0"/>
          <w:divBdr>
            <w:top w:val="none" w:sz="0" w:space="0" w:color="auto"/>
            <w:left w:val="none" w:sz="0" w:space="0" w:color="auto"/>
            <w:bottom w:val="none" w:sz="0" w:space="0" w:color="auto"/>
            <w:right w:val="none" w:sz="0" w:space="0" w:color="auto"/>
          </w:divBdr>
        </w:div>
      </w:divsChild>
    </w:div>
    <w:div w:id="472337309">
      <w:marLeft w:val="0"/>
      <w:marRight w:val="0"/>
      <w:marTop w:val="0"/>
      <w:marBottom w:val="0"/>
      <w:divBdr>
        <w:top w:val="none" w:sz="0" w:space="0" w:color="auto"/>
        <w:left w:val="none" w:sz="0" w:space="0" w:color="auto"/>
        <w:bottom w:val="none" w:sz="0" w:space="0" w:color="auto"/>
        <w:right w:val="none" w:sz="0" w:space="0" w:color="auto"/>
      </w:divBdr>
      <w:divsChild>
        <w:div w:id="196622801">
          <w:marLeft w:val="0"/>
          <w:marRight w:val="0"/>
          <w:marTop w:val="0"/>
          <w:marBottom w:val="0"/>
          <w:divBdr>
            <w:top w:val="none" w:sz="0" w:space="0" w:color="auto"/>
            <w:left w:val="none" w:sz="0" w:space="0" w:color="auto"/>
            <w:bottom w:val="none" w:sz="0" w:space="0" w:color="auto"/>
            <w:right w:val="none" w:sz="0" w:space="0" w:color="auto"/>
          </w:divBdr>
        </w:div>
      </w:divsChild>
    </w:div>
    <w:div w:id="482308714">
      <w:marLeft w:val="0"/>
      <w:marRight w:val="0"/>
      <w:marTop w:val="0"/>
      <w:marBottom w:val="0"/>
      <w:divBdr>
        <w:top w:val="none" w:sz="0" w:space="0" w:color="auto"/>
        <w:left w:val="none" w:sz="0" w:space="0" w:color="auto"/>
        <w:bottom w:val="none" w:sz="0" w:space="0" w:color="auto"/>
        <w:right w:val="none" w:sz="0" w:space="0" w:color="auto"/>
      </w:divBdr>
      <w:divsChild>
        <w:div w:id="1284918959">
          <w:marLeft w:val="0"/>
          <w:marRight w:val="0"/>
          <w:marTop w:val="0"/>
          <w:marBottom w:val="0"/>
          <w:divBdr>
            <w:top w:val="none" w:sz="0" w:space="0" w:color="auto"/>
            <w:left w:val="none" w:sz="0" w:space="0" w:color="auto"/>
            <w:bottom w:val="none" w:sz="0" w:space="0" w:color="auto"/>
            <w:right w:val="none" w:sz="0" w:space="0" w:color="auto"/>
          </w:divBdr>
        </w:div>
      </w:divsChild>
    </w:div>
    <w:div w:id="513226520">
      <w:marLeft w:val="0"/>
      <w:marRight w:val="0"/>
      <w:marTop w:val="0"/>
      <w:marBottom w:val="0"/>
      <w:divBdr>
        <w:top w:val="none" w:sz="0" w:space="0" w:color="auto"/>
        <w:left w:val="none" w:sz="0" w:space="0" w:color="auto"/>
        <w:bottom w:val="none" w:sz="0" w:space="0" w:color="auto"/>
        <w:right w:val="none" w:sz="0" w:space="0" w:color="auto"/>
      </w:divBdr>
      <w:divsChild>
        <w:div w:id="450365428">
          <w:marLeft w:val="0"/>
          <w:marRight w:val="0"/>
          <w:marTop w:val="0"/>
          <w:marBottom w:val="0"/>
          <w:divBdr>
            <w:top w:val="none" w:sz="0" w:space="0" w:color="auto"/>
            <w:left w:val="none" w:sz="0" w:space="0" w:color="auto"/>
            <w:bottom w:val="none" w:sz="0" w:space="0" w:color="auto"/>
            <w:right w:val="none" w:sz="0" w:space="0" w:color="auto"/>
          </w:divBdr>
        </w:div>
      </w:divsChild>
    </w:div>
    <w:div w:id="518666277">
      <w:marLeft w:val="0"/>
      <w:marRight w:val="0"/>
      <w:marTop w:val="0"/>
      <w:marBottom w:val="0"/>
      <w:divBdr>
        <w:top w:val="none" w:sz="0" w:space="0" w:color="auto"/>
        <w:left w:val="none" w:sz="0" w:space="0" w:color="auto"/>
        <w:bottom w:val="none" w:sz="0" w:space="0" w:color="auto"/>
        <w:right w:val="none" w:sz="0" w:space="0" w:color="auto"/>
      </w:divBdr>
      <w:divsChild>
        <w:div w:id="75634420">
          <w:marLeft w:val="0"/>
          <w:marRight w:val="0"/>
          <w:marTop w:val="0"/>
          <w:marBottom w:val="0"/>
          <w:divBdr>
            <w:top w:val="none" w:sz="0" w:space="0" w:color="auto"/>
            <w:left w:val="none" w:sz="0" w:space="0" w:color="auto"/>
            <w:bottom w:val="none" w:sz="0" w:space="0" w:color="auto"/>
            <w:right w:val="none" w:sz="0" w:space="0" w:color="auto"/>
          </w:divBdr>
        </w:div>
      </w:divsChild>
    </w:div>
    <w:div w:id="560138475">
      <w:marLeft w:val="0"/>
      <w:marRight w:val="0"/>
      <w:marTop w:val="0"/>
      <w:marBottom w:val="0"/>
      <w:divBdr>
        <w:top w:val="none" w:sz="0" w:space="0" w:color="auto"/>
        <w:left w:val="none" w:sz="0" w:space="0" w:color="auto"/>
        <w:bottom w:val="none" w:sz="0" w:space="0" w:color="auto"/>
        <w:right w:val="none" w:sz="0" w:space="0" w:color="auto"/>
      </w:divBdr>
      <w:divsChild>
        <w:div w:id="1401830318">
          <w:marLeft w:val="0"/>
          <w:marRight w:val="0"/>
          <w:marTop w:val="0"/>
          <w:marBottom w:val="0"/>
          <w:divBdr>
            <w:top w:val="none" w:sz="0" w:space="0" w:color="auto"/>
            <w:left w:val="none" w:sz="0" w:space="0" w:color="auto"/>
            <w:bottom w:val="none" w:sz="0" w:space="0" w:color="auto"/>
            <w:right w:val="none" w:sz="0" w:space="0" w:color="auto"/>
          </w:divBdr>
        </w:div>
      </w:divsChild>
    </w:div>
    <w:div w:id="609626528">
      <w:marLeft w:val="0"/>
      <w:marRight w:val="0"/>
      <w:marTop w:val="0"/>
      <w:marBottom w:val="0"/>
      <w:divBdr>
        <w:top w:val="none" w:sz="0" w:space="0" w:color="auto"/>
        <w:left w:val="none" w:sz="0" w:space="0" w:color="auto"/>
        <w:bottom w:val="none" w:sz="0" w:space="0" w:color="auto"/>
        <w:right w:val="none" w:sz="0" w:space="0" w:color="auto"/>
      </w:divBdr>
      <w:divsChild>
        <w:div w:id="1878160763">
          <w:marLeft w:val="0"/>
          <w:marRight w:val="0"/>
          <w:marTop w:val="0"/>
          <w:marBottom w:val="0"/>
          <w:divBdr>
            <w:top w:val="none" w:sz="0" w:space="0" w:color="auto"/>
            <w:left w:val="none" w:sz="0" w:space="0" w:color="auto"/>
            <w:bottom w:val="none" w:sz="0" w:space="0" w:color="auto"/>
            <w:right w:val="none" w:sz="0" w:space="0" w:color="auto"/>
          </w:divBdr>
        </w:div>
      </w:divsChild>
    </w:div>
    <w:div w:id="612905973">
      <w:marLeft w:val="0"/>
      <w:marRight w:val="0"/>
      <w:marTop w:val="0"/>
      <w:marBottom w:val="0"/>
      <w:divBdr>
        <w:top w:val="none" w:sz="0" w:space="0" w:color="auto"/>
        <w:left w:val="none" w:sz="0" w:space="0" w:color="auto"/>
        <w:bottom w:val="none" w:sz="0" w:space="0" w:color="auto"/>
        <w:right w:val="none" w:sz="0" w:space="0" w:color="auto"/>
      </w:divBdr>
      <w:divsChild>
        <w:div w:id="1082991819">
          <w:marLeft w:val="0"/>
          <w:marRight w:val="0"/>
          <w:marTop w:val="0"/>
          <w:marBottom w:val="0"/>
          <w:divBdr>
            <w:top w:val="none" w:sz="0" w:space="0" w:color="auto"/>
            <w:left w:val="none" w:sz="0" w:space="0" w:color="auto"/>
            <w:bottom w:val="none" w:sz="0" w:space="0" w:color="auto"/>
            <w:right w:val="none" w:sz="0" w:space="0" w:color="auto"/>
          </w:divBdr>
        </w:div>
      </w:divsChild>
    </w:div>
    <w:div w:id="636884205">
      <w:marLeft w:val="0"/>
      <w:marRight w:val="0"/>
      <w:marTop w:val="0"/>
      <w:marBottom w:val="0"/>
      <w:divBdr>
        <w:top w:val="none" w:sz="0" w:space="0" w:color="auto"/>
        <w:left w:val="none" w:sz="0" w:space="0" w:color="auto"/>
        <w:bottom w:val="none" w:sz="0" w:space="0" w:color="auto"/>
        <w:right w:val="none" w:sz="0" w:space="0" w:color="auto"/>
      </w:divBdr>
      <w:divsChild>
        <w:div w:id="1853493026">
          <w:marLeft w:val="0"/>
          <w:marRight w:val="0"/>
          <w:marTop w:val="0"/>
          <w:marBottom w:val="0"/>
          <w:divBdr>
            <w:top w:val="none" w:sz="0" w:space="0" w:color="auto"/>
            <w:left w:val="none" w:sz="0" w:space="0" w:color="auto"/>
            <w:bottom w:val="none" w:sz="0" w:space="0" w:color="auto"/>
            <w:right w:val="none" w:sz="0" w:space="0" w:color="auto"/>
          </w:divBdr>
        </w:div>
      </w:divsChild>
    </w:div>
    <w:div w:id="664892839">
      <w:marLeft w:val="0"/>
      <w:marRight w:val="0"/>
      <w:marTop w:val="0"/>
      <w:marBottom w:val="0"/>
      <w:divBdr>
        <w:top w:val="none" w:sz="0" w:space="0" w:color="auto"/>
        <w:left w:val="none" w:sz="0" w:space="0" w:color="auto"/>
        <w:bottom w:val="none" w:sz="0" w:space="0" w:color="auto"/>
        <w:right w:val="none" w:sz="0" w:space="0" w:color="auto"/>
      </w:divBdr>
      <w:divsChild>
        <w:div w:id="1677071412">
          <w:marLeft w:val="0"/>
          <w:marRight w:val="0"/>
          <w:marTop w:val="0"/>
          <w:marBottom w:val="0"/>
          <w:divBdr>
            <w:top w:val="none" w:sz="0" w:space="0" w:color="auto"/>
            <w:left w:val="none" w:sz="0" w:space="0" w:color="auto"/>
            <w:bottom w:val="none" w:sz="0" w:space="0" w:color="auto"/>
            <w:right w:val="none" w:sz="0" w:space="0" w:color="auto"/>
          </w:divBdr>
        </w:div>
      </w:divsChild>
    </w:div>
    <w:div w:id="694772950">
      <w:marLeft w:val="0"/>
      <w:marRight w:val="0"/>
      <w:marTop w:val="0"/>
      <w:marBottom w:val="0"/>
      <w:divBdr>
        <w:top w:val="none" w:sz="0" w:space="0" w:color="auto"/>
        <w:left w:val="none" w:sz="0" w:space="0" w:color="auto"/>
        <w:bottom w:val="none" w:sz="0" w:space="0" w:color="auto"/>
        <w:right w:val="none" w:sz="0" w:space="0" w:color="auto"/>
      </w:divBdr>
      <w:divsChild>
        <w:div w:id="1018505787">
          <w:marLeft w:val="0"/>
          <w:marRight w:val="0"/>
          <w:marTop w:val="0"/>
          <w:marBottom w:val="0"/>
          <w:divBdr>
            <w:top w:val="none" w:sz="0" w:space="0" w:color="auto"/>
            <w:left w:val="none" w:sz="0" w:space="0" w:color="auto"/>
            <w:bottom w:val="none" w:sz="0" w:space="0" w:color="auto"/>
            <w:right w:val="none" w:sz="0" w:space="0" w:color="auto"/>
          </w:divBdr>
        </w:div>
      </w:divsChild>
    </w:div>
    <w:div w:id="699092035">
      <w:marLeft w:val="0"/>
      <w:marRight w:val="0"/>
      <w:marTop w:val="0"/>
      <w:marBottom w:val="0"/>
      <w:divBdr>
        <w:top w:val="none" w:sz="0" w:space="0" w:color="auto"/>
        <w:left w:val="none" w:sz="0" w:space="0" w:color="auto"/>
        <w:bottom w:val="none" w:sz="0" w:space="0" w:color="auto"/>
        <w:right w:val="none" w:sz="0" w:space="0" w:color="auto"/>
      </w:divBdr>
      <w:divsChild>
        <w:div w:id="223412909">
          <w:marLeft w:val="0"/>
          <w:marRight w:val="0"/>
          <w:marTop w:val="0"/>
          <w:marBottom w:val="0"/>
          <w:divBdr>
            <w:top w:val="none" w:sz="0" w:space="0" w:color="auto"/>
            <w:left w:val="none" w:sz="0" w:space="0" w:color="auto"/>
            <w:bottom w:val="none" w:sz="0" w:space="0" w:color="auto"/>
            <w:right w:val="none" w:sz="0" w:space="0" w:color="auto"/>
          </w:divBdr>
        </w:div>
      </w:divsChild>
    </w:div>
    <w:div w:id="715087122">
      <w:marLeft w:val="0"/>
      <w:marRight w:val="0"/>
      <w:marTop w:val="0"/>
      <w:marBottom w:val="0"/>
      <w:divBdr>
        <w:top w:val="none" w:sz="0" w:space="0" w:color="auto"/>
        <w:left w:val="none" w:sz="0" w:space="0" w:color="auto"/>
        <w:bottom w:val="none" w:sz="0" w:space="0" w:color="auto"/>
        <w:right w:val="none" w:sz="0" w:space="0" w:color="auto"/>
      </w:divBdr>
      <w:divsChild>
        <w:div w:id="94910732">
          <w:marLeft w:val="0"/>
          <w:marRight w:val="0"/>
          <w:marTop w:val="0"/>
          <w:marBottom w:val="0"/>
          <w:divBdr>
            <w:top w:val="none" w:sz="0" w:space="0" w:color="auto"/>
            <w:left w:val="none" w:sz="0" w:space="0" w:color="auto"/>
            <w:bottom w:val="none" w:sz="0" w:space="0" w:color="auto"/>
            <w:right w:val="none" w:sz="0" w:space="0" w:color="auto"/>
          </w:divBdr>
        </w:div>
      </w:divsChild>
    </w:div>
    <w:div w:id="758454539">
      <w:marLeft w:val="0"/>
      <w:marRight w:val="0"/>
      <w:marTop w:val="0"/>
      <w:marBottom w:val="0"/>
      <w:divBdr>
        <w:top w:val="none" w:sz="0" w:space="0" w:color="auto"/>
        <w:left w:val="none" w:sz="0" w:space="0" w:color="auto"/>
        <w:bottom w:val="none" w:sz="0" w:space="0" w:color="auto"/>
        <w:right w:val="none" w:sz="0" w:space="0" w:color="auto"/>
      </w:divBdr>
      <w:divsChild>
        <w:div w:id="697896719">
          <w:marLeft w:val="0"/>
          <w:marRight w:val="0"/>
          <w:marTop w:val="0"/>
          <w:marBottom w:val="0"/>
          <w:divBdr>
            <w:top w:val="none" w:sz="0" w:space="0" w:color="auto"/>
            <w:left w:val="none" w:sz="0" w:space="0" w:color="auto"/>
            <w:bottom w:val="none" w:sz="0" w:space="0" w:color="auto"/>
            <w:right w:val="none" w:sz="0" w:space="0" w:color="auto"/>
          </w:divBdr>
        </w:div>
      </w:divsChild>
    </w:div>
    <w:div w:id="802190547">
      <w:marLeft w:val="0"/>
      <w:marRight w:val="0"/>
      <w:marTop w:val="0"/>
      <w:marBottom w:val="0"/>
      <w:divBdr>
        <w:top w:val="none" w:sz="0" w:space="0" w:color="auto"/>
        <w:left w:val="none" w:sz="0" w:space="0" w:color="auto"/>
        <w:bottom w:val="none" w:sz="0" w:space="0" w:color="auto"/>
        <w:right w:val="none" w:sz="0" w:space="0" w:color="auto"/>
      </w:divBdr>
      <w:divsChild>
        <w:div w:id="2143886209">
          <w:marLeft w:val="0"/>
          <w:marRight w:val="0"/>
          <w:marTop w:val="0"/>
          <w:marBottom w:val="0"/>
          <w:divBdr>
            <w:top w:val="none" w:sz="0" w:space="0" w:color="auto"/>
            <w:left w:val="none" w:sz="0" w:space="0" w:color="auto"/>
            <w:bottom w:val="none" w:sz="0" w:space="0" w:color="auto"/>
            <w:right w:val="none" w:sz="0" w:space="0" w:color="auto"/>
          </w:divBdr>
        </w:div>
      </w:divsChild>
    </w:div>
    <w:div w:id="820268986">
      <w:marLeft w:val="0"/>
      <w:marRight w:val="0"/>
      <w:marTop w:val="0"/>
      <w:marBottom w:val="0"/>
      <w:divBdr>
        <w:top w:val="none" w:sz="0" w:space="0" w:color="auto"/>
        <w:left w:val="none" w:sz="0" w:space="0" w:color="auto"/>
        <w:bottom w:val="none" w:sz="0" w:space="0" w:color="auto"/>
        <w:right w:val="none" w:sz="0" w:space="0" w:color="auto"/>
      </w:divBdr>
      <w:divsChild>
        <w:div w:id="1914966736">
          <w:marLeft w:val="0"/>
          <w:marRight w:val="0"/>
          <w:marTop w:val="0"/>
          <w:marBottom w:val="0"/>
          <w:divBdr>
            <w:top w:val="none" w:sz="0" w:space="0" w:color="auto"/>
            <w:left w:val="none" w:sz="0" w:space="0" w:color="auto"/>
            <w:bottom w:val="none" w:sz="0" w:space="0" w:color="auto"/>
            <w:right w:val="none" w:sz="0" w:space="0" w:color="auto"/>
          </w:divBdr>
        </w:div>
      </w:divsChild>
    </w:div>
    <w:div w:id="840779376">
      <w:marLeft w:val="0"/>
      <w:marRight w:val="0"/>
      <w:marTop w:val="0"/>
      <w:marBottom w:val="0"/>
      <w:divBdr>
        <w:top w:val="none" w:sz="0" w:space="0" w:color="auto"/>
        <w:left w:val="none" w:sz="0" w:space="0" w:color="auto"/>
        <w:bottom w:val="none" w:sz="0" w:space="0" w:color="auto"/>
        <w:right w:val="none" w:sz="0" w:space="0" w:color="auto"/>
      </w:divBdr>
      <w:divsChild>
        <w:div w:id="1984044729">
          <w:marLeft w:val="0"/>
          <w:marRight w:val="0"/>
          <w:marTop w:val="0"/>
          <w:marBottom w:val="0"/>
          <w:divBdr>
            <w:top w:val="none" w:sz="0" w:space="0" w:color="auto"/>
            <w:left w:val="none" w:sz="0" w:space="0" w:color="auto"/>
            <w:bottom w:val="none" w:sz="0" w:space="0" w:color="auto"/>
            <w:right w:val="none" w:sz="0" w:space="0" w:color="auto"/>
          </w:divBdr>
        </w:div>
      </w:divsChild>
    </w:div>
    <w:div w:id="842165354">
      <w:marLeft w:val="0"/>
      <w:marRight w:val="0"/>
      <w:marTop w:val="0"/>
      <w:marBottom w:val="0"/>
      <w:divBdr>
        <w:top w:val="none" w:sz="0" w:space="0" w:color="auto"/>
        <w:left w:val="none" w:sz="0" w:space="0" w:color="auto"/>
        <w:bottom w:val="none" w:sz="0" w:space="0" w:color="auto"/>
        <w:right w:val="none" w:sz="0" w:space="0" w:color="auto"/>
      </w:divBdr>
      <w:divsChild>
        <w:div w:id="1800605124">
          <w:marLeft w:val="0"/>
          <w:marRight w:val="0"/>
          <w:marTop w:val="0"/>
          <w:marBottom w:val="0"/>
          <w:divBdr>
            <w:top w:val="none" w:sz="0" w:space="0" w:color="auto"/>
            <w:left w:val="none" w:sz="0" w:space="0" w:color="auto"/>
            <w:bottom w:val="none" w:sz="0" w:space="0" w:color="auto"/>
            <w:right w:val="none" w:sz="0" w:space="0" w:color="auto"/>
          </w:divBdr>
        </w:div>
      </w:divsChild>
    </w:div>
    <w:div w:id="854267967">
      <w:marLeft w:val="0"/>
      <w:marRight w:val="0"/>
      <w:marTop w:val="0"/>
      <w:marBottom w:val="0"/>
      <w:divBdr>
        <w:top w:val="none" w:sz="0" w:space="0" w:color="auto"/>
        <w:left w:val="none" w:sz="0" w:space="0" w:color="auto"/>
        <w:bottom w:val="none" w:sz="0" w:space="0" w:color="auto"/>
        <w:right w:val="none" w:sz="0" w:space="0" w:color="auto"/>
      </w:divBdr>
      <w:divsChild>
        <w:div w:id="897013624">
          <w:marLeft w:val="0"/>
          <w:marRight w:val="0"/>
          <w:marTop w:val="0"/>
          <w:marBottom w:val="0"/>
          <w:divBdr>
            <w:top w:val="none" w:sz="0" w:space="0" w:color="auto"/>
            <w:left w:val="none" w:sz="0" w:space="0" w:color="auto"/>
            <w:bottom w:val="none" w:sz="0" w:space="0" w:color="auto"/>
            <w:right w:val="none" w:sz="0" w:space="0" w:color="auto"/>
          </w:divBdr>
        </w:div>
      </w:divsChild>
    </w:div>
    <w:div w:id="855272630">
      <w:marLeft w:val="0"/>
      <w:marRight w:val="0"/>
      <w:marTop w:val="0"/>
      <w:marBottom w:val="0"/>
      <w:divBdr>
        <w:top w:val="none" w:sz="0" w:space="0" w:color="auto"/>
        <w:left w:val="none" w:sz="0" w:space="0" w:color="auto"/>
        <w:bottom w:val="none" w:sz="0" w:space="0" w:color="auto"/>
        <w:right w:val="none" w:sz="0" w:space="0" w:color="auto"/>
      </w:divBdr>
      <w:divsChild>
        <w:div w:id="164824169">
          <w:marLeft w:val="0"/>
          <w:marRight w:val="0"/>
          <w:marTop w:val="0"/>
          <w:marBottom w:val="0"/>
          <w:divBdr>
            <w:top w:val="none" w:sz="0" w:space="0" w:color="auto"/>
            <w:left w:val="none" w:sz="0" w:space="0" w:color="auto"/>
            <w:bottom w:val="none" w:sz="0" w:space="0" w:color="auto"/>
            <w:right w:val="none" w:sz="0" w:space="0" w:color="auto"/>
          </w:divBdr>
        </w:div>
      </w:divsChild>
    </w:div>
    <w:div w:id="858812640">
      <w:marLeft w:val="0"/>
      <w:marRight w:val="0"/>
      <w:marTop w:val="0"/>
      <w:marBottom w:val="0"/>
      <w:divBdr>
        <w:top w:val="none" w:sz="0" w:space="0" w:color="auto"/>
        <w:left w:val="none" w:sz="0" w:space="0" w:color="auto"/>
        <w:bottom w:val="none" w:sz="0" w:space="0" w:color="auto"/>
        <w:right w:val="none" w:sz="0" w:space="0" w:color="auto"/>
      </w:divBdr>
      <w:divsChild>
        <w:div w:id="905648067">
          <w:marLeft w:val="0"/>
          <w:marRight w:val="0"/>
          <w:marTop w:val="0"/>
          <w:marBottom w:val="0"/>
          <w:divBdr>
            <w:top w:val="none" w:sz="0" w:space="0" w:color="auto"/>
            <w:left w:val="none" w:sz="0" w:space="0" w:color="auto"/>
            <w:bottom w:val="none" w:sz="0" w:space="0" w:color="auto"/>
            <w:right w:val="none" w:sz="0" w:space="0" w:color="auto"/>
          </w:divBdr>
        </w:div>
      </w:divsChild>
    </w:div>
    <w:div w:id="872811913">
      <w:marLeft w:val="0"/>
      <w:marRight w:val="0"/>
      <w:marTop w:val="0"/>
      <w:marBottom w:val="0"/>
      <w:divBdr>
        <w:top w:val="none" w:sz="0" w:space="0" w:color="auto"/>
        <w:left w:val="none" w:sz="0" w:space="0" w:color="auto"/>
        <w:bottom w:val="none" w:sz="0" w:space="0" w:color="auto"/>
        <w:right w:val="none" w:sz="0" w:space="0" w:color="auto"/>
      </w:divBdr>
      <w:divsChild>
        <w:div w:id="1068916560">
          <w:marLeft w:val="0"/>
          <w:marRight w:val="0"/>
          <w:marTop w:val="0"/>
          <w:marBottom w:val="0"/>
          <w:divBdr>
            <w:top w:val="none" w:sz="0" w:space="0" w:color="auto"/>
            <w:left w:val="none" w:sz="0" w:space="0" w:color="auto"/>
            <w:bottom w:val="none" w:sz="0" w:space="0" w:color="auto"/>
            <w:right w:val="none" w:sz="0" w:space="0" w:color="auto"/>
          </w:divBdr>
        </w:div>
      </w:divsChild>
    </w:div>
    <w:div w:id="900865943">
      <w:bodyDiv w:val="1"/>
      <w:marLeft w:val="0"/>
      <w:marRight w:val="0"/>
      <w:marTop w:val="0"/>
      <w:marBottom w:val="0"/>
      <w:divBdr>
        <w:top w:val="none" w:sz="0" w:space="0" w:color="auto"/>
        <w:left w:val="none" w:sz="0" w:space="0" w:color="auto"/>
        <w:bottom w:val="none" w:sz="0" w:space="0" w:color="auto"/>
        <w:right w:val="none" w:sz="0" w:space="0" w:color="auto"/>
      </w:divBdr>
      <w:divsChild>
        <w:div w:id="1931622562">
          <w:marLeft w:val="0"/>
          <w:marRight w:val="0"/>
          <w:marTop w:val="0"/>
          <w:marBottom w:val="0"/>
          <w:divBdr>
            <w:top w:val="none" w:sz="0" w:space="0" w:color="auto"/>
            <w:left w:val="none" w:sz="0" w:space="0" w:color="auto"/>
            <w:bottom w:val="none" w:sz="0" w:space="0" w:color="auto"/>
            <w:right w:val="none" w:sz="0" w:space="0" w:color="auto"/>
          </w:divBdr>
          <w:divsChild>
            <w:div w:id="436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3400">
      <w:marLeft w:val="0"/>
      <w:marRight w:val="0"/>
      <w:marTop w:val="0"/>
      <w:marBottom w:val="0"/>
      <w:divBdr>
        <w:top w:val="none" w:sz="0" w:space="0" w:color="auto"/>
        <w:left w:val="none" w:sz="0" w:space="0" w:color="auto"/>
        <w:bottom w:val="none" w:sz="0" w:space="0" w:color="auto"/>
        <w:right w:val="none" w:sz="0" w:space="0" w:color="auto"/>
      </w:divBdr>
      <w:divsChild>
        <w:div w:id="2099673648">
          <w:marLeft w:val="0"/>
          <w:marRight w:val="0"/>
          <w:marTop w:val="0"/>
          <w:marBottom w:val="0"/>
          <w:divBdr>
            <w:top w:val="none" w:sz="0" w:space="0" w:color="auto"/>
            <w:left w:val="none" w:sz="0" w:space="0" w:color="auto"/>
            <w:bottom w:val="none" w:sz="0" w:space="0" w:color="auto"/>
            <w:right w:val="none" w:sz="0" w:space="0" w:color="auto"/>
          </w:divBdr>
        </w:div>
      </w:divsChild>
    </w:div>
    <w:div w:id="944388693">
      <w:marLeft w:val="0"/>
      <w:marRight w:val="0"/>
      <w:marTop w:val="0"/>
      <w:marBottom w:val="0"/>
      <w:divBdr>
        <w:top w:val="none" w:sz="0" w:space="0" w:color="auto"/>
        <w:left w:val="none" w:sz="0" w:space="0" w:color="auto"/>
        <w:bottom w:val="none" w:sz="0" w:space="0" w:color="auto"/>
        <w:right w:val="none" w:sz="0" w:space="0" w:color="auto"/>
      </w:divBdr>
      <w:divsChild>
        <w:div w:id="537159615">
          <w:marLeft w:val="0"/>
          <w:marRight w:val="0"/>
          <w:marTop w:val="0"/>
          <w:marBottom w:val="0"/>
          <w:divBdr>
            <w:top w:val="none" w:sz="0" w:space="0" w:color="auto"/>
            <w:left w:val="none" w:sz="0" w:space="0" w:color="auto"/>
            <w:bottom w:val="none" w:sz="0" w:space="0" w:color="auto"/>
            <w:right w:val="none" w:sz="0" w:space="0" w:color="auto"/>
          </w:divBdr>
        </w:div>
      </w:divsChild>
    </w:div>
    <w:div w:id="958145671">
      <w:marLeft w:val="0"/>
      <w:marRight w:val="0"/>
      <w:marTop w:val="0"/>
      <w:marBottom w:val="0"/>
      <w:divBdr>
        <w:top w:val="none" w:sz="0" w:space="0" w:color="auto"/>
        <w:left w:val="none" w:sz="0" w:space="0" w:color="auto"/>
        <w:bottom w:val="none" w:sz="0" w:space="0" w:color="auto"/>
        <w:right w:val="none" w:sz="0" w:space="0" w:color="auto"/>
      </w:divBdr>
      <w:divsChild>
        <w:div w:id="1709718530">
          <w:marLeft w:val="0"/>
          <w:marRight w:val="0"/>
          <w:marTop w:val="0"/>
          <w:marBottom w:val="0"/>
          <w:divBdr>
            <w:top w:val="none" w:sz="0" w:space="0" w:color="auto"/>
            <w:left w:val="none" w:sz="0" w:space="0" w:color="auto"/>
            <w:bottom w:val="none" w:sz="0" w:space="0" w:color="auto"/>
            <w:right w:val="none" w:sz="0" w:space="0" w:color="auto"/>
          </w:divBdr>
        </w:div>
      </w:divsChild>
    </w:div>
    <w:div w:id="982470202">
      <w:marLeft w:val="0"/>
      <w:marRight w:val="0"/>
      <w:marTop w:val="0"/>
      <w:marBottom w:val="0"/>
      <w:divBdr>
        <w:top w:val="none" w:sz="0" w:space="0" w:color="auto"/>
        <w:left w:val="none" w:sz="0" w:space="0" w:color="auto"/>
        <w:bottom w:val="none" w:sz="0" w:space="0" w:color="auto"/>
        <w:right w:val="none" w:sz="0" w:space="0" w:color="auto"/>
      </w:divBdr>
      <w:divsChild>
        <w:div w:id="575019648">
          <w:marLeft w:val="0"/>
          <w:marRight w:val="0"/>
          <w:marTop w:val="0"/>
          <w:marBottom w:val="0"/>
          <w:divBdr>
            <w:top w:val="none" w:sz="0" w:space="0" w:color="auto"/>
            <w:left w:val="none" w:sz="0" w:space="0" w:color="auto"/>
            <w:bottom w:val="none" w:sz="0" w:space="0" w:color="auto"/>
            <w:right w:val="none" w:sz="0" w:space="0" w:color="auto"/>
          </w:divBdr>
        </w:div>
      </w:divsChild>
    </w:div>
    <w:div w:id="1012994612">
      <w:marLeft w:val="0"/>
      <w:marRight w:val="0"/>
      <w:marTop w:val="0"/>
      <w:marBottom w:val="0"/>
      <w:divBdr>
        <w:top w:val="none" w:sz="0" w:space="0" w:color="auto"/>
        <w:left w:val="none" w:sz="0" w:space="0" w:color="auto"/>
        <w:bottom w:val="none" w:sz="0" w:space="0" w:color="auto"/>
        <w:right w:val="none" w:sz="0" w:space="0" w:color="auto"/>
      </w:divBdr>
      <w:divsChild>
        <w:div w:id="1975718007">
          <w:marLeft w:val="0"/>
          <w:marRight w:val="0"/>
          <w:marTop w:val="0"/>
          <w:marBottom w:val="0"/>
          <w:divBdr>
            <w:top w:val="none" w:sz="0" w:space="0" w:color="auto"/>
            <w:left w:val="none" w:sz="0" w:space="0" w:color="auto"/>
            <w:bottom w:val="none" w:sz="0" w:space="0" w:color="auto"/>
            <w:right w:val="none" w:sz="0" w:space="0" w:color="auto"/>
          </w:divBdr>
        </w:div>
      </w:divsChild>
    </w:div>
    <w:div w:id="1020207069">
      <w:marLeft w:val="0"/>
      <w:marRight w:val="0"/>
      <w:marTop w:val="0"/>
      <w:marBottom w:val="0"/>
      <w:divBdr>
        <w:top w:val="none" w:sz="0" w:space="0" w:color="auto"/>
        <w:left w:val="none" w:sz="0" w:space="0" w:color="auto"/>
        <w:bottom w:val="none" w:sz="0" w:space="0" w:color="auto"/>
        <w:right w:val="none" w:sz="0" w:space="0" w:color="auto"/>
      </w:divBdr>
      <w:divsChild>
        <w:div w:id="1720588208">
          <w:marLeft w:val="0"/>
          <w:marRight w:val="0"/>
          <w:marTop w:val="0"/>
          <w:marBottom w:val="0"/>
          <w:divBdr>
            <w:top w:val="none" w:sz="0" w:space="0" w:color="auto"/>
            <w:left w:val="none" w:sz="0" w:space="0" w:color="auto"/>
            <w:bottom w:val="none" w:sz="0" w:space="0" w:color="auto"/>
            <w:right w:val="none" w:sz="0" w:space="0" w:color="auto"/>
          </w:divBdr>
        </w:div>
      </w:divsChild>
    </w:div>
    <w:div w:id="1031154606">
      <w:marLeft w:val="0"/>
      <w:marRight w:val="0"/>
      <w:marTop w:val="0"/>
      <w:marBottom w:val="0"/>
      <w:divBdr>
        <w:top w:val="none" w:sz="0" w:space="0" w:color="auto"/>
        <w:left w:val="none" w:sz="0" w:space="0" w:color="auto"/>
        <w:bottom w:val="none" w:sz="0" w:space="0" w:color="auto"/>
        <w:right w:val="none" w:sz="0" w:space="0" w:color="auto"/>
      </w:divBdr>
      <w:divsChild>
        <w:div w:id="1949463692">
          <w:marLeft w:val="0"/>
          <w:marRight w:val="0"/>
          <w:marTop w:val="0"/>
          <w:marBottom w:val="0"/>
          <w:divBdr>
            <w:top w:val="none" w:sz="0" w:space="0" w:color="auto"/>
            <w:left w:val="none" w:sz="0" w:space="0" w:color="auto"/>
            <w:bottom w:val="none" w:sz="0" w:space="0" w:color="auto"/>
            <w:right w:val="none" w:sz="0" w:space="0" w:color="auto"/>
          </w:divBdr>
        </w:div>
      </w:divsChild>
    </w:div>
    <w:div w:id="1053847918">
      <w:marLeft w:val="0"/>
      <w:marRight w:val="0"/>
      <w:marTop w:val="0"/>
      <w:marBottom w:val="0"/>
      <w:divBdr>
        <w:top w:val="none" w:sz="0" w:space="0" w:color="auto"/>
        <w:left w:val="none" w:sz="0" w:space="0" w:color="auto"/>
        <w:bottom w:val="none" w:sz="0" w:space="0" w:color="auto"/>
        <w:right w:val="none" w:sz="0" w:space="0" w:color="auto"/>
      </w:divBdr>
      <w:divsChild>
        <w:div w:id="1468471920">
          <w:marLeft w:val="0"/>
          <w:marRight w:val="0"/>
          <w:marTop w:val="0"/>
          <w:marBottom w:val="0"/>
          <w:divBdr>
            <w:top w:val="none" w:sz="0" w:space="0" w:color="auto"/>
            <w:left w:val="none" w:sz="0" w:space="0" w:color="auto"/>
            <w:bottom w:val="none" w:sz="0" w:space="0" w:color="auto"/>
            <w:right w:val="none" w:sz="0" w:space="0" w:color="auto"/>
          </w:divBdr>
        </w:div>
      </w:divsChild>
    </w:div>
    <w:div w:id="1065375518">
      <w:marLeft w:val="0"/>
      <w:marRight w:val="0"/>
      <w:marTop w:val="0"/>
      <w:marBottom w:val="0"/>
      <w:divBdr>
        <w:top w:val="none" w:sz="0" w:space="0" w:color="auto"/>
        <w:left w:val="none" w:sz="0" w:space="0" w:color="auto"/>
        <w:bottom w:val="none" w:sz="0" w:space="0" w:color="auto"/>
        <w:right w:val="none" w:sz="0" w:space="0" w:color="auto"/>
      </w:divBdr>
      <w:divsChild>
        <w:div w:id="466894867">
          <w:marLeft w:val="0"/>
          <w:marRight w:val="0"/>
          <w:marTop w:val="0"/>
          <w:marBottom w:val="0"/>
          <w:divBdr>
            <w:top w:val="none" w:sz="0" w:space="0" w:color="auto"/>
            <w:left w:val="none" w:sz="0" w:space="0" w:color="auto"/>
            <w:bottom w:val="none" w:sz="0" w:space="0" w:color="auto"/>
            <w:right w:val="none" w:sz="0" w:space="0" w:color="auto"/>
          </w:divBdr>
        </w:div>
      </w:divsChild>
    </w:div>
    <w:div w:id="1066950341">
      <w:marLeft w:val="0"/>
      <w:marRight w:val="0"/>
      <w:marTop w:val="0"/>
      <w:marBottom w:val="0"/>
      <w:divBdr>
        <w:top w:val="none" w:sz="0" w:space="0" w:color="auto"/>
        <w:left w:val="none" w:sz="0" w:space="0" w:color="auto"/>
        <w:bottom w:val="none" w:sz="0" w:space="0" w:color="auto"/>
        <w:right w:val="none" w:sz="0" w:space="0" w:color="auto"/>
      </w:divBdr>
      <w:divsChild>
        <w:div w:id="432240870">
          <w:marLeft w:val="0"/>
          <w:marRight w:val="0"/>
          <w:marTop w:val="0"/>
          <w:marBottom w:val="0"/>
          <w:divBdr>
            <w:top w:val="none" w:sz="0" w:space="0" w:color="auto"/>
            <w:left w:val="none" w:sz="0" w:space="0" w:color="auto"/>
            <w:bottom w:val="none" w:sz="0" w:space="0" w:color="auto"/>
            <w:right w:val="none" w:sz="0" w:space="0" w:color="auto"/>
          </w:divBdr>
        </w:div>
      </w:divsChild>
    </w:div>
    <w:div w:id="1093472022">
      <w:marLeft w:val="0"/>
      <w:marRight w:val="0"/>
      <w:marTop w:val="0"/>
      <w:marBottom w:val="0"/>
      <w:divBdr>
        <w:top w:val="none" w:sz="0" w:space="0" w:color="auto"/>
        <w:left w:val="none" w:sz="0" w:space="0" w:color="auto"/>
        <w:bottom w:val="none" w:sz="0" w:space="0" w:color="auto"/>
        <w:right w:val="none" w:sz="0" w:space="0" w:color="auto"/>
      </w:divBdr>
      <w:divsChild>
        <w:div w:id="1757091062">
          <w:marLeft w:val="0"/>
          <w:marRight w:val="0"/>
          <w:marTop w:val="0"/>
          <w:marBottom w:val="0"/>
          <w:divBdr>
            <w:top w:val="none" w:sz="0" w:space="0" w:color="auto"/>
            <w:left w:val="none" w:sz="0" w:space="0" w:color="auto"/>
            <w:bottom w:val="none" w:sz="0" w:space="0" w:color="auto"/>
            <w:right w:val="none" w:sz="0" w:space="0" w:color="auto"/>
          </w:divBdr>
        </w:div>
      </w:divsChild>
    </w:div>
    <w:div w:id="1097287410">
      <w:marLeft w:val="0"/>
      <w:marRight w:val="0"/>
      <w:marTop w:val="0"/>
      <w:marBottom w:val="0"/>
      <w:divBdr>
        <w:top w:val="none" w:sz="0" w:space="0" w:color="auto"/>
        <w:left w:val="none" w:sz="0" w:space="0" w:color="auto"/>
        <w:bottom w:val="none" w:sz="0" w:space="0" w:color="auto"/>
        <w:right w:val="none" w:sz="0" w:space="0" w:color="auto"/>
      </w:divBdr>
      <w:divsChild>
        <w:div w:id="1101948136">
          <w:marLeft w:val="0"/>
          <w:marRight w:val="0"/>
          <w:marTop w:val="0"/>
          <w:marBottom w:val="0"/>
          <w:divBdr>
            <w:top w:val="none" w:sz="0" w:space="0" w:color="auto"/>
            <w:left w:val="none" w:sz="0" w:space="0" w:color="auto"/>
            <w:bottom w:val="none" w:sz="0" w:space="0" w:color="auto"/>
            <w:right w:val="none" w:sz="0" w:space="0" w:color="auto"/>
          </w:divBdr>
        </w:div>
      </w:divsChild>
    </w:div>
    <w:div w:id="1105806504">
      <w:marLeft w:val="0"/>
      <w:marRight w:val="0"/>
      <w:marTop w:val="0"/>
      <w:marBottom w:val="0"/>
      <w:divBdr>
        <w:top w:val="none" w:sz="0" w:space="0" w:color="auto"/>
        <w:left w:val="none" w:sz="0" w:space="0" w:color="auto"/>
        <w:bottom w:val="none" w:sz="0" w:space="0" w:color="auto"/>
        <w:right w:val="none" w:sz="0" w:space="0" w:color="auto"/>
      </w:divBdr>
      <w:divsChild>
        <w:div w:id="624695189">
          <w:marLeft w:val="0"/>
          <w:marRight w:val="0"/>
          <w:marTop w:val="0"/>
          <w:marBottom w:val="0"/>
          <w:divBdr>
            <w:top w:val="none" w:sz="0" w:space="0" w:color="auto"/>
            <w:left w:val="none" w:sz="0" w:space="0" w:color="auto"/>
            <w:bottom w:val="none" w:sz="0" w:space="0" w:color="auto"/>
            <w:right w:val="none" w:sz="0" w:space="0" w:color="auto"/>
          </w:divBdr>
        </w:div>
      </w:divsChild>
    </w:div>
    <w:div w:id="1106998315">
      <w:marLeft w:val="0"/>
      <w:marRight w:val="0"/>
      <w:marTop w:val="0"/>
      <w:marBottom w:val="0"/>
      <w:divBdr>
        <w:top w:val="none" w:sz="0" w:space="0" w:color="auto"/>
        <w:left w:val="none" w:sz="0" w:space="0" w:color="auto"/>
        <w:bottom w:val="none" w:sz="0" w:space="0" w:color="auto"/>
        <w:right w:val="none" w:sz="0" w:space="0" w:color="auto"/>
      </w:divBdr>
      <w:divsChild>
        <w:div w:id="1891065264">
          <w:marLeft w:val="0"/>
          <w:marRight w:val="0"/>
          <w:marTop w:val="0"/>
          <w:marBottom w:val="0"/>
          <w:divBdr>
            <w:top w:val="none" w:sz="0" w:space="0" w:color="auto"/>
            <w:left w:val="none" w:sz="0" w:space="0" w:color="auto"/>
            <w:bottom w:val="none" w:sz="0" w:space="0" w:color="auto"/>
            <w:right w:val="none" w:sz="0" w:space="0" w:color="auto"/>
          </w:divBdr>
        </w:div>
      </w:divsChild>
    </w:div>
    <w:div w:id="1146581772">
      <w:marLeft w:val="0"/>
      <w:marRight w:val="0"/>
      <w:marTop w:val="0"/>
      <w:marBottom w:val="0"/>
      <w:divBdr>
        <w:top w:val="none" w:sz="0" w:space="0" w:color="auto"/>
        <w:left w:val="none" w:sz="0" w:space="0" w:color="auto"/>
        <w:bottom w:val="none" w:sz="0" w:space="0" w:color="auto"/>
        <w:right w:val="none" w:sz="0" w:space="0" w:color="auto"/>
      </w:divBdr>
      <w:divsChild>
        <w:div w:id="1228999282">
          <w:marLeft w:val="0"/>
          <w:marRight w:val="0"/>
          <w:marTop w:val="0"/>
          <w:marBottom w:val="0"/>
          <w:divBdr>
            <w:top w:val="none" w:sz="0" w:space="0" w:color="auto"/>
            <w:left w:val="none" w:sz="0" w:space="0" w:color="auto"/>
            <w:bottom w:val="none" w:sz="0" w:space="0" w:color="auto"/>
            <w:right w:val="none" w:sz="0" w:space="0" w:color="auto"/>
          </w:divBdr>
        </w:div>
      </w:divsChild>
    </w:div>
    <w:div w:id="1152407640">
      <w:marLeft w:val="0"/>
      <w:marRight w:val="0"/>
      <w:marTop w:val="0"/>
      <w:marBottom w:val="0"/>
      <w:divBdr>
        <w:top w:val="none" w:sz="0" w:space="0" w:color="auto"/>
        <w:left w:val="none" w:sz="0" w:space="0" w:color="auto"/>
        <w:bottom w:val="none" w:sz="0" w:space="0" w:color="auto"/>
        <w:right w:val="none" w:sz="0" w:space="0" w:color="auto"/>
      </w:divBdr>
      <w:divsChild>
        <w:div w:id="725446802">
          <w:marLeft w:val="0"/>
          <w:marRight w:val="0"/>
          <w:marTop w:val="0"/>
          <w:marBottom w:val="0"/>
          <w:divBdr>
            <w:top w:val="none" w:sz="0" w:space="0" w:color="auto"/>
            <w:left w:val="none" w:sz="0" w:space="0" w:color="auto"/>
            <w:bottom w:val="none" w:sz="0" w:space="0" w:color="auto"/>
            <w:right w:val="none" w:sz="0" w:space="0" w:color="auto"/>
          </w:divBdr>
        </w:div>
      </w:divsChild>
    </w:div>
    <w:div w:id="1181967730">
      <w:marLeft w:val="0"/>
      <w:marRight w:val="0"/>
      <w:marTop w:val="0"/>
      <w:marBottom w:val="0"/>
      <w:divBdr>
        <w:top w:val="none" w:sz="0" w:space="0" w:color="auto"/>
        <w:left w:val="none" w:sz="0" w:space="0" w:color="auto"/>
        <w:bottom w:val="none" w:sz="0" w:space="0" w:color="auto"/>
        <w:right w:val="none" w:sz="0" w:space="0" w:color="auto"/>
      </w:divBdr>
      <w:divsChild>
        <w:div w:id="1835145553">
          <w:marLeft w:val="0"/>
          <w:marRight w:val="0"/>
          <w:marTop w:val="0"/>
          <w:marBottom w:val="0"/>
          <w:divBdr>
            <w:top w:val="none" w:sz="0" w:space="0" w:color="auto"/>
            <w:left w:val="none" w:sz="0" w:space="0" w:color="auto"/>
            <w:bottom w:val="none" w:sz="0" w:space="0" w:color="auto"/>
            <w:right w:val="none" w:sz="0" w:space="0" w:color="auto"/>
          </w:divBdr>
        </w:div>
      </w:divsChild>
    </w:div>
    <w:div w:id="1185631705">
      <w:marLeft w:val="0"/>
      <w:marRight w:val="0"/>
      <w:marTop w:val="0"/>
      <w:marBottom w:val="0"/>
      <w:divBdr>
        <w:top w:val="none" w:sz="0" w:space="0" w:color="auto"/>
        <w:left w:val="none" w:sz="0" w:space="0" w:color="auto"/>
        <w:bottom w:val="none" w:sz="0" w:space="0" w:color="auto"/>
        <w:right w:val="none" w:sz="0" w:space="0" w:color="auto"/>
      </w:divBdr>
      <w:divsChild>
        <w:div w:id="456530137">
          <w:marLeft w:val="0"/>
          <w:marRight w:val="0"/>
          <w:marTop w:val="0"/>
          <w:marBottom w:val="0"/>
          <w:divBdr>
            <w:top w:val="none" w:sz="0" w:space="0" w:color="auto"/>
            <w:left w:val="none" w:sz="0" w:space="0" w:color="auto"/>
            <w:bottom w:val="none" w:sz="0" w:space="0" w:color="auto"/>
            <w:right w:val="none" w:sz="0" w:space="0" w:color="auto"/>
          </w:divBdr>
        </w:div>
      </w:divsChild>
    </w:div>
    <w:div w:id="1244031540">
      <w:marLeft w:val="0"/>
      <w:marRight w:val="0"/>
      <w:marTop w:val="0"/>
      <w:marBottom w:val="0"/>
      <w:divBdr>
        <w:top w:val="none" w:sz="0" w:space="0" w:color="auto"/>
        <w:left w:val="none" w:sz="0" w:space="0" w:color="auto"/>
        <w:bottom w:val="none" w:sz="0" w:space="0" w:color="auto"/>
        <w:right w:val="none" w:sz="0" w:space="0" w:color="auto"/>
      </w:divBdr>
      <w:divsChild>
        <w:div w:id="786774719">
          <w:marLeft w:val="0"/>
          <w:marRight w:val="0"/>
          <w:marTop w:val="0"/>
          <w:marBottom w:val="0"/>
          <w:divBdr>
            <w:top w:val="none" w:sz="0" w:space="0" w:color="auto"/>
            <w:left w:val="none" w:sz="0" w:space="0" w:color="auto"/>
            <w:bottom w:val="none" w:sz="0" w:space="0" w:color="auto"/>
            <w:right w:val="none" w:sz="0" w:space="0" w:color="auto"/>
          </w:divBdr>
        </w:div>
      </w:divsChild>
    </w:div>
    <w:div w:id="1262952975">
      <w:marLeft w:val="0"/>
      <w:marRight w:val="0"/>
      <w:marTop w:val="0"/>
      <w:marBottom w:val="0"/>
      <w:divBdr>
        <w:top w:val="none" w:sz="0" w:space="0" w:color="auto"/>
        <w:left w:val="none" w:sz="0" w:space="0" w:color="auto"/>
        <w:bottom w:val="none" w:sz="0" w:space="0" w:color="auto"/>
        <w:right w:val="none" w:sz="0" w:space="0" w:color="auto"/>
      </w:divBdr>
      <w:divsChild>
        <w:div w:id="1840578879">
          <w:marLeft w:val="0"/>
          <w:marRight w:val="0"/>
          <w:marTop w:val="0"/>
          <w:marBottom w:val="0"/>
          <w:divBdr>
            <w:top w:val="none" w:sz="0" w:space="0" w:color="auto"/>
            <w:left w:val="none" w:sz="0" w:space="0" w:color="auto"/>
            <w:bottom w:val="none" w:sz="0" w:space="0" w:color="auto"/>
            <w:right w:val="none" w:sz="0" w:space="0" w:color="auto"/>
          </w:divBdr>
        </w:div>
      </w:divsChild>
    </w:div>
    <w:div w:id="1275869186">
      <w:marLeft w:val="0"/>
      <w:marRight w:val="0"/>
      <w:marTop w:val="0"/>
      <w:marBottom w:val="0"/>
      <w:divBdr>
        <w:top w:val="none" w:sz="0" w:space="0" w:color="auto"/>
        <w:left w:val="none" w:sz="0" w:space="0" w:color="auto"/>
        <w:bottom w:val="none" w:sz="0" w:space="0" w:color="auto"/>
        <w:right w:val="none" w:sz="0" w:space="0" w:color="auto"/>
      </w:divBdr>
      <w:divsChild>
        <w:div w:id="1744449354">
          <w:marLeft w:val="0"/>
          <w:marRight w:val="0"/>
          <w:marTop w:val="0"/>
          <w:marBottom w:val="0"/>
          <w:divBdr>
            <w:top w:val="none" w:sz="0" w:space="0" w:color="auto"/>
            <w:left w:val="none" w:sz="0" w:space="0" w:color="auto"/>
            <w:bottom w:val="none" w:sz="0" w:space="0" w:color="auto"/>
            <w:right w:val="none" w:sz="0" w:space="0" w:color="auto"/>
          </w:divBdr>
        </w:div>
      </w:divsChild>
    </w:div>
    <w:div w:id="1295865368">
      <w:marLeft w:val="0"/>
      <w:marRight w:val="0"/>
      <w:marTop w:val="0"/>
      <w:marBottom w:val="0"/>
      <w:divBdr>
        <w:top w:val="none" w:sz="0" w:space="0" w:color="auto"/>
        <w:left w:val="none" w:sz="0" w:space="0" w:color="auto"/>
        <w:bottom w:val="none" w:sz="0" w:space="0" w:color="auto"/>
        <w:right w:val="none" w:sz="0" w:space="0" w:color="auto"/>
      </w:divBdr>
      <w:divsChild>
        <w:div w:id="1676762260">
          <w:marLeft w:val="0"/>
          <w:marRight w:val="0"/>
          <w:marTop w:val="0"/>
          <w:marBottom w:val="0"/>
          <w:divBdr>
            <w:top w:val="none" w:sz="0" w:space="0" w:color="auto"/>
            <w:left w:val="none" w:sz="0" w:space="0" w:color="auto"/>
            <w:bottom w:val="none" w:sz="0" w:space="0" w:color="auto"/>
            <w:right w:val="none" w:sz="0" w:space="0" w:color="auto"/>
          </w:divBdr>
        </w:div>
      </w:divsChild>
    </w:div>
    <w:div w:id="1306659740">
      <w:marLeft w:val="0"/>
      <w:marRight w:val="0"/>
      <w:marTop w:val="0"/>
      <w:marBottom w:val="0"/>
      <w:divBdr>
        <w:top w:val="none" w:sz="0" w:space="0" w:color="auto"/>
        <w:left w:val="none" w:sz="0" w:space="0" w:color="auto"/>
        <w:bottom w:val="none" w:sz="0" w:space="0" w:color="auto"/>
        <w:right w:val="none" w:sz="0" w:space="0" w:color="auto"/>
      </w:divBdr>
      <w:divsChild>
        <w:div w:id="1059329608">
          <w:marLeft w:val="0"/>
          <w:marRight w:val="0"/>
          <w:marTop w:val="0"/>
          <w:marBottom w:val="0"/>
          <w:divBdr>
            <w:top w:val="none" w:sz="0" w:space="0" w:color="auto"/>
            <w:left w:val="none" w:sz="0" w:space="0" w:color="auto"/>
            <w:bottom w:val="none" w:sz="0" w:space="0" w:color="auto"/>
            <w:right w:val="none" w:sz="0" w:space="0" w:color="auto"/>
          </w:divBdr>
        </w:div>
      </w:divsChild>
    </w:div>
    <w:div w:id="1316255754">
      <w:marLeft w:val="0"/>
      <w:marRight w:val="0"/>
      <w:marTop w:val="0"/>
      <w:marBottom w:val="0"/>
      <w:divBdr>
        <w:top w:val="none" w:sz="0" w:space="0" w:color="auto"/>
        <w:left w:val="none" w:sz="0" w:space="0" w:color="auto"/>
        <w:bottom w:val="none" w:sz="0" w:space="0" w:color="auto"/>
        <w:right w:val="none" w:sz="0" w:space="0" w:color="auto"/>
      </w:divBdr>
      <w:divsChild>
        <w:div w:id="892929640">
          <w:marLeft w:val="0"/>
          <w:marRight w:val="0"/>
          <w:marTop w:val="0"/>
          <w:marBottom w:val="0"/>
          <w:divBdr>
            <w:top w:val="none" w:sz="0" w:space="0" w:color="auto"/>
            <w:left w:val="none" w:sz="0" w:space="0" w:color="auto"/>
            <w:bottom w:val="none" w:sz="0" w:space="0" w:color="auto"/>
            <w:right w:val="none" w:sz="0" w:space="0" w:color="auto"/>
          </w:divBdr>
        </w:div>
      </w:divsChild>
    </w:div>
    <w:div w:id="1343623660">
      <w:marLeft w:val="0"/>
      <w:marRight w:val="0"/>
      <w:marTop w:val="0"/>
      <w:marBottom w:val="0"/>
      <w:divBdr>
        <w:top w:val="none" w:sz="0" w:space="0" w:color="auto"/>
        <w:left w:val="none" w:sz="0" w:space="0" w:color="auto"/>
        <w:bottom w:val="none" w:sz="0" w:space="0" w:color="auto"/>
        <w:right w:val="none" w:sz="0" w:space="0" w:color="auto"/>
      </w:divBdr>
      <w:divsChild>
        <w:div w:id="1838374177">
          <w:marLeft w:val="0"/>
          <w:marRight w:val="0"/>
          <w:marTop w:val="0"/>
          <w:marBottom w:val="0"/>
          <w:divBdr>
            <w:top w:val="none" w:sz="0" w:space="0" w:color="auto"/>
            <w:left w:val="none" w:sz="0" w:space="0" w:color="auto"/>
            <w:bottom w:val="none" w:sz="0" w:space="0" w:color="auto"/>
            <w:right w:val="none" w:sz="0" w:space="0" w:color="auto"/>
          </w:divBdr>
        </w:div>
      </w:divsChild>
    </w:div>
    <w:div w:id="1405685678">
      <w:marLeft w:val="0"/>
      <w:marRight w:val="0"/>
      <w:marTop w:val="0"/>
      <w:marBottom w:val="0"/>
      <w:divBdr>
        <w:top w:val="none" w:sz="0" w:space="0" w:color="auto"/>
        <w:left w:val="none" w:sz="0" w:space="0" w:color="auto"/>
        <w:bottom w:val="none" w:sz="0" w:space="0" w:color="auto"/>
        <w:right w:val="none" w:sz="0" w:space="0" w:color="auto"/>
      </w:divBdr>
      <w:divsChild>
        <w:div w:id="1515724327">
          <w:marLeft w:val="0"/>
          <w:marRight w:val="0"/>
          <w:marTop w:val="0"/>
          <w:marBottom w:val="0"/>
          <w:divBdr>
            <w:top w:val="none" w:sz="0" w:space="0" w:color="auto"/>
            <w:left w:val="none" w:sz="0" w:space="0" w:color="auto"/>
            <w:bottom w:val="none" w:sz="0" w:space="0" w:color="auto"/>
            <w:right w:val="none" w:sz="0" w:space="0" w:color="auto"/>
          </w:divBdr>
        </w:div>
      </w:divsChild>
    </w:div>
    <w:div w:id="1407609246">
      <w:marLeft w:val="0"/>
      <w:marRight w:val="0"/>
      <w:marTop w:val="0"/>
      <w:marBottom w:val="0"/>
      <w:divBdr>
        <w:top w:val="none" w:sz="0" w:space="0" w:color="auto"/>
        <w:left w:val="none" w:sz="0" w:space="0" w:color="auto"/>
        <w:bottom w:val="none" w:sz="0" w:space="0" w:color="auto"/>
        <w:right w:val="none" w:sz="0" w:space="0" w:color="auto"/>
      </w:divBdr>
      <w:divsChild>
        <w:div w:id="1956475224">
          <w:marLeft w:val="0"/>
          <w:marRight w:val="0"/>
          <w:marTop w:val="0"/>
          <w:marBottom w:val="0"/>
          <w:divBdr>
            <w:top w:val="none" w:sz="0" w:space="0" w:color="auto"/>
            <w:left w:val="none" w:sz="0" w:space="0" w:color="auto"/>
            <w:bottom w:val="none" w:sz="0" w:space="0" w:color="auto"/>
            <w:right w:val="none" w:sz="0" w:space="0" w:color="auto"/>
          </w:divBdr>
        </w:div>
      </w:divsChild>
    </w:div>
    <w:div w:id="1420449546">
      <w:marLeft w:val="0"/>
      <w:marRight w:val="0"/>
      <w:marTop w:val="0"/>
      <w:marBottom w:val="0"/>
      <w:divBdr>
        <w:top w:val="none" w:sz="0" w:space="0" w:color="auto"/>
        <w:left w:val="none" w:sz="0" w:space="0" w:color="auto"/>
        <w:bottom w:val="none" w:sz="0" w:space="0" w:color="auto"/>
        <w:right w:val="none" w:sz="0" w:space="0" w:color="auto"/>
      </w:divBdr>
      <w:divsChild>
        <w:div w:id="1870336580">
          <w:marLeft w:val="0"/>
          <w:marRight w:val="0"/>
          <w:marTop w:val="0"/>
          <w:marBottom w:val="0"/>
          <w:divBdr>
            <w:top w:val="none" w:sz="0" w:space="0" w:color="auto"/>
            <w:left w:val="none" w:sz="0" w:space="0" w:color="auto"/>
            <w:bottom w:val="none" w:sz="0" w:space="0" w:color="auto"/>
            <w:right w:val="none" w:sz="0" w:space="0" w:color="auto"/>
          </w:divBdr>
        </w:div>
      </w:divsChild>
    </w:div>
    <w:div w:id="1423718642">
      <w:marLeft w:val="0"/>
      <w:marRight w:val="0"/>
      <w:marTop w:val="0"/>
      <w:marBottom w:val="0"/>
      <w:divBdr>
        <w:top w:val="none" w:sz="0" w:space="0" w:color="auto"/>
        <w:left w:val="none" w:sz="0" w:space="0" w:color="auto"/>
        <w:bottom w:val="none" w:sz="0" w:space="0" w:color="auto"/>
        <w:right w:val="none" w:sz="0" w:space="0" w:color="auto"/>
      </w:divBdr>
      <w:divsChild>
        <w:div w:id="1431967397">
          <w:marLeft w:val="0"/>
          <w:marRight w:val="0"/>
          <w:marTop w:val="0"/>
          <w:marBottom w:val="0"/>
          <w:divBdr>
            <w:top w:val="none" w:sz="0" w:space="0" w:color="auto"/>
            <w:left w:val="none" w:sz="0" w:space="0" w:color="auto"/>
            <w:bottom w:val="none" w:sz="0" w:space="0" w:color="auto"/>
            <w:right w:val="none" w:sz="0" w:space="0" w:color="auto"/>
          </w:divBdr>
        </w:div>
      </w:divsChild>
    </w:div>
    <w:div w:id="1495487134">
      <w:marLeft w:val="0"/>
      <w:marRight w:val="0"/>
      <w:marTop w:val="0"/>
      <w:marBottom w:val="0"/>
      <w:divBdr>
        <w:top w:val="none" w:sz="0" w:space="0" w:color="auto"/>
        <w:left w:val="none" w:sz="0" w:space="0" w:color="auto"/>
        <w:bottom w:val="none" w:sz="0" w:space="0" w:color="auto"/>
        <w:right w:val="none" w:sz="0" w:space="0" w:color="auto"/>
      </w:divBdr>
      <w:divsChild>
        <w:div w:id="495535932">
          <w:marLeft w:val="0"/>
          <w:marRight w:val="0"/>
          <w:marTop w:val="0"/>
          <w:marBottom w:val="0"/>
          <w:divBdr>
            <w:top w:val="none" w:sz="0" w:space="0" w:color="auto"/>
            <w:left w:val="none" w:sz="0" w:space="0" w:color="auto"/>
            <w:bottom w:val="none" w:sz="0" w:space="0" w:color="auto"/>
            <w:right w:val="none" w:sz="0" w:space="0" w:color="auto"/>
          </w:divBdr>
        </w:div>
      </w:divsChild>
    </w:div>
    <w:div w:id="1501702372">
      <w:marLeft w:val="0"/>
      <w:marRight w:val="0"/>
      <w:marTop w:val="0"/>
      <w:marBottom w:val="0"/>
      <w:divBdr>
        <w:top w:val="none" w:sz="0" w:space="0" w:color="auto"/>
        <w:left w:val="none" w:sz="0" w:space="0" w:color="auto"/>
        <w:bottom w:val="none" w:sz="0" w:space="0" w:color="auto"/>
        <w:right w:val="none" w:sz="0" w:space="0" w:color="auto"/>
      </w:divBdr>
      <w:divsChild>
        <w:div w:id="870800359">
          <w:marLeft w:val="0"/>
          <w:marRight w:val="0"/>
          <w:marTop w:val="0"/>
          <w:marBottom w:val="0"/>
          <w:divBdr>
            <w:top w:val="none" w:sz="0" w:space="0" w:color="auto"/>
            <w:left w:val="none" w:sz="0" w:space="0" w:color="auto"/>
            <w:bottom w:val="none" w:sz="0" w:space="0" w:color="auto"/>
            <w:right w:val="none" w:sz="0" w:space="0" w:color="auto"/>
          </w:divBdr>
        </w:div>
      </w:divsChild>
    </w:div>
    <w:div w:id="1547254832">
      <w:marLeft w:val="0"/>
      <w:marRight w:val="0"/>
      <w:marTop w:val="0"/>
      <w:marBottom w:val="0"/>
      <w:divBdr>
        <w:top w:val="none" w:sz="0" w:space="0" w:color="auto"/>
        <w:left w:val="none" w:sz="0" w:space="0" w:color="auto"/>
        <w:bottom w:val="none" w:sz="0" w:space="0" w:color="auto"/>
        <w:right w:val="none" w:sz="0" w:space="0" w:color="auto"/>
      </w:divBdr>
      <w:divsChild>
        <w:div w:id="645864078">
          <w:marLeft w:val="0"/>
          <w:marRight w:val="0"/>
          <w:marTop w:val="0"/>
          <w:marBottom w:val="0"/>
          <w:divBdr>
            <w:top w:val="none" w:sz="0" w:space="0" w:color="auto"/>
            <w:left w:val="none" w:sz="0" w:space="0" w:color="auto"/>
            <w:bottom w:val="none" w:sz="0" w:space="0" w:color="auto"/>
            <w:right w:val="none" w:sz="0" w:space="0" w:color="auto"/>
          </w:divBdr>
        </w:div>
      </w:divsChild>
    </w:div>
    <w:div w:id="1550994585">
      <w:marLeft w:val="0"/>
      <w:marRight w:val="0"/>
      <w:marTop w:val="0"/>
      <w:marBottom w:val="0"/>
      <w:divBdr>
        <w:top w:val="none" w:sz="0" w:space="0" w:color="auto"/>
        <w:left w:val="none" w:sz="0" w:space="0" w:color="auto"/>
        <w:bottom w:val="none" w:sz="0" w:space="0" w:color="auto"/>
        <w:right w:val="none" w:sz="0" w:space="0" w:color="auto"/>
      </w:divBdr>
      <w:divsChild>
        <w:div w:id="427699426">
          <w:marLeft w:val="0"/>
          <w:marRight w:val="0"/>
          <w:marTop w:val="0"/>
          <w:marBottom w:val="0"/>
          <w:divBdr>
            <w:top w:val="none" w:sz="0" w:space="0" w:color="auto"/>
            <w:left w:val="none" w:sz="0" w:space="0" w:color="auto"/>
            <w:bottom w:val="none" w:sz="0" w:space="0" w:color="auto"/>
            <w:right w:val="none" w:sz="0" w:space="0" w:color="auto"/>
          </w:divBdr>
        </w:div>
      </w:divsChild>
    </w:div>
    <w:div w:id="1558466038">
      <w:marLeft w:val="0"/>
      <w:marRight w:val="0"/>
      <w:marTop w:val="0"/>
      <w:marBottom w:val="0"/>
      <w:divBdr>
        <w:top w:val="none" w:sz="0" w:space="0" w:color="auto"/>
        <w:left w:val="none" w:sz="0" w:space="0" w:color="auto"/>
        <w:bottom w:val="none" w:sz="0" w:space="0" w:color="auto"/>
        <w:right w:val="none" w:sz="0" w:space="0" w:color="auto"/>
      </w:divBdr>
      <w:divsChild>
        <w:div w:id="1384597675">
          <w:marLeft w:val="0"/>
          <w:marRight w:val="0"/>
          <w:marTop w:val="0"/>
          <w:marBottom w:val="0"/>
          <w:divBdr>
            <w:top w:val="none" w:sz="0" w:space="0" w:color="auto"/>
            <w:left w:val="none" w:sz="0" w:space="0" w:color="auto"/>
            <w:bottom w:val="none" w:sz="0" w:space="0" w:color="auto"/>
            <w:right w:val="none" w:sz="0" w:space="0" w:color="auto"/>
          </w:divBdr>
        </w:div>
      </w:divsChild>
    </w:div>
    <w:div w:id="1559509527">
      <w:marLeft w:val="0"/>
      <w:marRight w:val="0"/>
      <w:marTop w:val="0"/>
      <w:marBottom w:val="0"/>
      <w:divBdr>
        <w:top w:val="none" w:sz="0" w:space="0" w:color="auto"/>
        <w:left w:val="none" w:sz="0" w:space="0" w:color="auto"/>
        <w:bottom w:val="none" w:sz="0" w:space="0" w:color="auto"/>
        <w:right w:val="none" w:sz="0" w:space="0" w:color="auto"/>
      </w:divBdr>
      <w:divsChild>
        <w:div w:id="215243197">
          <w:marLeft w:val="0"/>
          <w:marRight w:val="0"/>
          <w:marTop w:val="0"/>
          <w:marBottom w:val="0"/>
          <w:divBdr>
            <w:top w:val="none" w:sz="0" w:space="0" w:color="auto"/>
            <w:left w:val="none" w:sz="0" w:space="0" w:color="auto"/>
            <w:bottom w:val="none" w:sz="0" w:space="0" w:color="auto"/>
            <w:right w:val="none" w:sz="0" w:space="0" w:color="auto"/>
          </w:divBdr>
        </w:div>
      </w:divsChild>
    </w:div>
    <w:div w:id="1561868081">
      <w:marLeft w:val="0"/>
      <w:marRight w:val="0"/>
      <w:marTop w:val="0"/>
      <w:marBottom w:val="0"/>
      <w:divBdr>
        <w:top w:val="none" w:sz="0" w:space="0" w:color="auto"/>
        <w:left w:val="none" w:sz="0" w:space="0" w:color="auto"/>
        <w:bottom w:val="none" w:sz="0" w:space="0" w:color="auto"/>
        <w:right w:val="none" w:sz="0" w:space="0" w:color="auto"/>
      </w:divBdr>
      <w:divsChild>
        <w:div w:id="931354999">
          <w:marLeft w:val="0"/>
          <w:marRight w:val="0"/>
          <w:marTop w:val="0"/>
          <w:marBottom w:val="0"/>
          <w:divBdr>
            <w:top w:val="none" w:sz="0" w:space="0" w:color="auto"/>
            <w:left w:val="none" w:sz="0" w:space="0" w:color="auto"/>
            <w:bottom w:val="none" w:sz="0" w:space="0" w:color="auto"/>
            <w:right w:val="none" w:sz="0" w:space="0" w:color="auto"/>
          </w:divBdr>
        </w:div>
      </w:divsChild>
    </w:div>
    <w:div w:id="1574242867">
      <w:marLeft w:val="0"/>
      <w:marRight w:val="0"/>
      <w:marTop w:val="0"/>
      <w:marBottom w:val="0"/>
      <w:divBdr>
        <w:top w:val="none" w:sz="0" w:space="0" w:color="auto"/>
        <w:left w:val="none" w:sz="0" w:space="0" w:color="auto"/>
        <w:bottom w:val="none" w:sz="0" w:space="0" w:color="auto"/>
        <w:right w:val="none" w:sz="0" w:space="0" w:color="auto"/>
      </w:divBdr>
      <w:divsChild>
        <w:div w:id="1970896183">
          <w:marLeft w:val="0"/>
          <w:marRight w:val="0"/>
          <w:marTop w:val="0"/>
          <w:marBottom w:val="0"/>
          <w:divBdr>
            <w:top w:val="none" w:sz="0" w:space="0" w:color="auto"/>
            <w:left w:val="none" w:sz="0" w:space="0" w:color="auto"/>
            <w:bottom w:val="none" w:sz="0" w:space="0" w:color="auto"/>
            <w:right w:val="none" w:sz="0" w:space="0" w:color="auto"/>
          </w:divBdr>
        </w:div>
      </w:divsChild>
    </w:div>
    <w:div w:id="1597209340">
      <w:marLeft w:val="0"/>
      <w:marRight w:val="0"/>
      <w:marTop w:val="0"/>
      <w:marBottom w:val="0"/>
      <w:divBdr>
        <w:top w:val="none" w:sz="0" w:space="0" w:color="auto"/>
        <w:left w:val="none" w:sz="0" w:space="0" w:color="auto"/>
        <w:bottom w:val="none" w:sz="0" w:space="0" w:color="auto"/>
        <w:right w:val="none" w:sz="0" w:space="0" w:color="auto"/>
      </w:divBdr>
      <w:divsChild>
        <w:div w:id="419378022">
          <w:marLeft w:val="0"/>
          <w:marRight w:val="0"/>
          <w:marTop w:val="0"/>
          <w:marBottom w:val="0"/>
          <w:divBdr>
            <w:top w:val="none" w:sz="0" w:space="0" w:color="auto"/>
            <w:left w:val="none" w:sz="0" w:space="0" w:color="auto"/>
            <w:bottom w:val="none" w:sz="0" w:space="0" w:color="auto"/>
            <w:right w:val="none" w:sz="0" w:space="0" w:color="auto"/>
          </w:divBdr>
        </w:div>
      </w:divsChild>
    </w:div>
    <w:div w:id="1611351607">
      <w:marLeft w:val="0"/>
      <w:marRight w:val="0"/>
      <w:marTop w:val="0"/>
      <w:marBottom w:val="0"/>
      <w:divBdr>
        <w:top w:val="none" w:sz="0" w:space="0" w:color="auto"/>
        <w:left w:val="none" w:sz="0" w:space="0" w:color="auto"/>
        <w:bottom w:val="none" w:sz="0" w:space="0" w:color="auto"/>
        <w:right w:val="none" w:sz="0" w:space="0" w:color="auto"/>
      </w:divBdr>
      <w:divsChild>
        <w:div w:id="1063217956">
          <w:marLeft w:val="0"/>
          <w:marRight w:val="0"/>
          <w:marTop w:val="0"/>
          <w:marBottom w:val="0"/>
          <w:divBdr>
            <w:top w:val="none" w:sz="0" w:space="0" w:color="auto"/>
            <w:left w:val="none" w:sz="0" w:space="0" w:color="auto"/>
            <w:bottom w:val="none" w:sz="0" w:space="0" w:color="auto"/>
            <w:right w:val="none" w:sz="0" w:space="0" w:color="auto"/>
          </w:divBdr>
        </w:div>
      </w:divsChild>
    </w:div>
    <w:div w:id="1635330394">
      <w:marLeft w:val="0"/>
      <w:marRight w:val="0"/>
      <w:marTop w:val="0"/>
      <w:marBottom w:val="0"/>
      <w:divBdr>
        <w:top w:val="none" w:sz="0" w:space="0" w:color="auto"/>
        <w:left w:val="none" w:sz="0" w:space="0" w:color="auto"/>
        <w:bottom w:val="none" w:sz="0" w:space="0" w:color="auto"/>
        <w:right w:val="none" w:sz="0" w:space="0" w:color="auto"/>
      </w:divBdr>
      <w:divsChild>
        <w:div w:id="1283343407">
          <w:marLeft w:val="0"/>
          <w:marRight w:val="0"/>
          <w:marTop w:val="0"/>
          <w:marBottom w:val="0"/>
          <w:divBdr>
            <w:top w:val="none" w:sz="0" w:space="0" w:color="auto"/>
            <w:left w:val="none" w:sz="0" w:space="0" w:color="auto"/>
            <w:bottom w:val="none" w:sz="0" w:space="0" w:color="auto"/>
            <w:right w:val="none" w:sz="0" w:space="0" w:color="auto"/>
          </w:divBdr>
        </w:div>
      </w:divsChild>
    </w:div>
    <w:div w:id="1644121547">
      <w:marLeft w:val="0"/>
      <w:marRight w:val="0"/>
      <w:marTop w:val="0"/>
      <w:marBottom w:val="0"/>
      <w:divBdr>
        <w:top w:val="none" w:sz="0" w:space="0" w:color="auto"/>
        <w:left w:val="none" w:sz="0" w:space="0" w:color="auto"/>
        <w:bottom w:val="none" w:sz="0" w:space="0" w:color="auto"/>
        <w:right w:val="none" w:sz="0" w:space="0" w:color="auto"/>
      </w:divBdr>
      <w:divsChild>
        <w:div w:id="854736322">
          <w:marLeft w:val="0"/>
          <w:marRight w:val="0"/>
          <w:marTop w:val="0"/>
          <w:marBottom w:val="0"/>
          <w:divBdr>
            <w:top w:val="none" w:sz="0" w:space="0" w:color="auto"/>
            <w:left w:val="none" w:sz="0" w:space="0" w:color="auto"/>
            <w:bottom w:val="none" w:sz="0" w:space="0" w:color="auto"/>
            <w:right w:val="none" w:sz="0" w:space="0" w:color="auto"/>
          </w:divBdr>
        </w:div>
      </w:divsChild>
    </w:div>
    <w:div w:id="1666279913">
      <w:marLeft w:val="0"/>
      <w:marRight w:val="0"/>
      <w:marTop w:val="0"/>
      <w:marBottom w:val="0"/>
      <w:divBdr>
        <w:top w:val="none" w:sz="0" w:space="0" w:color="auto"/>
        <w:left w:val="none" w:sz="0" w:space="0" w:color="auto"/>
        <w:bottom w:val="none" w:sz="0" w:space="0" w:color="auto"/>
        <w:right w:val="none" w:sz="0" w:space="0" w:color="auto"/>
      </w:divBdr>
      <w:divsChild>
        <w:div w:id="104232707">
          <w:marLeft w:val="0"/>
          <w:marRight w:val="0"/>
          <w:marTop w:val="0"/>
          <w:marBottom w:val="0"/>
          <w:divBdr>
            <w:top w:val="none" w:sz="0" w:space="0" w:color="auto"/>
            <w:left w:val="none" w:sz="0" w:space="0" w:color="auto"/>
            <w:bottom w:val="none" w:sz="0" w:space="0" w:color="auto"/>
            <w:right w:val="none" w:sz="0" w:space="0" w:color="auto"/>
          </w:divBdr>
        </w:div>
      </w:divsChild>
    </w:div>
    <w:div w:id="1676299819">
      <w:marLeft w:val="0"/>
      <w:marRight w:val="0"/>
      <w:marTop w:val="0"/>
      <w:marBottom w:val="0"/>
      <w:divBdr>
        <w:top w:val="none" w:sz="0" w:space="0" w:color="auto"/>
        <w:left w:val="none" w:sz="0" w:space="0" w:color="auto"/>
        <w:bottom w:val="none" w:sz="0" w:space="0" w:color="auto"/>
        <w:right w:val="none" w:sz="0" w:space="0" w:color="auto"/>
      </w:divBdr>
      <w:divsChild>
        <w:div w:id="931594983">
          <w:marLeft w:val="0"/>
          <w:marRight w:val="0"/>
          <w:marTop w:val="0"/>
          <w:marBottom w:val="0"/>
          <w:divBdr>
            <w:top w:val="none" w:sz="0" w:space="0" w:color="auto"/>
            <w:left w:val="none" w:sz="0" w:space="0" w:color="auto"/>
            <w:bottom w:val="none" w:sz="0" w:space="0" w:color="auto"/>
            <w:right w:val="none" w:sz="0" w:space="0" w:color="auto"/>
          </w:divBdr>
        </w:div>
      </w:divsChild>
    </w:div>
    <w:div w:id="1687826685">
      <w:marLeft w:val="0"/>
      <w:marRight w:val="0"/>
      <w:marTop w:val="0"/>
      <w:marBottom w:val="0"/>
      <w:divBdr>
        <w:top w:val="none" w:sz="0" w:space="0" w:color="auto"/>
        <w:left w:val="none" w:sz="0" w:space="0" w:color="auto"/>
        <w:bottom w:val="none" w:sz="0" w:space="0" w:color="auto"/>
        <w:right w:val="none" w:sz="0" w:space="0" w:color="auto"/>
      </w:divBdr>
      <w:divsChild>
        <w:div w:id="814225439">
          <w:marLeft w:val="0"/>
          <w:marRight w:val="0"/>
          <w:marTop w:val="0"/>
          <w:marBottom w:val="0"/>
          <w:divBdr>
            <w:top w:val="none" w:sz="0" w:space="0" w:color="auto"/>
            <w:left w:val="none" w:sz="0" w:space="0" w:color="auto"/>
            <w:bottom w:val="none" w:sz="0" w:space="0" w:color="auto"/>
            <w:right w:val="none" w:sz="0" w:space="0" w:color="auto"/>
          </w:divBdr>
        </w:div>
      </w:divsChild>
    </w:div>
    <w:div w:id="1689335054">
      <w:marLeft w:val="0"/>
      <w:marRight w:val="0"/>
      <w:marTop w:val="0"/>
      <w:marBottom w:val="0"/>
      <w:divBdr>
        <w:top w:val="none" w:sz="0" w:space="0" w:color="auto"/>
        <w:left w:val="none" w:sz="0" w:space="0" w:color="auto"/>
        <w:bottom w:val="none" w:sz="0" w:space="0" w:color="auto"/>
        <w:right w:val="none" w:sz="0" w:space="0" w:color="auto"/>
      </w:divBdr>
      <w:divsChild>
        <w:div w:id="166947560">
          <w:marLeft w:val="0"/>
          <w:marRight w:val="0"/>
          <w:marTop w:val="0"/>
          <w:marBottom w:val="0"/>
          <w:divBdr>
            <w:top w:val="none" w:sz="0" w:space="0" w:color="auto"/>
            <w:left w:val="none" w:sz="0" w:space="0" w:color="auto"/>
            <w:bottom w:val="none" w:sz="0" w:space="0" w:color="auto"/>
            <w:right w:val="none" w:sz="0" w:space="0" w:color="auto"/>
          </w:divBdr>
        </w:div>
      </w:divsChild>
    </w:div>
    <w:div w:id="1701857715">
      <w:marLeft w:val="0"/>
      <w:marRight w:val="0"/>
      <w:marTop w:val="0"/>
      <w:marBottom w:val="0"/>
      <w:divBdr>
        <w:top w:val="none" w:sz="0" w:space="0" w:color="auto"/>
        <w:left w:val="none" w:sz="0" w:space="0" w:color="auto"/>
        <w:bottom w:val="none" w:sz="0" w:space="0" w:color="auto"/>
        <w:right w:val="none" w:sz="0" w:space="0" w:color="auto"/>
      </w:divBdr>
      <w:divsChild>
        <w:div w:id="1721437711">
          <w:marLeft w:val="0"/>
          <w:marRight w:val="0"/>
          <w:marTop w:val="0"/>
          <w:marBottom w:val="0"/>
          <w:divBdr>
            <w:top w:val="none" w:sz="0" w:space="0" w:color="auto"/>
            <w:left w:val="none" w:sz="0" w:space="0" w:color="auto"/>
            <w:bottom w:val="none" w:sz="0" w:space="0" w:color="auto"/>
            <w:right w:val="none" w:sz="0" w:space="0" w:color="auto"/>
          </w:divBdr>
        </w:div>
      </w:divsChild>
    </w:div>
    <w:div w:id="1716663199">
      <w:marLeft w:val="0"/>
      <w:marRight w:val="0"/>
      <w:marTop w:val="0"/>
      <w:marBottom w:val="0"/>
      <w:divBdr>
        <w:top w:val="none" w:sz="0" w:space="0" w:color="auto"/>
        <w:left w:val="none" w:sz="0" w:space="0" w:color="auto"/>
        <w:bottom w:val="none" w:sz="0" w:space="0" w:color="auto"/>
        <w:right w:val="none" w:sz="0" w:space="0" w:color="auto"/>
      </w:divBdr>
      <w:divsChild>
        <w:div w:id="500706737">
          <w:marLeft w:val="0"/>
          <w:marRight w:val="0"/>
          <w:marTop w:val="0"/>
          <w:marBottom w:val="0"/>
          <w:divBdr>
            <w:top w:val="none" w:sz="0" w:space="0" w:color="auto"/>
            <w:left w:val="none" w:sz="0" w:space="0" w:color="auto"/>
            <w:bottom w:val="none" w:sz="0" w:space="0" w:color="auto"/>
            <w:right w:val="none" w:sz="0" w:space="0" w:color="auto"/>
          </w:divBdr>
        </w:div>
      </w:divsChild>
    </w:div>
    <w:div w:id="1740208227">
      <w:marLeft w:val="0"/>
      <w:marRight w:val="0"/>
      <w:marTop w:val="0"/>
      <w:marBottom w:val="0"/>
      <w:divBdr>
        <w:top w:val="none" w:sz="0" w:space="0" w:color="auto"/>
        <w:left w:val="none" w:sz="0" w:space="0" w:color="auto"/>
        <w:bottom w:val="none" w:sz="0" w:space="0" w:color="auto"/>
        <w:right w:val="none" w:sz="0" w:space="0" w:color="auto"/>
      </w:divBdr>
      <w:divsChild>
        <w:div w:id="319433413">
          <w:marLeft w:val="0"/>
          <w:marRight w:val="0"/>
          <w:marTop w:val="0"/>
          <w:marBottom w:val="0"/>
          <w:divBdr>
            <w:top w:val="none" w:sz="0" w:space="0" w:color="auto"/>
            <w:left w:val="none" w:sz="0" w:space="0" w:color="auto"/>
            <w:bottom w:val="none" w:sz="0" w:space="0" w:color="auto"/>
            <w:right w:val="none" w:sz="0" w:space="0" w:color="auto"/>
          </w:divBdr>
        </w:div>
      </w:divsChild>
    </w:div>
    <w:div w:id="1759213253">
      <w:marLeft w:val="0"/>
      <w:marRight w:val="0"/>
      <w:marTop w:val="0"/>
      <w:marBottom w:val="0"/>
      <w:divBdr>
        <w:top w:val="none" w:sz="0" w:space="0" w:color="auto"/>
        <w:left w:val="none" w:sz="0" w:space="0" w:color="auto"/>
        <w:bottom w:val="none" w:sz="0" w:space="0" w:color="auto"/>
        <w:right w:val="none" w:sz="0" w:space="0" w:color="auto"/>
      </w:divBdr>
      <w:divsChild>
        <w:div w:id="786313329">
          <w:marLeft w:val="0"/>
          <w:marRight w:val="0"/>
          <w:marTop w:val="0"/>
          <w:marBottom w:val="0"/>
          <w:divBdr>
            <w:top w:val="none" w:sz="0" w:space="0" w:color="auto"/>
            <w:left w:val="none" w:sz="0" w:space="0" w:color="auto"/>
            <w:bottom w:val="none" w:sz="0" w:space="0" w:color="auto"/>
            <w:right w:val="none" w:sz="0" w:space="0" w:color="auto"/>
          </w:divBdr>
        </w:div>
      </w:divsChild>
    </w:div>
    <w:div w:id="1773166390">
      <w:marLeft w:val="0"/>
      <w:marRight w:val="0"/>
      <w:marTop w:val="0"/>
      <w:marBottom w:val="0"/>
      <w:divBdr>
        <w:top w:val="none" w:sz="0" w:space="0" w:color="auto"/>
        <w:left w:val="none" w:sz="0" w:space="0" w:color="auto"/>
        <w:bottom w:val="none" w:sz="0" w:space="0" w:color="auto"/>
        <w:right w:val="none" w:sz="0" w:space="0" w:color="auto"/>
      </w:divBdr>
      <w:divsChild>
        <w:div w:id="1675916015">
          <w:marLeft w:val="0"/>
          <w:marRight w:val="0"/>
          <w:marTop w:val="0"/>
          <w:marBottom w:val="0"/>
          <w:divBdr>
            <w:top w:val="none" w:sz="0" w:space="0" w:color="auto"/>
            <w:left w:val="none" w:sz="0" w:space="0" w:color="auto"/>
            <w:bottom w:val="none" w:sz="0" w:space="0" w:color="auto"/>
            <w:right w:val="none" w:sz="0" w:space="0" w:color="auto"/>
          </w:divBdr>
        </w:div>
      </w:divsChild>
    </w:div>
    <w:div w:id="1777407164">
      <w:marLeft w:val="0"/>
      <w:marRight w:val="0"/>
      <w:marTop w:val="0"/>
      <w:marBottom w:val="0"/>
      <w:divBdr>
        <w:top w:val="none" w:sz="0" w:space="0" w:color="auto"/>
        <w:left w:val="none" w:sz="0" w:space="0" w:color="auto"/>
        <w:bottom w:val="none" w:sz="0" w:space="0" w:color="auto"/>
        <w:right w:val="none" w:sz="0" w:space="0" w:color="auto"/>
      </w:divBdr>
      <w:divsChild>
        <w:div w:id="333067123">
          <w:marLeft w:val="0"/>
          <w:marRight w:val="0"/>
          <w:marTop w:val="0"/>
          <w:marBottom w:val="0"/>
          <w:divBdr>
            <w:top w:val="none" w:sz="0" w:space="0" w:color="auto"/>
            <w:left w:val="none" w:sz="0" w:space="0" w:color="auto"/>
            <w:bottom w:val="none" w:sz="0" w:space="0" w:color="auto"/>
            <w:right w:val="none" w:sz="0" w:space="0" w:color="auto"/>
          </w:divBdr>
        </w:div>
      </w:divsChild>
    </w:div>
    <w:div w:id="1819223923">
      <w:marLeft w:val="0"/>
      <w:marRight w:val="0"/>
      <w:marTop w:val="0"/>
      <w:marBottom w:val="0"/>
      <w:divBdr>
        <w:top w:val="none" w:sz="0" w:space="0" w:color="auto"/>
        <w:left w:val="none" w:sz="0" w:space="0" w:color="auto"/>
        <w:bottom w:val="none" w:sz="0" w:space="0" w:color="auto"/>
        <w:right w:val="none" w:sz="0" w:space="0" w:color="auto"/>
      </w:divBdr>
      <w:divsChild>
        <w:div w:id="1345784465">
          <w:marLeft w:val="0"/>
          <w:marRight w:val="0"/>
          <w:marTop w:val="0"/>
          <w:marBottom w:val="0"/>
          <w:divBdr>
            <w:top w:val="none" w:sz="0" w:space="0" w:color="auto"/>
            <w:left w:val="none" w:sz="0" w:space="0" w:color="auto"/>
            <w:bottom w:val="none" w:sz="0" w:space="0" w:color="auto"/>
            <w:right w:val="none" w:sz="0" w:space="0" w:color="auto"/>
          </w:divBdr>
        </w:div>
      </w:divsChild>
    </w:div>
    <w:div w:id="1826319931">
      <w:marLeft w:val="0"/>
      <w:marRight w:val="0"/>
      <w:marTop w:val="0"/>
      <w:marBottom w:val="0"/>
      <w:divBdr>
        <w:top w:val="none" w:sz="0" w:space="0" w:color="auto"/>
        <w:left w:val="none" w:sz="0" w:space="0" w:color="auto"/>
        <w:bottom w:val="none" w:sz="0" w:space="0" w:color="auto"/>
        <w:right w:val="none" w:sz="0" w:space="0" w:color="auto"/>
      </w:divBdr>
      <w:divsChild>
        <w:div w:id="2028406444">
          <w:marLeft w:val="0"/>
          <w:marRight w:val="0"/>
          <w:marTop w:val="0"/>
          <w:marBottom w:val="0"/>
          <w:divBdr>
            <w:top w:val="none" w:sz="0" w:space="0" w:color="auto"/>
            <w:left w:val="none" w:sz="0" w:space="0" w:color="auto"/>
            <w:bottom w:val="none" w:sz="0" w:space="0" w:color="auto"/>
            <w:right w:val="none" w:sz="0" w:space="0" w:color="auto"/>
          </w:divBdr>
        </w:div>
      </w:divsChild>
    </w:div>
    <w:div w:id="1831406692">
      <w:marLeft w:val="0"/>
      <w:marRight w:val="0"/>
      <w:marTop w:val="0"/>
      <w:marBottom w:val="0"/>
      <w:divBdr>
        <w:top w:val="none" w:sz="0" w:space="0" w:color="auto"/>
        <w:left w:val="none" w:sz="0" w:space="0" w:color="auto"/>
        <w:bottom w:val="none" w:sz="0" w:space="0" w:color="auto"/>
        <w:right w:val="none" w:sz="0" w:space="0" w:color="auto"/>
      </w:divBdr>
      <w:divsChild>
        <w:div w:id="529563273">
          <w:marLeft w:val="0"/>
          <w:marRight w:val="0"/>
          <w:marTop w:val="0"/>
          <w:marBottom w:val="0"/>
          <w:divBdr>
            <w:top w:val="none" w:sz="0" w:space="0" w:color="auto"/>
            <w:left w:val="none" w:sz="0" w:space="0" w:color="auto"/>
            <w:bottom w:val="none" w:sz="0" w:space="0" w:color="auto"/>
            <w:right w:val="none" w:sz="0" w:space="0" w:color="auto"/>
          </w:divBdr>
        </w:div>
      </w:divsChild>
    </w:div>
    <w:div w:id="1848402410">
      <w:marLeft w:val="0"/>
      <w:marRight w:val="0"/>
      <w:marTop w:val="0"/>
      <w:marBottom w:val="0"/>
      <w:divBdr>
        <w:top w:val="none" w:sz="0" w:space="0" w:color="auto"/>
        <w:left w:val="none" w:sz="0" w:space="0" w:color="auto"/>
        <w:bottom w:val="none" w:sz="0" w:space="0" w:color="auto"/>
        <w:right w:val="none" w:sz="0" w:space="0" w:color="auto"/>
      </w:divBdr>
      <w:divsChild>
        <w:div w:id="1153907379">
          <w:marLeft w:val="0"/>
          <w:marRight w:val="0"/>
          <w:marTop w:val="0"/>
          <w:marBottom w:val="0"/>
          <w:divBdr>
            <w:top w:val="none" w:sz="0" w:space="0" w:color="auto"/>
            <w:left w:val="none" w:sz="0" w:space="0" w:color="auto"/>
            <w:bottom w:val="none" w:sz="0" w:space="0" w:color="auto"/>
            <w:right w:val="none" w:sz="0" w:space="0" w:color="auto"/>
          </w:divBdr>
        </w:div>
      </w:divsChild>
    </w:div>
    <w:div w:id="1850214650">
      <w:marLeft w:val="0"/>
      <w:marRight w:val="0"/>
      <w:marTop w:val="0"/>
      <w:marBottom w:val="0"/>
      <w:divBdr>
        <w:top w:val="none" w:sz="0" w:space="0" w:color="auto"/>
        <w:left w:val="none" w:sz="0" w:space="0" w:color="auto"/>
        <w:bottom w:val="none" w:sz="0" w:space="0" w:color="auto"/>
        <w:right w:val="none" w:sz="0" w:space="0" w:color="auto"/>
      </w:divBdr>
      <w:divsChild>
        <w:div w:id="1289973047">
          <w:marLeft w:val="0"/>
          <w:marRight w:val="0"/>
          <w:marTop w:val="0"/>
          <w:marBottom w:val="0"/>
          <w:divBdr>
            <w:top w:val="none" w:sz="0" w:space="0" w:color="auto"/>
            <w:left w:val="none" w:sz="0" w:space="0" w:color="auto"/>
            <w:bottom w:val="none" w:sz="0" w:space="0" w:color="auto"/>
            <w:right w:val="none" w:sz="0" w:space="0" w:color="auto"/>
          </w:divBdr>
        </w:div>
      </w:divsChild>
    </w:div>
    <w:div w:id="1865825290">
      <w:marLeft w:val="0"/>
      <w:marRight w:val="0"/>
      <w:marTop w:val="0"/>
      <w:marBottom w:val="0"/>
      <w:divBdr>
        <w:top w:val="none" w:sz="0" w:space="0" w:color="auto"/>
        <w:left w:val="none" w:sz="0" w:space="0" w:color="auto"/>
        <w:bottom w:val="none" w:sz="0" w:space="0" w:color="auto"/>
        <w:right w:val="none" w:sz="0" w:space="0" w:color="auto"/>
      </w:divBdr>
      <w:divsChild>
        <w:div w:id="1946425912">
          <w:marLeft w:val="0"/>
          <w:marRight w:val="0"/>
          <w:marTop w:val="0"/>
          <w:marBottom w:val="0"/>
          <w:divBdr>
            <w:top w:val="none" w:sz="0" w:space="0" w:color="auto"/>
            <w:left w:val="none" w:sz="0" w:space="0" w:color="auto"/>
            <w:bottom w:val="none" w:sz="0" w:space="0" w:color="auto"/>
            <w:right w:val="none" w:sz="0" w:space="0" w:color="auto"/>
          </w:divBdr>
        </w:div>
      </w:divsChild>
    </w:div>
    <w:div w:id="1866090444">
      <w:bodyDiv w:val="1"/>
      <w:marLeft w:val="0"/>
      <w:marRight w:val="0"/>
      <w:marTop w:val="0"/>
      <w:marBottom w:val="0"/>
      <w:divBdr>
        <w:top w:val="none" w:sz="0" w:space="0" w:color="auto"/>
        <w:left w:val="none" w:sz="0" w:space="0" w:color="auto"/>
        <w:bottom w:val="none" w:sz="0" w:space="0" w:color="auto"/>
        <w:right w:val="none" w:sz="0" w:space="0" w:color="auto"/>
      </w:divBdr>
      <w:divsChild>
        <w:div w:id="2056585335">
          <w:marLeft w:val="0"/>
          <w:marRight w:val="0"/>
          <w:marTop w:val="0"/>
          <w:marBottom w:val="0"/>
          <w:divBdr>
            <w:top w:val="none" w:sz="0" w:space="0" w:color="auto"/>
            <w:left w:val="none" w:sz="0" w:space="0" w:color="auto"/>
            <w:bottom w:val="none" w:sz="0" w:space="0" w:color="auto"/>
            <w:right w:val="none" w:sz="0" w:space="0" w:color="auto"/>
          </w:divBdr>
          <w:divsChild>
            <w:div w:id="1693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878">
      <w:marLeft w:val="0"/>
      <w:marRight w:val="0"/>
      <w:marTop w:val="0"/>
      <w:marBottom w:val="0"/>
      <w:divBdr>
        <w:top w:val="none" w:sz="0" w:space="0" w:color="auto"/>
        <w:left w:val="none" w:sz="0" w:space="0" w:color="auto"/>
        <w:bottom w:val="none" w:sz="0" w:space="0" w:color="auto"/>
        <w:right w:val="none" w:sz="0" w:space="0" w:color="auto"/>
      </w:divBdr>
      <w:divsChild>
        <w:div w:id="1339581563">
          <w:marLeft w:val="0"/>
          <w:marRight w:val="0"/>
          <w:marTop w:val="0"/>
          <w:marBottom w:val="0"/>
          <w:divBdr>
            <w:top w:val="none" w:sz="0" w:space="0" w:color="auto"/>
            <w:left w:val="none" w:sz="0" w:space="0" w:color="auto"/>
            <w:bottom w:val="none" w:sz="0" w:space="0" w:color="auto"/>
            <w:right w:val="none" w:sz="0" w:space="0" w:color="auto"/>
          </w:divBdr>
        </w:div>
      </w:divsChild>
    </w:div>
    <w:div w:id="1885170862">
      <w:marLeft w:val="0"/>
      <w:marRight w:val="0"/>
      <w:marTop w:val="0"/>
      <w:marBottom w:val="0"/>
      <w:divBdr>
        <w:top w:val="none" w:sz="0" w:space="0" w:color="auto"/>
        <w:left w:val="none" w:sz="0" w:space="0" w:color="auto"/>
        <w:bottom w:val="none" w:sz="0" w:space="0" w:color="auto"/>
        <w:right w:val="none" w:sz="0" w:space="0" w:color="auto"/>
      </w:divBdr>
      <w:divsChild>
        <w:div w:id="25645655">
          <w:marLeft w:val="0"/>
          <w:marRight w:val="0"/>
          <w:marTop w:val="0"/>
          <w:marBottom w:val="0"/>
          <w:divBdr>
            <w:top w:val="none" w:sz="0" w:space="0" w:color="auto"/>
            <w:left w:val="none" w:sz="0" w:space="0" w:color="auto"/>
            <w:bottom w:val="none" w:sz="0" w:space="0" w:color="auto"/>
            <w:right w:val="none" w:sz="0" w:space="0" w:color="auto"/>
          </w:divBdr>
        </w:div>
      </w:divsChild>
    </w:div>
    <w:div w:id="1885210472">
      <w:marLeft w:val="0"/>
      <w:marRight w:val="0"/>
      <w:marTop w:val="0"/>
      <w:marBottom w:val="0"/>
      <w:divBdr>
        <w:top w:val="none" w:sz="0" w:space="0" w:color="auto"/>
        <w:left w:val="none" w:sz="0" w:space="0" w:color="auto"/>
        <w:bottom w:val="none" w:sz="0" w:space="0" w:color="auto"/>
        <w:right w:val="none" w:sz="0" w:space="0" w:color="auto"/>
      </w:divBdr>
      <w:divsChild>
        <w:div w:id="2142111871">
          <w:marLeft w:val="0"/>
          <w:marRight w:val="0"/>
          <w:marTop w:val="0"/>
          <w:marBottom w:val="0"/>
          <w:divBdr>
            <w:top w:val="none" w:sz="0" w:space="0" w:color="auto"/>
            <w:left w:val="none" w:sz="0" w:space="0" w:color="auto"/>
            <w:bottom w:val="none" w:sz="0" w:space="0" w:color="auto"/>
            <w:right w:val="none" w:sz="0" w:space="0" w:color="auto"/>
          </w:divBdr>
        </w:div>
      </w:divsChild>
    </w:div>
    <w:div w:id="1888175663">
      <w:marLeft w:val="0"/>
      <w:marRight w:val="0"/>
      <w:marTop w:val="0"/>
      <w:marBottom w:val="0"/>
      <w:divBdr>
        <w:top w:val="none" w:sz="0" w:space="0" w:color="auto"/>
        <w:left w:val="none" w:sz="0" w:space="0" w:color="auto"/>
        <w:bottom w:val="none" w:sz="0" w:space="0" w:color="auto"/>
        <w:right w:val="none" w:sz="0" w:space="0" w:color="auto"/>
      </w:divBdr>
      <w:divsChild>
        <w:div w:id="1609044629">
          <w:marLeft w:val="0"/>
          <w:marRight w:val="0"/>
          <w:marTop w:val="0"/>
          <w:marBottom w:val="0"/>
          <w:divBdr>
            <w:top w:val="none" w:sz="0" w:space="0" w:color="auto"/>
            <w:left w:val="none" w:sz="0" w:space="0" w:color="auto"/>
            <w:bottom w:val="none" w:sz="0" w:space="0" w:color="auto"/>
            <w:right w:val="none" w:sz="0" w:space="0" w:color="auto"/>
          </w:divBdr>
        </w:div>
      </w:divsChild>
    </w:div>
    <w:div w:id="1900941924">
      <w:marLeft w:val="0"/>
      <w:marRight w:val="0"/>
      <w:marTop w:val="0"/>
      <w:marBottom w:val="0"/>
      <w:divBdr>
        <w:top w:val="none" w:sz="0" w:space="0" w:color="auto"/>
        <w:left w:val="none" w:sz="0" w:space="0" w:color="auto"/>
        <w:bottom w:val="none" w:sz="0" w:space="0" w:color="auto"/>
        <w:right w:val="none" w:sz="0" w:space="0" w:color="auto"/>
      </w:divBdr>
      <w:divsChild>
        <w:div w:id="1148090279">
          <w:marLeft w:val="0"/>
          <w:marRight w:val="0"/>
          <w:marTop w:val="0"/>
          <w:marBottom w:val="0"/>
          <w:divBdr>
            <w:top w:val="none" w:sz="0" w:space="0" w:color="auto"/>
            <w:left w:val="none" w:sz="0" w:space="0" w:color="auto"/>
            <w:bottom w:val="none" w:sz="0" w:space="0" w:color="auto"/>
            <w:right w:val="none" w:sz="0" w:space="0" w:color="auto"/>
          </w:divBdr>
        </w:div>
      </w:divsChild>
    </w:div>
    <w:div w:id="1931769854">
      <w:marLeft w:val="0"/>
      <w:marRight w:val="0"/>
      <w:marTop w:val="0"/>
      <w:marBottom w:val="0"/>
      <w:divBdr>
        <w:top w:val="none" w:sz="0" w:space="0" w:color="auto"/>
        <w:left w:val="none" w:sz="0" w:space="0" w:color="auto"/>
        <w:bottom w:val="none" w:sz="0" w:space="0" w:color="auto"/>
        <w:right w:val="none" w:sz="0" w:space="0" w:color="auto"/>
      </w:divBdr>
      <w:divsChild>
        <w:div w:id="1989017983">
          <w:marLeft w:val="0"/>
          <w:marRight w:val="0"/>
          <w:marTop w:val="0"/>
          <w:marBottom w:val="0"/>
          <w:divBdr>
            <w:top w:val="none" w:sz="0" w:space="0" w:color="auto"/>
            <w:left w:val="none" w:sz="0" w:space="0" w:color="auto"/>
            <w:bottom w:val="none" w:sz="0" w:space="0" w:color="auto"/>
            <w:right w:val="none" w:sz="0" w:space="0" w:color="auto"/>
          </w:divBdr>
        </w:div>
      </w:divsChild>
    </w:div>
    <w:div w:id="1957254425">
      <w:marLeft w:val="0"/>
      <w:marRight w:val="0"/>
      <w:marTop w:val="0"/>
      <w:marBottom w:val="0"/>
      <w:divBdr>
        <w:top w:val="none" w:sz="0" w:space="0" w:color="auto"/>
        <w:left w:val="none" w:sz="0" w:space="0" w:color="auto"/>
        <w:bottom w:val="none" w:sz="0" w:space="0" w:color="auto"/>
        <w:right w:val="none" w:sz="0" w:space="0" w:color="auto"/>
      </w:divBdr>
      <w:divsChild>
        <w:div w:id="1204706677">
          <w:marLeft w:val="0"/>
          <w:marRight w:val="0"/>
          <w:marTop w:val="0"/>
          <w:marBottom w:val="0"/>
          <w:divBdr>
            <w:top w:val="none" w:sz="0" w:space="0" w:color="auto"/>
            <w:left w:val="none" w:sz="0" w:space="0" w:color="auto"/>
            <w:bottom w:val="none" w:sz="0" w:space="0" w:color="auto"/>
            <w:right w:val="none" w:sz="0" w:space="0" w:color="auto"/>
          </w:divBdr>
        </w:div>
      </w:divsChild>
    </w:div>
    <w:div w:id="1991904665">
      <w:marLeft w:val="0"/>
      <w:marRight w:val="0"/>
      <w:marTop w:val="0"/>
      <w:marBottom w:val="0"/>
      <w:divBdr>
        <w:top w:val="none" w:sz="0" w:space="0" w:color="auto"/>
        <w:left w:val="none" w:sz="0" w:space="0" w:color="auto"/>
        <w:bottom w:val="none" w:sz="0" w:space="0" w:color="auto"/>
        <w:right w:val="none" w:sz="0" w:space="0" w:color="auto"/>
      </w:divBdr>
      <w:divsChild>
        <w:div w:id="102965003">
          <w:marLeft w:val="0"/>
          <w:marRight w:val="0"/>
          <w:marTop w:val="0"/>
          <w:marBottom w:val="0"/>
          <w:divBdr>
            <w:top w:val="none" w:sz="0" w:space="0" w:color="auto"/>
            <w:left w:val="none" w:sz="0" w:space="0" w:color="auto"/>
            <w:bottom w:val="none" w:sz="0" w:space="0" w:color="auto"/>
            <w:right w:val="none" w:sz="0" w:space="0" w:color="auto"/>
          </w:divBdr>
        </w:div>
      </w:divsChild>
    </w:div>
    <w:div w:id="2003654105">
      <w:marLeft w:val="0"/>
      <w:marRight w:val="0"/>
      <w:marTop w:val="0"/>
      <w:marBottom w:val="0"/>
      <w:divBdr>
        <w:top w:val="none" w:sz="0" w:space="0" w:color="auto"/>
        <w:left w:val="none" w:sz="0" w:space="0" w:color="auto"/>
        <w:bottom w:val="none" w:sz="0" w:space="0" w:color="auto"/>
        <w:right w:val="none" w:sz="0" w:space="0" w:color="auto"/>
      </w:divBdr>
      <w:divsChild>
        <w:div w:id="1809394334">
          <w:marLeft w:val="0"/>
          <w:marRight w:val="0"/>
          <w:marTop w:val="0"/>
          <w:marBottom w:val="0"/>
          <w:divBdr>
            <w:top w:val="none" w:sz="0" w:space="0" w:color="auto"/>
            <w:left w:val="none" w:sz="0" w:space="0" w:color="auto"/>
            <w:bottom w:val="none" w:sz="0" w:space="0" w:color="auto"/>
            <w:right w:val="none" w:sz="0" w:space="0" w:color="auto"/>
          </w:divBdr>
        </w:div>
      </w:divsChild>
    </w:div>
    <w:div w:id="2008707986">
      <w:marLeft w:val="0"/>
      <w:marRight w:val="0"/>
      <w:marTop w:val="0"/>
      <w:marBottom w:val="0"/>
      <w:divBdr>
        <w:top w:val="none" w:sz="0" w:space="0" w:color="auto"/>
        <w:left w:val="none" w:sz="0" w:space="0" w:color="auto"/>
        <w:bottom w:val="none" w:sz="0" w:space="0" w:color="auto"/>
        <w:right w:val="none" w:sz="0" w:space="0" w:color="auto"/>
      </w:divBdr>
      <w:divsChild>
        <w:div w:id="659776999">
          <w:marLeft w:val="0"/>
          <w:marRight w:val="0"/>
          <w:marTop w:val="0"/>
          <w:marBottom w:val="0"/>
          <w:divBdr>
            <w:top w:val="none" w:sz="0" w:space="0" w:color="auto"/>
            <w:left w:val="none" w:sz="0" w:space="0" w:color="auto"/>
            <w:bottom w:val="none" w:sz="0" w:space="0" w:color="auto"/>
            <w:right w:val="none" w:sz="0" w:space="0" w:color="auto"/>
          </w:divBdr>
        </w:div>
      </w:divsChild>
    </w:div>
    <w:div w:id="2037389240">
      <w:marLeft w:val="0"/>
      <w:marRight w:val="0"/>
      <w:marTop w:val="0"/>
      <w:marBottom w:val="0"/>
      <w:divBdr>
        <w:top w:val="none" w:sz="0" w:space="0" w:color="auto"/>
        <w:left w:val="none" w:sz="0" w:space="0" w:color="auto"/>
        <w:bottom w:val="none" w:sz="0" w:space="0" w:color="auto"/>
        <w:right w:val="none" w:sz="0" w:space="0" w:color="auto"/>
      </w:divBdr>
      <w:divsChild>
        <w:div w:id="1100102817">
          <w:marLeft w:val="0"/>
          <w:marRight w:val="0"/>
          <w:marTop w:val="0"/>
          <w:marBottom w:val="0"/>
          <w:divBdr>
            <w:top w:val="none" w:sz="0" w:space="0" w:color="auto"/>
            <w:left w:val="none" w:sz="0" w:space="0" w:color="auto"/>
            <w:bottom w:val="none" w:sz="0" w:space="0" w:color="auto"/>
            <w:right w:val="none" w:sz="0" w:space="0" w:color="auto"/>
          </w:divBdr>
        </w:div>
      </w:divsChild>
    </w:div>
    <w:div w:id="2080901174">
      <w:marLeft w:val="0"/>
      <w:marRight w:val="0"/>
      <w:marTop w:val="0"/>
      <w:marBottom w:val="0"/>
      <w:divBdr>
        <w:top w:val="none" w:sz="0" w:space="0" w:color="auto"/>
        <w:left w:val="none" w:sz="0" w:space="0" w:color="auto"/>
        <w:bottom w:val="none" w:sz="0" w:space="0" w:color="auto"/>
        <w:right w:val="none" w:sz="0" w:space="0" w:color="auto"/>
      </w:divBdr>
      <w:divsChild>
        <w:div w:id="230895979">
          <w:marLeft w:val="0"/>
          <w:marRight w:val="0"/>
          <w:marTop w:val="0"/>
          <w:marBottom w:val="0"/>
          <w:divBdr>
            <w:top w:val="none" w:sz="0" w:space="0" w:color="auto"/>
            <w:left w:val="none" w:sz="0" w:space="0" w:color="auto"/>
            <w:bottom w:val="none" w:sz="0" w:space="0" w:color="auto"/>
            <w:right w:val="none" w:sz="0" w:space="0" w:color="auto"/>
          </w:divBdr>
        </w:div>
      </w:divsChild>
    </w:div>
    <w:div w:id="2095275405">
      <w:marLeft w:val="0"/>
      <w:marRight w:val="0"/>
      <w:marTop w:val="0"/>
      <w:marBottom w:val="0"/>
      <w:divBdr>
        <w:top w:val="none" w:sz="0" w:space="0" w:color="auto"/>
        <w:left w:val="none" w:sz="0" w:space="0" w:color="auto"/>
        <w:bottom w:val="none" w:sz="0" w:space="0" w:color="auto"/>
        <w:right w:val="none" w:sz="0" w:space="0" w:color="auto"/>
      </w:divBdr>
      <w:divsChild>
        <w:div w:id="403340136">
          <w:marLeft w:val="0"/>
          <w:marRight w:val="0"/>
          <w:marTop w:val="0"/>
          <w:marBottom w:val="0"/>
          <w:divBdr>
            <w:top w:val="none" w:sz="0" w:space="0" w:color="auto"/>
            <w:left w:val="none" w:sz="0" w:space="0" w:color="auto"/>
            <w:bottom w:val="none" w:sz="0" w:space="0" w:color="auto"/>
            <w:right w:val="none" w:sz="0" w:space="0" w:color="auto"/>
          </w:divBdr>
        </w:div>
      </w:divsChild>
    </w:div>
    <w:div w:id="2097707564">
      <w:bodyDiv w:val="1"/>
      <w:marLeft w:val="0"/>
      <w:marRight w:val="0"/>
      <w:marTop w:val="0"/>
      <w:marBottom w:val="0"/>
      <w:divBdr>
        <w:top w:val="none" w:sz="0" w:space="0" w:color="auto"/>
        <w:left w:val="none" w:sz="0" w:space="0" w:color="auto"/>
        <w:bottom w:val="none" w:sz="0" w:space="0" w:color="auto"/>
        <w:right w:val="none" w:sz="0" w:space="0" w:color="auto"/>
      </w:divBdr>
      <w:divsChild>
        <w:div w:id="1736583084">
          <w:marLeft w:val="0"/>
          <w:marRight w:val="0"/>
          <w:marTop w:val="0"/>
          <w:marBottom w:val="0"/>
          <w:divBdr>
            <w:top w:val="none" w:sz="0" w:space="0" w:color="auto"/>
            <w:left w:val="none" w:sz="0" w:space="0" w:color="auto"/>
            <w:bottom w:val="none" w:sz="0" w:space="0" w:color="auto"/>
            <w:right w:val="none" w:sz="0" w:space="0" w:color="auto"/>
          </w:divBdr>
          <w:divsChild>
            <w:div w:id="936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02651">
      <w:marLeft w:val="0"/>
      <w:marRight w:val="0"/>
      <w:marTop w:val="0"/>
      <w:marBottom w:val="0"/>
      <w:divBdr>
        <w:top w:val="none" w:sz="0" w:space="0" w:color="auto"/>
        <w:left w:val="none" w:sz="0" w:space="0" w:color="auto"/>
        <w:bottom w:val="none" w:sz="0" w:space="0" w:color="auto"/>
        <w:right w:val="none" w:sz="0" w:space="0" w:color="auto"/>
      </w:divBdr>
      <w:divsChild>
        <w:div w:id="114400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nsumidor.gov.br" TargetMode="External"/><Relationship Id="rId2" Type="http://schemas.openxmlformats.org/officeDocument/2006/relationships/customXml" Target="../customXml/item2.xml"/><Relationship Id="rId16" Type="http://schemas.openxmlformats.org/officeDocument/2006/relationships/hyperlink" Target="http://www.susep.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usep.gov.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se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a.araujo\AppData\Local\Microsoft\Olk\Attachments\ooa-dd8fb07e-df48-44ab-a45a-7cbaa787a0a0\871bd2a553eb06293698b8f2948a1b22ed64d0f6be425ac1f8e2b753704ae3f4\5ec9c65c32fd893c1f9abcab13f01f2428db197cbb11f584be1f63e100f.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EDF1D271F38E4FA003252B25510D70" ma:contentTypeVersion="15" ma:contentTypeDescription="Crie um novo documento." ma:contentTypeScope="" ma:versionID="0a70806a0a868fac4050d8bd3ae4eac6">
  <xsd:schema xmlns:xsd="http://www.w3.org/2001/XMLSchema" xmlns:xs="http://www.w3.org/2001/XMLSchema" xmlns:p="http://schemas.microsoft.com/office/2006/metadata/properties" xmlns:ns2="394c66b1-899d-4655-a4b0-4fbd56693422" xmlns:ns3="01890145-883a-4627-bc1a-82ecaa35ffc6" targetNamespace="http://schemas.microsoft.com/office/2006/metadata/properties" ma:root="true" ma:fieldsID="1bb146ac5d49da1a549811c11e2006ac" ns2:_="" ns3:_="">
    <xsd:import namespace="394c66b1-899d-4655-a4b0-4fbd56693422"/>
    <xsd:import namespace="01890145-883a-4627-bc1a-82ecaa35ff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c66b1-899d-4655-a4b0-4fbd56693422"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8c7b8e01-072f-4dd6-98cb-cd2d81b32b52}" ma:internalName="TaxCatchAll" ma:showField="CatchAllData" ma:web="394c66b1-899d-4655-a4b0-4fbd566934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890145-883a-4627-bc1a-82ecaa35f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190478ef-1346-4aec-8a63-7c181774a5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c66b1-899d-4655-a4b0-4fbd56693422" xsi:nil="true"/>
    <lcf76f155ced4ddcb4097134ff3c332f xmlns="01890145-883a-4627-bc1a-82ecaa35ff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71BD-F0C7-4CB6-853C-ED5B1775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c66b1-899d-4655-a4b0-4fbd56693422"/>
    <ds:schemaRef ds:uri="01890145-883a-4627-bc1a-82ecaa35f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3FA92-0271-46A0-B34F-5AF355E89DB3}">
  <ds:schemaRefs>
    <ds:schemaRef ds:uri="http://schemas.microsoft.com/sharepoint/v3/contenttype/forms"/>
  </ds:schemaRefs>
</ds:datastoreItem>
</file>

<file path=customXml/itemProps3.xml><?xml version="1.0" encoding="utf-8"?>
<ds:datastoreItem xmlns:ds="http://schemas.openxmlformats.org/officeDocument/2006/customXml" ds:itemID="{0ECB4CDC-3CB1-4CEF-B2B3-F09701D4699F}">
  <ds:schemaRefs>
    <ds:schemaRef ds:uri="http://schemas.microsoft.com/office/2006/metadata/properties"/>
    <ds:schemaRef ds:uri="http://schemas.microsoft.com/office/infopath/2007/PartnerControls"/>
    <ds:schemaRef ds:uri="394c66b1-899d-4655-a4b0-4fbd56693422"/>
    <ds:schemaRef ds:uri="01890145-883a-4627-bc1a-82ecaa35ffc6"/>
  </ds:schemaRefs>
</ds:datastoreItem>
</file>

<file path=customXml/itemProps4.xml><?xml version="1.0" encoding="utf-8"?>
<ds:datastoreItem xmlns:ds="http://schemas.openxmlformats.org/officeDocument/2006/customXml" ds:itemID="{5436CF0E-9DEF-452C-9CA7-3A60CD07D9A4}">
  <ds:schemaRefs>
    <ds:schemaRef ds:uri="http://schemas.openxmlformats.org/officeDocument/2006/bibliography"/>
  </ds:schemaRefs>
</ds:datastoreItem>
</file>

<file path=docMetadata/LabelInfo.xml><?xml version="1.0" encoding="utf-8"?>
<clbl:labelList xmlns:clbl="http://schemas.microsoft.com/office/2020/mipLabelMetadata">
  <clbl:label id="{4d76fce0-d0bd-416e-bfc7-49bf5616b4ac}" enabled="1" method="Standard" siteId="{714a975a-23ea-4f27-8ce1-384d08c6143d}" removed="0"/>
</clbl:labelList>
</file>

<file path=docProps/app.xml><?xml version="1.0" encoding="utf-8"?>
<Properties xmlns="http://schemas.openxmlformats.org/officeDocument/2006/extended-properties" xmlns:vt="http://schemas.openxmlformats.org/officeDocument/2006/docPropsVTypes">
  <Template>5ec9c65c32fd893c1f9abcab13f01f2428db197cbb11f584be1f63e100f</Template>
  <TotalTime>102</TotalTime>
  <Pages>156</Pages>
  <Words>59624</Words>
  <Characters>321972</Characters>
  <Application>Microsoft Office Word</Application>
  <DocSecurity>0</DocSecurity>
  <Lines>2683</Lines>
  <Paragraphs>761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380835</CharactersWithSpaces>
  <SharedDoc>false</SharedDoc>
  <HLinks>
    <vt:vector size="24" baseType="variant">
      <vt:variant>
        <vt:i4>4718660</vt:i4>
      </vt:variant>
      <vt:variant>
        <vt:i4>9</vt:i4>
      </vt:variant>
      <vt:variant>
        <vt:i4>0</vt:i4>
      </vt:variant>
      <vt:variant>
        <vt:i4>5</vt:i4>
      </vt:variant>
      <vt:variant>
        <vt:lpwstr>http://www.consumidor.gov.br/</vt:lpwstr>
      </vt:variant>
      <vt:variant>
        <vt:lpwstr/>
      </vt:variant>
      <vt:variant>
        <vt:i4>458845</vt:i4>
      </vt:variant>
      <vt:variant>
        <vt:i4>6</vt:i4>
      </vt:variant>
      <vt:variant>
        <vt:i4>0</vt:i4>
      </vt:variant>
      <vt:variant>
        <vt:i4>5</vt:i4>
      </vt:variant>
      <vt:variant>
        <vt:lpwstr>http://www.susep.gov.br/</vt:lpwstr>
      </vt:variant>
      <vt:variant>
        <vt:lpwstr/>
      </vt:variant>
      <vt:variant>
        <vt:i4>458845</vt:i4>
      </vt:variant>
      <vt:variant>
        <vt:i4>3</vt:i4>
      </vt:variant>
      <vt:variant>
        <vt:i4>0</vt:i4>
      </vt:variant>
      <vt:variant>
        <vt:i4>5</vt:i4>
      </vt:variant>
      <vt:variant>
        <vt:lpwstr>http://www.susep.gov.br/</vt:lpwstr>
      </vt:variant>
      <vt:variant>
        <vt:lpwstr/>
      </vt:variant>
      <vt:variant>
        <vt:i4>458845</vt:i4>
      </vt:variant>
      <vt:variant>
        <vt:i4>0</vt:i4>
      </vt:variant>
      <vt:variant>
        <vt:i4>0</vt:i4>
      </vt:variant>
      <vt:variant>
        <vt:i4>5</vt:i4>
      </vt:variant>
      <vt:variant>
        <vt:lpwstr>http://www.susep.gov.br/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Araujo</dc:creator>
  <cp:keywords/>
  <dc:description/>
  <cp:lastModifiedBy>Rodrigo Rodrigues</cp:lastModifiedBy>
  <cp:revision>60</cp:revision>
  <cp:lastPrinted>2026-06-17T19:02:00Z</cp:lastPrinted>
  <dcterms:created xsi:type="dcterms:W3CDTF">2026-06-17T17:24:00Z</dcterms:created>
  <dcterms:modified xsi:type="dcterms:W3CDTF">2026-06-17T19:41:00Z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0x010100D5EDF1D271F38E4FA003252B25510D70</vt:lpwstr>
  </property>
  <property fmtid="{D5CDD505-2E9C-101B-9397-08002B2CF9AE}" pid="3" name="MediaServiceImageTags">
    <vt:lpwstr/>
  </property>
</Properties>
</file>